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5"/>
      </w:tblGrid>
      <w:tr w:rsidR="001E2FE0" w:rsidRPr="00557479" w14:paraId="09F63502" w14:textId="77777777" w:rsidTr="00C832D4">
        <w:trPr>
          <w:trHeight w:val="240"/>
        </w:trPr>
        <w:tc>
          <w:tcPr>
            <w:tcW w:w="18445" w:type="dxa"/>
          </w:tcPr>
          <w:p w14:paraId="53C6BAB9" w14:textId="77777777" w:rsidR="001E2FE0" w:rsidRPr="00557479" w:rsidRDefault="001E2FE0" w:rsidP="00C832D4">
            <w:pPr>
              <w:ind w:right="2232"/>
              <w:jc w:val="center"/>
              <w:rPr>
                <w:rFonts w:ascii="Times New Roman" w:hAnsi="Times New Roman" w:cs="Times New Roman"/>
                <w:b/>
                <w:bCs/>
                <w:sz w:val="20"/>
                <w:szCs w:val="20"/>
              </w:rPr>
            </w:pPr>
            <w:r w:rsidRPr="00557479">
              <w:rPr>
                <w:rFonts w:ascii="Times New Roman" w:hAnsi="Times New Roman" w:cs="Times New Roman"/>
                <w:b/>
                <w:bCs/>
                <w:sz w:val="20"/>
                <w:szCs w:val="20"/>
              </w:rPr>
              <w:t xml:space="preserve">                   Middle Tennessee State University (MTSU) School of Nursing (SON) Systematic Program Evaluation Plan for Calendar Year (CY) 2021</w:t>
            </w:r>
          </w:p>
        </w:tc>
      </w:tr>
      <w:tr w:rsidR="001E2FE0" w:rsidRPr="00557479" w14:paraId="01FB9A03" w14:textId="77777777" w:rsidTr="00C832D4">
        <w:trPr>
          <w:trHeight w:val="620"/>
        </w:trPr>
        <w:tc>
          <w:tcPr>
            <w:tcW w:w="18445" w:type="dxa"/>
          </w:tcPr>
          <w:p w14:paraId="455C537C" w14:textId="471C310B" w:rsidR="001E2FE0" w:rsidRPr="00557479" w:rsidRDefault="001E2FE0" w:rsidP="00C832D4">
            <w:pPr>
              <w:rPr>
                <w:rFonts w:ascii="Times New Roman" w:hAnsi="Times New Roman" w:cs="Times New Roman"/>
                <w:b/>
                <w:sz w:val="20"/>
                <w:szCs w:val="20"/>
              </w:rPr>
            </w:pPr>
            <w:r w:rsidRPr="00557479">
              <w:rPr>
                <w:rFonts w:ascii="Times New Roman" w:hAnsi="Times New Roman" w:cs="Times New Roman"/>
                <w:b/>
                <w:sz w:val="20"/>
                <w:szCs w:val="20"/>
              </w:rPr>
              <w:t xml:space="preserve">CCNE Standard I – Program Quality: Mission and Governance:  </w:t>
            </w:r>
            <w:r w:rsidRPr="00557479">
              <w:rPr>
                <w:rFonts w:ascii="Times New Roman" w:hAnsi="Times New Roman" w:cs="Times New Roman"/>
                <w:sz w:val="20"/>
                <w:szCs w:val="20"/>
              </w:rPr>
              <w:t>The mission, goals, and expected program outcomes are congruent with those of the parent institution, reflect professional nursing standards and guidelines, and consider the needs and expectations of the community of interest. Policies of the parent institution and nursing program clearly support the program</w:t>
            </w:r>
            <w:r w:rsidR="00F203BF">
              <w:rPr>
                <w:rFonts w:ascii="Times New Roman" w:hAnsi="Times New Roman" w:cs="Times New Roman"/>
                <w:sz w:val="20"/>
                <w:szCs w:val="20"/>
              </w:rPr>
              <w:t>'</w:t>
            </w:r>
            <w:r w:rsidRPr="00557479">
              <w:rPr>
                <w:rFonts w:ascii="Times New Roman" w:hAnsi="Times New Roman" w:cs="Times New Roman"/>
                <w:sz w:val="20"/>
                <w:szCs w:val="20"/>
              </w:rPr>
              <w:t>s mission, goals, and expected outcomes. The faculty and students of the program are involved in the governance of the program and in the ongoing efforts to improve program quality.</w:t>
            </w:r>
          </w:p>
        </w:tc>
      </w:tr>
      <w:tr w:rsidR="001E2FE0" w:rsidRPr="00557479" w14:paraId="16839319" w14:textId="77777777" w:rsidTr="00C832D4">
        <w:trPr>
          <w:trHeight w:val="350"/>
        </w:trPr>
        <w:tc>
          <w:tcPr>
            <w:tcW w:w="18445" w:type="dxa"/>
          </w:tcPr>
          <w:p w14:paraId="2C501006" w14:textId="77777777" w:rsidR="001E2FE0" w:rsidRPr="00557479" w:rsidRDefault="001E2FE0" w:rsidP="00C832D4">
            <w:pPr>
              <w:rPr>
                <w:rFonts w:ascii="Times New Roman" w:hAnsi="Times New Roman" w:cs="Times New Roman"/>
                <w:b/>
                <w:bCs/>
                <w:sz w:val="20"/>
                <w:szCs w:val="20"/>
              </w:rPr>
            </w:pPr>
            <w:r w:rsidRPr="00557479">
              <w:rPr>
                <w:rFonts w:ascii="Times New Roman" w:hAnsi="Times New Roman" w:cs="Times New Roman"/>
                <w:b/>
                <w:bCs/>
                <w:sz w:val="20"/>
                <w:szCs w:val="20"/>
              </w:rPr>
              <w:t>Key Element I-A</w:t>
            </w:r>
            <w:r w:rsidRPr="00557479">
              <w:rPr>
                <w:rFonts w:ascii="Times New Roman" w:hAnsi="Times New Roman" w:cs="Times New Roman"/>
                <w:sz w:val="20"/>
                <w:szCs w:val="20"/>
              </w:rPr>
              <w:t>: The mission, goals, and expected program outcomes are congruent with those of the parent institution; and reviewed periodically and revised as appropriate.</w:t>
            </w:r>
          </w:p>
        </w:tc>
      </w:tr>
    </w:tbl>
    <w:p w14:paraId="50AED330" w14:textId="77777777" w:rsidR="001E2FE0" w:rsidRPr="00557479" w:rsidRDefault="001E2FE0" w:rsidP="001E2FE0">
      <w:pPr>
        <w:spacing w:after="0" w:line="240" w:lineRule="auto"/>
        <w:rPr>
          <w:rFonts w:ascii="Times New Roman" w:eastAsia="Times New Roman" w:hAnsi="Times New Roman" w:cs="Times New Roman"/>
          <w:sz w:val="20"/>
          <w:szCs w:val="20"/>
        </w:rPr>
      </w:pPr>
    </w:p>
    <w:tbl>
      <w:tblPr>
        <w:tblW w:w="184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501"/>
        <w:gridCol w:w="2621"/>
        <w:gridCol w:w="3190"/>
        <w:gridCol w:w="2483"/>
        <w:gridCol w:w="3330"/>
        <w:gridCol w:w="4327"/>
      </w:tblGrid>
      <w:tr w:rsidR="001E2FE0" w:rsidRPr="00557479" w14:paraId="0C439075" w14:textId="77777777" w:rsidTr="008769C5">
        <w:trPr>
          <w:trHeight w:val="420"/>
          <w:tblHeader/>
        </w:trPr>
        <w:tc>
          <w:tcPr>
            <w:tcW w:w="2501" w:type="dxa"/>
            <w:shd w:val="clear" w:color="auto" w:fill="D9D9D9" w:themeFill="background1" w:themeFillShade="D9"/>
          </w:tcPr>
          <w:p w14:paraId="5DE8BF9D"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2621" w:type="dxa"/>
            <w:shd w:val="clear" w:color="auto" w:fill="D9D9D9" w:themeFill="background1" w:themeFillShade="D9"/>
          </w:tcPr>
          <w:p w14:paraId="450BC872"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3190" w:type="dxa"/>
            <w:shd w:val="clear" w:color="auto" w:fill="D9D9D9" w:themeFill="background1" w:themeFillShade="D9"/>
          </w:tcPr>
          <w:p w14:paraId="70159228"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Evidence (Assessment Method) and Location of Evidence </w:t>
            </w:r>
          </w:p>
        </w:tc>
        <w:tc>
          <w:tcPr>
            <w:tcW w:w="2483" w:type="dxa"/>
            <w:shd w:val="clear" w:color="auto" w:fill="D9D9D9" w:themeFill="background1" w:themeFillShade="D9"/>
          </w:tcPr>
          <w:p w14:paraId="0694F315"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Frequency/Time of Assessment</w:t>
            </w:r>
          </w:p>
        </w:tc>
        <w:tc>
          <w:tcPr>
            <w:tcW w:w="3330" w:type="dxa"/>
            <w:shd w:val="clear" w:color="auto" w:fill="D9D9D9" w:themeFill="background1" w:themeFillShade="D9"/>
          </w:tcPr>
          <w:p w14:paraId="1B3E2B7F"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Actual Outcome </w:t>
            </w:r>
          </w:p>
        </w:tc>
        <w:tc>
          <w:tcPr>
            <w:tcW w:w="4327" w:type="dxa"/>
            <w:shd w:val="clear" w:color="auto" w:fill="D9D9D9" w:themeFill="background1" w:themeFillShade="D9"/>
          </w:tcPr>
          <w:p w14:paraId="3B1769D3"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Analysis and Use for Improvement</w:t>
            </w:r>
          </w:p>
        </w:tc>
      </w:tr>
      <w:tr w:rsidR="001E2FE0" w:rsidRPr="00557479" w14:paraId="711F1749" w14:textId="77777777" w:rsidTr="008769C5">
        <w:trPr>
          <w:trHeight w:val="1360"/>
        </w:trPr>
        <w:tc>
          <w:tcPr>
            <w:tcW w:w="2501" w:type="dxa"/>
          </w:tcPr>
          <w:p w14:paraId="170992F3" w14:textId="77777777" w:rsidR="001E2FE0" w:rsidRPr="00557479" w:rsidRDefault="001E2FE0" w:rsidP="00C832D4">
            <w:pPr>
              <w:rPr>
                <w:rFonts w:ascii="Times New Roman" w:eastAsia="Times New Roman" w:hAnsi="Times New Roman" w:cs="Times New Roman"/>
                <w:b/>
                <w:bCs/>
                <w:i/>
                <w:iCs/>
                <w:color w:val="0000FF"/>
                <w:sz w:val="20"/>
                <w:szCs w:val="20"/>
              </w:rPr>
            </w:pPr>
            <w:r w:rsidRPr="00557479">
              <w:rPr>
                <w:rFonts w:ascii="Times New Roman" w:eastAsia="Times New Roman" w:hAnsi="Times New Roman" w:cs="Times New Roman"/>
                <w:sz w:val="20"/>
                <w:szCs w:val="20"/>
              </w:rPr>
              <w:t xml:space="preserve">I-A. The mission, goals, &amp; expected program outcomes (students, faculty, and others) are (terminology for outcomes may be expressed in a way that is consistent with the institutional norms): </w:t>
            </w:r>
          </w:p>
          <w:p w14:paraId="655741D4" w14:textId="77777777" w:rsidR="001E2FE0" w:rsidRPr="00557479" w:rsidRDefault="001E2FE0" w:rsidP="001E2FE0">
            <w:pPr>
              <w:pStyle w:val="ListParagraph"/>
              <w:numPr>
                <w:ilvl w:val="0"/>
                <w:numId w:val="8"/>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congruent with parent institution </w:t>
            </w:r>
          </w:p>
          <w:p w14:paraId="5F853BC7" w14:textId="77777777" w:rsidR="001E2FE0" w:rsidRPr="00557479" w:rsidRDefault="001E2FE0" w:rsidP="001E2FE0">
            <w:pPr>
              <w:pStyle w:val="ListParagraph"/>
              <w:numPr>
                <w:ilvl w:val="0"/>
                <w:numId w:val="8"/>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reviewed periodically &amp; revised as appropriate</w:t>
            </w:r>
          </w:p>
          <w:p w14:paraId="1553325D"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 </w:t>
            </w:r>
          </w:p>
          <w:p w14:paraId="33BFD0EF"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 </w:t>
            </w:r>
          </w:p>
        </w:tc>
        <w:tc>
          <w:tcPr>
            <w:tcW w:w="2621" w:type="dxa"/>
          </w:tcPr>
          <w:p w14:paraId="216E7220" w14:textId="2F450B47" w:rsidR="001E2FE0" w:rsidRPr="00557479" w:rsidRDefault="001E2FE0" w:rsidP="00C832D4">
            <w:pPr>
              <w:ind w:left="-82"/>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The mission, goals, and expected BSN &amp; MSN program outcomes are congruent with the institution, written and accessible to current/perspective students, faculty, other constituents 100% of the time on SON website and student handbooks.</w:t>
            </w:r>
          </w:p>
          <w:p w14:paraId="251CEFD9" w14:textId="77777777" w:rsidR="001E2FE0" w:rsidRPr="00557479" w:rsidRDefault="001E2FE0" w:rsidP="00C832D4">
            <w:pPr>
              <w:ind w:left="-82"/>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The BSN &amp; MSN program mission, goals, &amp; expected student outcomes are reviewed/revised as appropriate. </w:t>
            </w:r>
          </w:p>
          <w:p w14:paraId="622A107A" w14:textId="77777777" w:rsidR="001E2FE0" w:rsidRPr="00557479" w:rsidRDefault="001E2FE0" w:rsidP="00C832D4">
            <w:pPr>
              <w:ind w:left="-82"/>
              <w:rPr>
                <w:rFonts w:ascii="Times New Roman" w:eastAsia="Times New Roman" w:hAnsi="Times New Roman" w:cs="Times New Roman"/>
                <w:color w:val="FF0000"/>
                <w:sz w:val="20"/>
                <w:szCs w:val="20"/>
              </w:rPr>
            </w:pPr>
          </w:p>
        </w:tc>
        <w:tc>
          <w:tcPr>
            <w:tcW w:w="3190" w:type="dxa"/>
          </w:tcPr>
          <w:p w14:paraId="02C6FE74"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Periodically compare the mission, goals and expected program outcomes with those of the institution.</w:t>
            </w:r>
          </w:p>
          <w:p w14:paraId="271C4B5C"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0383CA24" w14:textId="77777777" w:rsidR="001E2FE0" w:rsidRPr="00557479" w:rsidRDefault="001E2FE0" w:rsidP="008769C5">
            <w:pPr>
              <w:pStyle w:val="ListParagraph"/>
              <w:numPr>
                <w:ilvl w:val="0"/>
                <w:numId w:val="10"/>
              </w:numPr>
              <w:spacing w:after="0" w:line="240" w:lineRule="auto"/>
              <w:ind w:left="36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University website</w:t>
            </w:r>
          </w:p>
          <w:p w14:paraId="71EE76A8" w14:textId="77777777" w:rsidR="001E2FE0" w:rsidRPr="00557479" w:rsidRDefault="001E2FE0" w:rsidP="008769C5">
            <w:pPr>
              <w:pStyle w:val="ListParagraph"/>
              <w:numPr>
                <w:ilvl w:val="0"/>
                <w:numId w:val="10"/>
              </w:numPr>
              <w:spacing w:after="0" w:line="240" w:lineRule="auto"/>
              <w:ind w:left="36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Academic Master Plan</w:t>
            </w:r>
          </w:p>
          <w:p w14:paraId="644AF1FB" w14:textId="77777777" w:rsidR="001E2FE0" w:rsidRPr="00557479" w:rsidRDefault="001E2FE0" w:rsidP="008769C5">
            <w:pPr>
              <w:spacing w:after="0" w:line="240" w:lineRule="auto"/>
              <w:rPr>
                <w:rFonts w:ascii="Times New Roman" w:eastAsia="Times New Roman" w:hAnsi="Times New Roman" w:cs="Times New Roman"/>
                <w:sz w:val="20"/>
                <w:szCs w:val="20"/>
              </w:rPr>
            </w:pPr>
          </w:p>
          <w:p w14:paraId="2A321A34" w14:textId="77777777" w:rsidR="001E2FE0" w:rsidRPr="00557479" w:rsidRDefault="001E2FE0" w:rsidP="008769C5">
            <w:pPr>
              <w:pStyle w:val="ListParagraph"/>
              <w:numPr>
                <w:ilvl w:val="0"/>
                <w:numId w:val="10"/>
              </w:numPr>
              <w:spacing w:after="0" w:line="240" w:lineRule="auto"/>
              <w:ind w:left="36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website</w:t>
            </w:r>
          </w:p>
          <w:p w14:paraId="5F240592" w14:textId="77777777" w:rsidR="001E2FE0" w:rsidRPr="00557479" w:rsidRDefault="001E2FE0" w:rsidP="008769C5">
            <w:pPr>
              <w:pStyle w:val="ListParagraph"/>
              <w:numPr>
                <w:ilvl w:val="0"/>
                <w:numId w:val="10"/>
              </w:numPr>
              <w:spacing w:after="0" w:line="240" w:lineRule="auto"/>
              <w:ind w:left="36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University catalog</w:t>
            </w:r>
          </w:p>
          <w:p w14:paraId="03F6933A" w14:textId="77777777" w:rsidR="001E2FE0" w:rsidRPr="00557479" w:rsidRDefault="001E2FE0" w:rsidP="008769C5">
            <w:pPr>
              <w:spacing w:after="0" w:line="240" w:lineRule="auto"/>
              <w:rPr>
                <w:rFonts w:ascii="Times New Roman" w:eastAsia="Times New Roman" w:hAnsi="Times New Roman" w:cs="Times New Roman"/>
                <w:sz w:val="20"/>
                <w:szCs w:val="20"/>
              </w:rPr>
            </w:pPr>
          </w:p>
          <w:p w14:paraId="257ABBBD" w14:textId="77777777" w:rsidR="001E2FE0" w:rsidRPr="00557479" w:rsidRDefault="001E2FE0" w:rsidP="008769C5">
            <w:pPr>
              <w:pStyle w:val="ListParagraph"/>
              <w:numPr>
                <w:ilvl w:val="0"/>
                <w:numId w:val="10"/>
              </w:numPr>
              <w:spacing w:after="0" w:line="240" w:lineRule="auto"/>
              <w:ind w:left="36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Faculty Organization minutes</w:t>
            </w:r>
          </w:p>
          <w:p w14:paraId="708106D1" w14:textId="77777777" w:rsidR="001E2FE0" w:rsidRPr="00557479" w:rsidRDefault="001E2FE0" w:rsidP="00C832D4">
            <w:pPr>
              <w:pStyle w:val="ListParagraph"/>
              <w:rPr>
                <w:rFonts w:ascii="Times New Roman" w:eastAsia="Times New Roman" w:hAnsi="Times New Roman" w:cs="Times New Roman"/>
                <w:sz w:val="20"/>
                <w:szCs w:val="20"/>
              </w:rPr>
            </w:pPr>
          </w:p>
        </w:tc>
        <w:tc>
          <w:tcPr>
            <w:tcW w:w="2483" w:type="dxa"/>
          </w:tcPr>
          <w:p w14:paraId="20EF72DE"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(Fall semester)</w:t>
            </w:r>
          </w:p>
          <w:p w14:paraId="1D167AB4" w14:textId="7550E103" w:rsidR="001E2FE0" w:rsidRPr="00557479" w:rsidRDefault="00824F26" w:rsidP="00C832D4">
            <w:pP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1E2FE0" w:rsidRPr="00557479">
              <w:rPr>
                <w:rFonts w:ascii="Times New Roman" w:eastAsia="Times New Roman" w:hAnsi="Times New Roman" w:cs="Times New Roman"/>
                <w:sz w:val="20"/>
                <w:szCs w:val="20"/>
              </w:rPr>
              <w:t>very 5 years or with any change in university or program mission, goals and outcomes</w:t>
            </w:r>
          </w:p>
          <w:p w14:paraId="026E0CE2"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i/>
                <w:iCs/>
                <w:sz w:val="20"/>
                <w:szCs w:val="20"/>
                <w:u w:val="single"/>
              </w:rPr>
              <w:t>Next due for assessment 2026</w:t>
            </w:r>
            <w:r w:rsidRPr="00557479">
              <w:rPr>
                <w:rFonts w:ascii="Times New Roman" w:hAnsi="Times New Roman" w:cs="Times New Roman"/>
                <w:sz w:val="20"/>
                <w:szCs w:val="20"/>
              </w:rPr>
              <w:t>.</w:t>
            </w:r>
          </w:p>
          <w:p w14:paraId="52F0E423" w14:textId="77777777" w:rsidR="001E2FE0" w:rsidRPr="00557479" w:rsidRDefault="001E2FE0" w:rsidP="00C832D4">
            <w:pPr>
              <w:rPr>
                <w:rFonts w:ascii="Times New Roman" w:eastAsia="Times New Roman" w:hAnsi="Times New Roman" w:cs="Times New Roman"/>
                <w:sz w:val="20"/>
                <w:szCs w:val="20"/>
              </w:rPr>
            </w:pPr>
          </w:p>
          <w:p w14:paraId="7E6CE8BB"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i/>
                <w:iCs/>
                <w:sz w:val="20"/>
                <w:szCs w:val="20"/>
              </w:rPr>
              <w:t>Responsible Party:</w:t>
            </w:r>
            <w:r w:rsidRPr="00557479">
              <w:rPr>
                <w:rFonts w:ascii="Times New Roman" w:eastAsia="Times New Roman" w:hAnsi="Times New Roman" w:cs="Times New Roman"/>
                <w:sz w:val="20"/>
                <w:szCs w:val="20"/>
              </w:rPr>
              <w:t xml:space="preserve"> Director, Associate Director, CC</w:t>
            </w:r>
          </w:p>
        </w:tc>
        <w:tc>
          <w:tcPr>
            <w:tcW w:w="3330" w:type="dxa"/>
          </w:tcPr>
          <w:p w14:paraId="332952DC" w14:textId="77777777" w:rsidR="001E2FE0" w:rsidRPr="00557479" w:rsidRDefault="001E2FE0" w:rsidP="00C832D4">
            <w:pPr>
              <w:spacing w:after="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University mission/goals have not changed since last review.</w:t>
            </w:r>
          </w:p>
          <w:p w14:paraId="535C7E63" w14:textId="77777777" w:rsidR="001E2FE0" w:rsidRPr="00557479" w:rsidRDefault="001E2FE0" w:rsidP="00C832D4">
            <w:pPr>
              <w:spacing w:after="0"/>
              <w:rPr>
                <w:rFonts w:ascii="Times New Roman" w:eastAsia="Times New Roman" w:hAnsi="Times New Roman" w:cs="Times New Roman"/>
                <w:color w:val="FF0000"/>
                <w:sz w:val="20"/>
                <w:szCs w:val="20"/>
              </w:rPr>
            </w:pPr>
          </w:p>
          <w:p w14:paraId="1E698C36" w14:textId="77777777" w:rsidR="001E2FE0" w:rsidRPr="00557479" w:rsidRDefault="001E2FE0" w:rsidP="00C832D4">
            <w:pPr>
              <w:spacing w:after="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Academic Master Plan (AMP) 2015-2025 at </w:t>
            </w:r>
            <w:hyperlink r:id="rId7">
              <w:r w:rsidRPr="00557479">
                <w:rPr>
                  <w:rStyle w:val="Hyperlink"/>
                  <w:rFonts w:ascii="Times New Roman" w:eastAsia="Times New Roman" w:hAnsi="Times New Roman" w:cs="Times New Roman"/>
                  <w:sz w:val="20"/>
                  <w:szCs w:val="20"/>
                </w:rPr>
                <w:t>https://www.mtsu.edu/AMP/index.php</w:t>
              </w:r>
            </w:hyperlink>
            <w:r w:rsidRPr="00557479">
              <w:rPr>
                <w:rFonts w:ascii="Times New Roman" w:eastAsia="Times New Roman" w:hAnsi="Times New Roman" w:cs="Times New Roman"/>
                <w:sz w:val="20"/>
                <w:szCs w:val="20"/>
              </w:rPr>
              <w:t xml:space="preserve"> </w:t>
            </w:r>
          </w:p>
          <w:p w14:paraId="5F27FF9B" w14:textId="77777777" w:rsidR="008769C5" w:rsidRDefault="008769C5" w:rsidP="00C832D4">
            <w:pPr>
              <w:spacing w:after="0"/>
              <w:rPr>
                <w:rFonts w:ascii="Times New Roman" w:eastAsia="Times New Roman" w:hAnsi="Times New Roman" w:cs="Times New Roman"/>
                <w:sz w:val="20"/>
                <w:szCs w:val="20"/>
              </w:rPr>
            </w:pPr>
          </w:p>
          <w:p w14:paraId="5234AAD7" w14:textId="7555298D" w:rsidR="001E2FE0" w:rsidRPr="00557479" w:rsidRDefault="001E2FE0" w:rsidP="00C832D4">
            <w:pPr>
              <w:spacing w:after="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SON mission has not changed and is reviewed by CC each AY in the fall. </w:t>
            </w:r>
          </w:p>
          <w:p w14:paraId="498ACEED" w14:textId="77777777" w:rsidR="001E2FE0" w:rsidRPr="00557479" w:rsidRDefault="001E2FE0" w:rsidP="00C832D4">
            <w:pPr>
              <w:spacing w:after="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SON Program Outcomes have not changed for MSN or BSN this year. JS </w:t>
            </w:r>
          </w:p>
        </w:tc>
        <w:tc>
          <w:tcPr>
            <w:tcW w:w="4327" w:type="dxa"/>
          </w:tcPr>
          <w:p w14:paraId="6D312540"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To get the assessment on the same timetable, we reviewed mission, goals, and expected outcomes in 2021 for all programs. No changes are indicated.</w:t>
            </w:r>
          </w:p>
          <w:p w14:paraId="116EE936" w14:textId="77777777" w:rsidR="001E2FE0" w:rsidRPr="00557479" w:rsidRDefault="001E2FE0" w:rsidP="00C832D4">
            <w:pPr>
              <w:rPr>
                <w:rFonts w:ascii="Times New Roman" w:eastAsia="Times New Roman" w:hAnsi="Times New Roman" w:cs="Times New Roman"/>
                <w:sz w:val="20"/>
                <w:szCs w:val="20"/>
              </w:rPr>
            </w:pPr>
          </w:p>
          <w:p w14:paraId="66F571E4" w14:textId="77777777" w:rsidR="001E2FE0" w:rsidRPr="00557479" w:rsidRDefault="001E2FE0" w:rsidP="00C832D4">
            <w:pPr>
              <w:rPr>
                <w:rFonts w:ascii="Times New Roman" w:eastAsia="Times New Roman" w:hAnsi="Times New Roman" w:cs="Times New Roman"/>
                <w:b/>
                <w:bCs/>
                <w:i/>
                <w:iCs/>
                <w:sz w:val="20"/>
                <w:szCs w:val="20"/>
                <w:u w:val="single"/>
              </w:rPr>
            </w:pPr>
            <w:r w:rsidRPr="00557479">
              <w:rPr>
                <w:rFonts w:ascii="Times New Roman" w:eastAsia="Times New Roman" w:hAnsi="Times New Roman" w:cs="Times New Roman"/>
                <w:b/>
                <w:bCs/>
                <w:i/>
                <w:iCs/>
                <w:sz w:val="20"/>
                <w:szCs w:val="20"/>
                <w:u w:val="single"/>
              </w:rPr>
              <w:t>Next assessment is due in spring 2026.</w:t>
            </w:r>
            <w:r w:rsidRPr="00557479">
              <w:rPr>
                <w:rFonts w:ascii="Times New Roman" w:eastAsia="Times New Roman" w:hAnsi="Times New Roman" w:cs="Times New Roman"/>
                <w:b/>
                <w:bCs/>
                <w:i/>
                <w:iCs/>
                <w:sz w:val="20"/>
                <w:szCs w:val="20"/>
              </w:rPr>
              <w:t xml:space="preserve"> </w:t>
            </w:r>
          </w:p>
        </w:tc>
      </w:tr>
    </w:tbl>
    <w:p w14:paraId="50CD3518" w14:textId="77777777" w:rsidR="001E2FE0" w:rsidRPr="00557479" w:rsidRDefault="001E2FE0" w:rsidP="001E2FE0">
      <w:pPr>
        <w:rPr>
          <w:rFonts w:ascii="Times New Roman" w:hAnsi="Times New Roman" w:cs="Times New Roman"/>
          <w:sz w:val="20"/>
          <w:szCs w:val="20"/>
        </w:rPr>
      </w:pPr>
    </w:p>
    <w:p w14:paraId="6B7AB102" w14:textId="77777777" w:rsidR="001E2FE0" w:rsidRPr="00557479" w:rsidRDefault="001E2FE0" w:rsidP="001E2FE0">
      <w:pPr>
        <w:spacing w:after="0" w:line="240" w:lineRule="auto"/>
        <w:rPr>
          <w:rFonts w:ascii="Times New Roman" w:eastAsia="Times New Roman" w:hAnsi="Times New Roman" w:cs="Times New Roman"/>
          <w:sz w:val="20"/>
          <w:szCs w:val="20"/>
        </w:rPr>
      </w:pPr>
    </w:p>
    <w:p w14:paraId="5CE58B04" w14:textId="77777777" w:rsidR="001E2FE0" w:rsidRPr="00557479" w:rsidRDefault="001E2FE0" w:rsidP="001E2FE0">
      <w:pPr>
        <w:spacing w:after="200" w:line="276" w:lineRule="auto"/>
        <w:rPr>
          <w:rFonts w:ascii="Times New Roman" w:hAnsi="Times New Roman" w:cs="Times New Roman"/>
          <w:sz w:val="20"/>
          <w:szCs w:val="20"/>
        </w:rPr>
        <w:sectPr w:rsidR="001E2FE0" w:rsidRPr="00557479" w:rsidSect="00257961">
          <w:footerReference w:type="even" r:id="rId8"/>
          <w:pgSz w:w="20160" w:h="12240" w:orient="landscape" w:code="5"/>
          <w:pgMar w:top="720" w:right="720" w:bottom="720" w:left="720" w:header="720" w:footer="720" w:gutter="0"/>
          <w:pgNumType w:start="1"/>
          <w:cols w:space="720"/>
          <w:docGrid w:linePitch="299"/>
        </w:sectPr>
      </w:pPr>
    </w:p>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5"/>
      </w:tblGrid>
      <w:tr w:rsidR="001E2FE0" w:rsidRPr="00557479" w14:paraId="0E94CE81" w14:textId="77777777" w:rsidTr="00C832D4">
        <w:tc>
          <w:tcPr>
            <w:tcW w:w="18445" w:type="dxa"/>
          </w:tcPr>
          <w:p w14:paraId="6D130ADE" w14:textId="77777777" w:rsidR="001E2FE0" w:rsidRPr="00934FE9" w:rsidRDefault="001E2FE0" w:rsidP="00C832D4">
            <w:pPr>
              <w:jc w:val="center"/>
              <w:rPr>
                <w:rFonts w:ascii="Times New Roman" w:hAnsi="Times New Roman" w:cs="Times New Roman"/>
                <w:b/>
                <w:bCs/>
                <w:sz w:val="20"/>
                <w:szCs w:val="20"/>
              </w:rPr>
            </w:pPr>
            <w:r w:rsidRPr="00934FE9">
              <w:rPr>
                <w:rFonts w:ascii="Times New Roman" w:hAnsi="Times New Roman" w:cs="Times New Roman"/>
                <w:b/>
                <w:bCs/>
                <w:sz w:val="20"/>
                <w:szCs w:val="20"/>
              </w:rPr>
              <w:lastRenderedPageBreak/>
              <w:t>Middle Tennessee State University (MTSU) School of Nursing (SON) Systematic Program Evaluation Plan for Calendar Year (CY) 2021</w:t>
            </w:r>
          </w:p>
        </w:tc>
      </w:tr>
      <w:tr w:rsidR="001E2FE0" w:rsidRPr="00557479" w14:paraId="36741151" w14:textId="77777777" w:rsidTr="00C832D4">
        <w:tc>
          <w:tcPr>
            <w:tcW w:w="18445" w:type="dxa"/>
          </w:tcPr>
          <w:p w14:paraId="7DC2D50B" w14:textId="77777777" w:rsidR="001E2FE0" w:rsidRPr="00557479" w:rsidRDefault="001E2FE0" w:rsidP="00C832D4">
            <w:pPr>
              <w:rPr>
                <w:rFonts w:ascii="Times New Roman" w:hAnsi="Times New Roman" w:cs="Times New Roman"/>
                <w:b/>
                <w:bCs/>
                <w:sz w:val="20"/>
                <w:szCs w:val="20"/>
              </w:rPr>
            </w:pPr>
            <w:r w:rsidRPr="00557479">
              <w:rPr>
                <w:rFonts w:ascii="Times New Roman" w:hAnsi="Times New Roman" w:cs="Times New Roman"/>
                <w:b/>
                <w:bCs/>
                <w:sz w:val="20"/>
                <w:szCs w:val="20"/>
              </w:rPr>
              <w:t>Key Element I-B</w:t>
            </w:r>
            <w:r w:rsidRPr="00557479">
              <w:rPr>
                <w:rFonts w:ascii="Times New Roman" w:hAnsi="Times New Roman" w:cs="Times New Roman"/>
                <w:sz w:val="20"/>
                <w:szCs w:val="20"/>
              </w:rPr>
              <w:t>: The mission, goals, and expected program outcomes are consistent with relevant professional nursing standards and guidelines for the preparation of nursing professionals.</w:t>
            </w:r>
          </w:p>
        </w:tc>
      </w:tr>
    </w:tbl>
    <w:p w14:paraId="1DC90FE4" w14:textId="77777777" w:rsidR="001E2FE0" w:rsidRPr="00557479" w:rsidRDefault="001E2FE0" w:rsidP="001E2FE0">
      <w:pPr>
        <w:spacing w:after="200" w:line="276" w:lineRule="auto"/>
        <w:contextualSpacing/>
        <w:rPr>
          <w:rFonts w:ascii="Times New Roman" w:hAnsi="Times New Roman" w:cs="Times New Roman"/>
          <w:sz w:val="20"/>
          <w:szCs w:val="20"/>
        </w:rPr>
      </w:pPr>
    </w:p>
    <w:tbl>
      <w:tblPr>
        <w:tblW w:w="18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1"/>
        <w:gridCol w:w="2621"/>
        <w:gridCol w:w="3190"/>
        <w:gridCol w:w="2303"/>
        <w:gridCol w:w="3420"/>
        <w:gridCol w:w="4417"/>
      </w:tblGrid>
      <w:tr w:rsidR="001E2FE0" w:rsidRPr="00557479" w14:paraId="2FEDDC0E" w14:textId="77777777" w:rsidTr="009E3508">
        <w:trPr>
          <w:trHeight w:val="600"/>
          <w:tblHeader/>
        </w:trPr>
        <w:tc>
          <w:tcPr>
            <w:tcW w:w="2501" w:type="dxa"/>
            <w:shd w:val="clear" w:color="auto" w:fill="D9D9D9" w:themeFill="background1" w:themeFillShade="D9"/>
          </w:tcPr>
          <w:p w14:paraId="457371E6" w14:textId="77777777" w:rsidR="001E2FE0" w:rsidRPr="00557479" w:rsidRDefault="001E2FE0" w:rsidP="00C832D4">
            <w:pPr>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2621" w:type="dxa"/>
            <w:shd w:val="clear" w:color="auto" w:fill="D9D9D9" w:themeFill="background1" w:themeFillShade="D9"/>
          </w:tcPr>
          <w:p w14:paraId="78E556BF" w14:textId="77777777" w:rsidR="001E2FE0" w:rsidRPr="00557479" w:rsidRDefault="001E2FE0" w:rsidP="00C832D4">
            <w:pPr>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3190" w:type="dxa"/>
            <w:shd w:val="clear" w:color="auto" w:fill="D9D9D9" w:themeFill="background1" w:themeFillShade="D9"/>
          </w:tcPr>
          <w:p w14:paraId="113DE78F" w14:textId="77777777" w:rsidR="001E2FE0" w:rsidRPr="00557479" w:rsidRDefault="001E2FE0" w:rsidP="00C832D4">
            <w:pPr>
              <w:rPr>
                <w:rFonts w:ascii="Times New Roman" w:hAnsi="Times New Roman" w:cs="Times New Roman"/>
                <w:b/>
                <w:bCs/>
                <w:i/>
                <w:sz w:val="20"/>
                <w:szCs w:val="20"/>
              </w:rPr>
            </w:pPr>
            <w:r w:rsidRPr="00557479">
              <w:rPr>
                <w:rFonts w:ascii="Times New Roman" w:hAnsi="Times New Roman" w:cs="Times New Roman"/>
                <w:b/>
                <w:bCs/>
                <w:i/>
                <w:sz w:val="20"/>
                <w:szCs w:val="20"/>
              </w:rPr>
              <w:t xml:space="preserve">Evidence (Assessment Method) and Location of Evidence </w:t>
            </w:r>
          </w:p>
        </w:tc>
        <w:tc>
          <w:tcPr>
            <w:tcW w:w="2303" w:type="dxa"/>
            <w:shd w:val="clear" w:color="auto" w:fill="D9D9D9" w:themeFill="background1" w:themeFillShade="D9"/>
          </w:tcPr>
          <w:p w14:paraId="0EE90A55" w14:textId="77777777" w:rsidR="001E2FE0" w:rsidRPr="00557479" w:rsidRDefault="001E2FE0" w:rsidP="00C832D4">
            <w:pPr>
              <w:rPr>
                <w:rFonts w:ascii="Times New Roman" w:hAnsi="Times New Roman" w:cs="Times New Roman"/>
                <w:b/>
                <w:bCs/>
                <w:i/>
                <w:sz w:val="20"/>
                <w:szCs w:val="20"/>
              </w:rPr>
            </w:pPr>
            <w:r w:rsidRPr="00557479">
              <w:rPr>
                <w:rFonts w:ascii="Times New Roman" w:hAnsi="Times New Roman" w:cs="Times New Roman"/>
                <w:b/>
                <w:bCs/>
                <w:i/>
                <w:sz w:val="20"/>
                <w:szCs w:val="20"/>
              </w:rPr>
              <w:t>Frequency/Time of Assessment</w:t>
            </w:r>
          </w:p>
        </w:tc>
        <w:tc>
          <w:tcPr>
            <w:tcW w:w="3420" w:type="dxa"/>
            <w:shd w:val="clear" w:color="auto" w:fill="D9D9D9" w:themeFill="background1" w:themeFillShade="D9"/>
          </w:tcPr>
          <w:p w14:paraId="1D3E06E5" w14:textId="77777777" w:rsidR="001E2FE0" w:rsidRPr="00557479" w:rsidRDefault="001E2FE0" w:rsidP="00C832D4">
            <w:pPr>
              <w:rPr>
                <w:rFonts w:ascii="Times New Roman" w:hAnsi="Times New Roman" w:cs="Times New Roman"/>
                <w:b/>
                <w:bCs/>
                <w:i/>
                <w:sz w:val="20"/>
                <w:szCs w:val="20"/>
              </w:rPr>
            </w:pPr>
            <w:r w:rsidRPr="00557479">
              <w:rPr>
                <w:rFonts w:ascii="Times New Roman" w:hAnsi="Times New Roman" w:cs="Times New Roman"/>
                <w:b/>
                <w:bCs/>
                <w:i/>
                <w:sz w:val="20"/>
                <w:szCs w:val="20"/>
              </w:rPr>
              <w:t xml:space="preserve">Actual Outcome </w:t>
            </w:r>
          </w:p>
        </w:tc>
        <w:tc>
          <w:tcPr>
            <w:tcW w:w="4417" w:type="dxa"/>
            <w:shd w:val="clear" w:color="auto" w:fill="D9D9D9" w:themeFill="background1" w:themeFillShade="D9"/>
          </w:tcPr>
          <w:p w14:paraId="6F9B3284" w14:textId="77777777" w:rsidR="001E2FE0" w:rsidRPr="00557479" w:rsidRDefault="001E2FE0" w:rsidP="00C832D4">
            <w:pPr>
              <w:rPr>
                <w:rFonts w:ascii="Times New Roman" w:hAnsi="Times New Roman" w:cs="Times New Roman"/>
                <w:b/>
                <w:bCs/>
                <w:i/>
                <w:sz w:val="20"/>
                <w:szCs w:val="20"/>
              </w:rPr>
            </w:pPr>
            <w:r w:rsidRPr="00557479">
              <w:rPr>
                <w:rFonts w:ascii="Times New Roman" w:hAnsi="Times New Roman" w:cs="Times New Roman"/>
                <w:b/>
                <w:bCs/>
                <w:i/>
                <w:sz w:val="20"/>
                <w:szCs w:val="20"/>
              </w:rPr>
              <w:t>Analysis and Use for Improvement</w:t>
            </w:r>
          </w:p>
        </w:tc>
      </w:tr>
      <w:tr w:rsidR="001E2FE0" w:rsidRPr="00557479" w14:paraId="39A47C02" w14:textId="77777777" w:rsidTr="009E3508">
        <w:trPr>
          <w:trHeight w:val="1360"/>
        </w:trPr>
        <w:tc>
          <w:tcPr>
            <w:tcW w:w="2501" w:type="dxa"/>
          </w:tcPr>
          <w:p w14:paraId="531FC05A" w14:textId="77777777" w:rsidR="001E2FE0" w:rsidRPr="00557479" w:rsidRDefault="001E2FE0" w:rsidP="00C832D4">
            <w:pPr>
              <w:rPr>
                <w:rFonts w:ascii="Times New Roman" w:hAnsi="Times New Roman" w:cs="Times New Roman"/>
                <w:b/>
                <w:bCs/>
                <w:i/>
                <w:iCs/>
                <w:color w:val="FF0000"/>
                <w:sz w:val="20"/>
                <w:szCs w:val="20"/>
              </w:rPr>
            </w:pPr>
            <w:bookmarkStart w:id="0" w:name="_Hlk66699186"/>
            <w:r w:rsidRPr="00557479">
              <w:rPr>
                <w:rFonts w:ascii="Times New Roman" w:hAnsi="Times New Roman" w:cs="Times New Roman"/>
                <w:sz w:val="20"/>
                <w:szCs w:val="20"/>
              </w:rPr>
              <w:t>I-B Program identifies professional nursing standards/guidelines used. CCNE requires:</w:t>
            </w:r>
          </w:p>
          <w:p w14:paraId="5509CA90"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sz w:val="20"/>
                <w:szCs w:val="20"/>
              </w:rPr>
              <w:t>1. Essentials of Baccalaureate Education for Professional Nursing Practice [AACN, 2008]</w:t>
            </w:r>
          </w:p>
          <w:p w14:paraId="4BD36AA3"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sz w:val="20"/>
                <w:szCs w:val="20"/>
              </w:rPr>
              <w:t>2. The Essentials of Master's Education in Nursing (AACN, 2011)</w:t>
            </w:r>
          </w:p>
          <w:p w14:paraId="3321FE3E"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sz w:val="20"/>
                <w:szCs w:val="20"/>
              </w:rPr>
              <w:t>3. Criteria for Evaluation of Nurse Practitioner Programs [National Task Force on Quality Nurse Practitioner Education (NTF), 2016.</w:t>
            </w:r>
          </w:p>
          <w:p w14:paraId="3A236B1D" w14:textId="77777777" w:rsidR="001E2FE0" w:rsidRPr="00557479" w:rsidRDefault="001E2FE0" w:rsidP="00C832D4">
            <w:pPr>
              <w:rPr>
                <w:rFonts w:ascii="Times New Roman" w:hAnsi="Times New Roman" w:cs="Times New Roman"/>
                <w:sz w:val="20"/>
                <w:szCs w:val="20"/>
              </w:rPr>
            </w:pPr>
          </w:p>
        </w:tc>
        <w:tc>
          <w:tcPr>
            <w:tcW w:w="2621" w:type="dxa"/>
          </w:tcPr>
          <w:p w14:paraId="1C4CDBCD" w14:textId="61C15891"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sz w:val="20"/>
                <w:szCs w:val="20"/>
              </w:rPr>
              <w:t>The SON mission, goals, and expected outcomes for their programs are 100% consistent with the identified professional nursing standards and guidelines (</w:t>
            </w:r>
            <w:proofErr w:type="spellStart"/>
            <w:r w:rsidRPr="00557479">
              <w:rPr>
                <w:rFonts w:ascii="Times New Roman" w:hAnsi="Times New Roman" w:cs="Times New Roman"/>
                <w:sz w:val="20"/>
                <w:szCs w:val="20"/>
              </w:rPr>
              <w:t>PNSGs</w:t>
            </w:r>
            <w:proofErr w:type="spellEnd"/>
            <w:r w:rsidRPr="00557479">
              <w:rPr>
                <w:rFonts w:ascii="Times New Roman" w:hAnsi="Times New Roman" w:cs="Times New Roman"/>
                <w:sz w:val="20"/>
                <w:szCs w:val="20"/>
              </w:rPr>
              <w:t>) used:</w:t>
            </w:r>
          </w:p>
          <w:p w14:paraId="4B991985" w14:textId="77777777" w:rsidR="001E2FE0" w:rsidRPr="00557479" w:rsidRDefault="001E2FE0" w:rsidP="001E2FE0">
            <w:pPr>
              <w:numPr>
                <w:ilvl w:val="0"/>
                <w:numId w:val="9"/>
              </w:numPr>
              <w:spacing w:after="0" w:line="240" w:lineRule="auto"/>
              <w:rPr>
                <w:rFonts w:ascii="Times New Roman" w:hAnsi="Times New Roman" w:cs="Times New Roman"/>
                <w:sz w:val="20"/>
                <w:szCs w:val="20"/>
              </w:rPr>
            </w:pPr>
            <w:r w:rsidRPr="00557479">
              <w:rPr>
                <w:rFonts w:ascii="Times New Roman" w:hAnsi="Times New Roman" w:cs="Times New Roman"/>
                <w:sz w:val="20"/>
                <w:szCs w:val="20"/>
              </w:rPr>
              <w:t>AACN Essentials for BSN</w:t>
            </w:r>
          </w:p>
          <w:p w14:paraId="4B74D92F" w14:textId="4D749E91" w:rsidR="001E2FE0" w:rsidRPr="00557479" w:rsidRDefault="001E2FE0" w:rsidP="001E2FE0">
            <w:pPr>
              <w:numPr>
                <w:ilvl w:val="0"/>
                <w:numId w:val="9"/>
              </w:numPr>
              <w:spacing w:after="0" w:line="240" w:lineRule="auto"/>
              <w:rPr>
                <w:rFonts w:ascii="Times New Roman" w:hAnsi="Times New Roman" w:cs="Times New Roman"/>
                <w:sz w:val="20"/>
                <w:szCs w:val="20"/>
              </w:rPr>
            </w:pPr>
            <w:r w:rsidRPr="00557479">
              <w:rPr>
                <w:rFonts w:ascii="Times New Roman" w:hAnsi="Times New Roman" w:cs="Times New Roman"/>
                <w:sz w:val="20"/>
                <w:szCs w:val="20"/>
              </w:rPr>
              <w:t>AACN Essentials of Master</w:t>
            </w:r>
            <w:r w:rsidR="00F203BF">
              <w:rPr>
                <w:rFonts w:ascii="Times New Roman" w:hAnsi="Times New Roman" w:cs="Times New Roman"/>
                <w:sz w:val="20"/>
                <w:szCs w:val="20"/>
              </w:rPr>
              <w:t>'</w:t>
            </w:r>
            <w:r w:rsidRPr="00557479">
              <w:rPr>
                <w:rFonts w:ascii="Times New Roman" w:hAnsi="Times New Roman" w:cs="Times New Roman"/>
                <w:sz w:val="20"/>
                <w:szCs w:val="20"/>
              </w:rPr>
              <w:t>s Education in Nursing</w:t>
            </w:r>
          </w:p>
          <w:p w14:paraId="5CBCC00E" w14:textId="77777777" w:rsidR="001E2FE0" w:rsidRPr="00557479" w:rsidRDefault="001E2FE0" w:rsidP="001E2FE0">
            <w:pPr>
              <w:numPr>
                <w:ilvl w:val="0"/>
                <w:numId w:val="9"/>
              </w:numPr>
              <w:spacing w:after="0" w:line="240" w:lineRule="auto"/>
              <w:rPr>
                <w:rFonts w:ascii="Times New Roman" w:hAnsi="Times New Roman" w:cs="Times New Roman"/>
                <w:sz w:val="20"/>
                <w:szCs w:val="20"/>
              </w:rPr>
            </w:pPr>
            <w:r w:rsidRPr="00557479">
              <w:rPr>
                <w:rFonts w:ascii="Times New Roman" w:hAnsi="Times New Roman" w:cs="Times New Roman"/>
                <w:sz w:val="20"/>
                <w:szCs w:val="20"/>
              </w:rPr>
              <w:t>TN Code Annotated 63-7-123</w:t>
            </w:r>
          </w:p>
          <w:p w14:paraId="5020CD13" w14:textId="77777777" w:rsidR="001E2FE0" w:rsidRPr="00557479" w:rsidRDefault="001E2FE0" w:rsidP="001E2FE0">
            <w:pPr>
              <w:numPr>
                <w:ilvl w:val="0"/>
                <w:numId w:val="9"/>
              </w:numPr>
              <w:spacing w:after="0" w:line="240" w:lineRule="auto"/>
              <w:rPr>
                <w:rFonts w:ascii="Times New Roman" w:hAnsi="Times New Roman" w:cs="Times New Roman"/>
                <w:sz w:val="20"/>
                <w:szCs w:val="20"/>
              </w:rPr>
            </w:pPr>
            <w:r w:rsidRPr="00557479">
              <w:rPr>
                <w:rFonts w:ascii="Times New Roman" w:hAnsi="Times New Roman" w:cs="Times New Roman"/>
                <w:sz w:val="20"/>
                <w:szCs w:val="20"/>
              </w:rPr>
              <w:t>TN State BON Rules and Regulations</w:t>
            </w:r>
          </w:p>
          <w:p w14:paraId="156832A3" w14:textId="77777777" w:rsidR="001E2FE0" w:rsidRPr="00557479" w:rsidRDefault="001E2FE0" w:rsidP="001E2FE0">
            <w:pPr>
              <w:numPr>
                <w:ilvl w:val="0"/>
                <w:numId w:val="9"/>
              </w:numPr>
              <w:spacing w:after="0" w:line="240" w:lineRule="auto"/>
              <w:rPr>
                <w:rFonts w:ascii="Times New Roman" w:hAnsi="Times New Roman" w:cs="Times New Roman"/>
                <w:sz w:val="20"/>
                <w:szCs w:val="20"/>
              </w:rPr>
            </w:pPr>
            <w:r w:rsidRPr="00557479">
              <w:rPr>
                <w:rFonts w:ascii="Times New Roman" w:hAnsi="Times New Roman" w:cs="Times New Roman"/>
                <w:sz w:val="20"/>
                <w:szCs w:val="20"/>
              </w:rPr>
              <w:t>ANA Standards of Clinical Nursing Practice, 2E</w:t>
            </w:r>
          </w:p>
          <w:p w14:paraId="596B5DCC" w14:textId="77777777" w:rsidR="001E2FE0" w:rsidRPr="00557479" w:rsidRDefault="001E2FE0" w:rsidP="001E2FE0">
            <w:pPr>
              <w:numPr>
                <w:ilvl w:val="0"/>
                <w:numId w:val="9"/>
              </w:numPr>
              <w:spacing w:after="0" w:line="240" w:lineRule="auto"/>
              <w:rPr>
                <w:rFonts w:ascii="Times New Roman" w:hAnsi="Times New Roman" w:cs="Times New Roman"/>
                <w:sz w:val="20"/>
                <w:szCs w:val="20"/>
              </w:rPr>
            </w:pPr>
            <w:r w:rsidRPr="00557479">
              <w:rPr>
                <w:rFonts w:ascii="Times New Roman" w:hAnsi="Times New Roman" w:cs="Times New Roman"/>
                <w:sz w:val="20"/>
                <w:szCs w:val="20"/>
              </w:rPr>
              <w:t>NONPF Core Competencies</w:t>
            </w:r>
          </w:p>
          <w:p w14:paraId="06FA3900" w14:textId="77777777" w:rsidR="001E2FE0" w:rsidRPr="00557479" w:rsidRDefault="001E2FE0" w:rsidP="001E2FE0">
            <w:pPr>
              <w:numPr>
                <w:ilvl w:val="0"/>
                <w:numId w:val="9"/>
              </w:numPr>
              <w:spacing w:after="0" w:line="240" w:lineRule="auto"/>
              <w:rPr>
                <w:rFonts w:ascii="Times New Roman" w:hAnsi="Times New Roman" w:cs="Times New Roman"/>
                <w:sz w:val="20"/>
                <w:szCs w:val="20"/>
              </w:rPr>
            </w:pPr>
            <w:r w:rsidRPr="00557479">
              <w:rPr>
                <w:rFonts w:ascii="Times New Roman" w:hAnsi="Times New Roman" w:cs="Times New Roman"/>
                <w:sz w:val="20"/>
                <w:szCs w:val="20"/>
              </w:rPr>
              <w:t>FNP Population-Focused Competencies</w:t>
            </w:r>
          </w:p>
          <w:p w14:paraId="486958F7" w14:textId="77777777" w:rsidR="001E2FE0" w:rsidRPr="00557479" w:rsidRDefault="001E2FE0" w:rsidP="001E2FE0">
            <w:pPr>
              <w:numPr>
                <w:ilvl w:val="0"/>
                <w:numId w:val="9"/>
              </w:numPr>
              <w:spacing w:after="0" w:line="240" w:lineRule="auto"/>
              <w:rPr>
                <w:rFonts w:ascii="Times New Roman" w:hAnsi="Times New Roman" w:cs="Times New Roman"/>
                <w:sz w:val="20"/>
                <w:szCs w:val="20"/>
              </w:rPr>
            </w:pPr>
            <w:r w:rsidRPr="00557479">
              <w:rPr>
                <w:rFonts w:ascii="Times New Roman" w:hAnsi="Times New Roman" w:cs="Times New Roman"/>
                <w:sz w:val="20"/>
                <w:szCs w:val="20"/>
              </w:rPr>
              <w:t>Criteria for Evaluation of NP programs (NTF 2016)</w:t>
            </w:r>
          </w:p>
        </w:tc>
        <w:tc>
          <w:tcPr>
            <w:tcW w:w="3190" w:type="dxa"/>
          </w:tcPr>
          <w:p w14:paraId="0C86DCC4"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sz w:val="20"/>
                <w:szCs w:val="20"/>
              </w:rPr>
              <w:t>MTSU website</w:t>
            </w:r>
          </w:p>
          <w:p w14:paraId="2CD0074C"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sz w:val="20"/>
                <w:szCs w:val="20"/>
              </w:rPr>
              <w:t xml:space="preserve">SON Website </w:t>
            </w:r>
          </w:p>
          <w:p w14:paraId="43B4BC03"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sz w:val="20"/>
                <w:szCs w:val="20"/>
              </w:rPr>
              <w:t>BSN and MSN Crosswalks</w:t>
            </w:r>
          </w:p>
          <w:p w14:paraId="079D8AEC" w14:textId="77777777" w:rsidR="001E2FE0" w:rsidRPr="00557479" w:rsidRDefault="001E2FE0" w:rsidP="00C832D4">
            <w:pPr>
              <w:rPr>
                <w:rFonts w:ascii="Times New Roman" w:hAnsi="Times New Roman" w:cs="Times New Roman"/>
                <w:strike/>
                <w:sz w:val="20"/>
                <w:szCs w:val="20"/>
              </w:rPr>
            </w:pPr>
          </w:p>
        </w:tc>
        <w:tc>
          <w:tcPr>
            <w:tcW w:w="2303" w:type="dxa"/>
          </w:tcPr>
          <w:p w14:paraId="41E72C51"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sz w:val="20"/>
                <w:szCs w:val="20"/>
              </w:rPr>
              <w:t>Every 5 years in spring</w:t>
            </w:r>
          </w:p>
          <w:p w14:paraId="5C9BFC30" w14:textId="77777777" w:rsidR="001E2FE0" w:rsidRPr="00557479" w:rsidRDefault="001E2FE0" w:rsidP="00C832D4">
            <w:pPr>
              <w:rPr>
                <w:rFonts w:ascii="Times New Roman" w:hAnsi="Times New Roman" w:cs="Times New Roman"/>
                <w:sz w:val="20"/>
                <w:szCs w:val="20"/>
              </w:rPr>
            </w:pPr>
          </w:p>
          <w:p w14:paraId="67269254"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i/>
                <w:iCs/>
                <w:sz w:val="20"/>
                <w:szCs w:val="20"/>
                <w:u w:val="single"/>
              </w:rPr>
              <w:t>Next due for assessment 2025</w:t>
            </w:r>
            <w:r w:rsidRPr="00557479">
              <w:rPr>
                <w:rFonts w:ascii="Times New Roman" w:hAnsi="Times New Roman" w:cs="Times New Roman"/>
                <w:sz w:val="20"/>
                <w:szCs w:val="20"/>
              </w:rPr>
              <w:t>.</w:t>
            </w:r>
          </w:p>
          <w:p w14:paraId="4DC89900" w14:textId="77777777" w:rsidR="001E2FE0" w:rsidRPr="00557479" w:rsidRDefault="001E2FE0" w:rsidP="00C832D4">
            <w:pPr>
              <w:rPr>
                <w:rFonts w:ascii="Times New Roman" w:hAnsi="Times New Roman" w:cs="Times New Roman"/>
                <w:sz w:val="20"/>
                <w:szCs w:val="20"/>
              </w:rPr>
            </w:pPr>
          </w:p>
          <w:p w14:paraId="23A271D7"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sz w:val="20"/>
                <w:szCs w:val="20"/>
              </w:rPr>
              <w:t>Responsible Party:</w:t>
            </w:r>
            <w:r w:rsidRPr="00557479">
              <w:rPr>
                <w:rFonts w:ascii="Times New Roman" w:hAnsi="Times New Roman" w:cs="Times New Roman"/>
                <w:color w:val="FF0000"/>
                <w:sz w:val="20"/>
                <w:szCs w:val="20"/>
              </w:rPr>
              <w:t xml:space="preserve"> </w:t>
            </w:r>
            <w:r w:rsidRPr="00557479">
              <w:rPr>
                <w:rFonts w:ascii="Times New Roman" w:hAnsi="Times New Roman" w:cs="Times New Roman"/>
                <w:sz w:val="20"/>
                <w:szCs w:val="20"/>
              </w:rPr>
              <w:t>CC</w:t>
            </w:r>
          </w:p>
        </w:tc>
        <w:tc>
          <w:tcPr>
            <w:tcW w:w="3420" w:type="dxa"/>
          </w:tcPr>
          <w:p w14:paraId="29F5FA9B"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sz w:val="20"/>
                <w:szCs w:val="20"/>
              </w:rPr>
              <w:t>Not due during this assessment year.</w:t>
            </w:r>
          </w:p>
          <w:p w14:paraId="5C9BDA4F"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sz w:val="20"/>
                <w:szCs w:val="20"/>
              </w:rPr>
              <w:t>Last assessed spring 2020.</w:t>
            </w:r>
          </w:p>
          <w:p w14:paraId="6212E5E9" w14:textId="77777777" w:rsidR="001E2FE0" w:rsidRPr="00557479" w:rsidRDefault="001E2FE0" w:rsidP="00C832D4">
            <w:pPr>
              <w:rPr>
                <w:rFonts w:ascii="Times New Roman" w:hAnsi="Times New Roman" w:cs="Times New Roman"/>
                <w:sz w:val="20"/>
                <w:szCs w:val="20"/>
              </w:rPr>
            </w:pPr>
          </w:p>
        </w:tc>
        <w:tc>
          <w:tcPr>
            <w:tcW w:w="4417" w:type="dxa"/>
          </w:tcPr>
          <w:p w14:paraId="0A0AF3FD"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sz w:val="20"/>
                <w:szCs w:val="20"/>
              </w:rPr>
              <w:t xml:space="preserve">Not due during this assessment year. </w:t>
            </w:r>
          </w:p>
          <w:p w14:paraId="613EEA4E" w14:textId="77777777" w:rsidR="001E2FE0" w:rsidRPr="00557479" w:rsidRDefault="001E2FE0" w:rsidP="00C832D4">
            <w:pPr>
              <w:rPr>
                <w:rFonts w:ascii="Times New Roman" w:hAnsi="Times New Roman" w:cs="Times New Roman"/>
                <w:sz w:val="20"/>
                <w:szCs w:val="20"/>
              </w:rPr>
            </w:pPr>
          </w:p>
          <w:p w14:paraId="45AF916B"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sz w:val="20"/>
                <w:szCs w:val="20"/>
              </w:rPr>
              <w:t>However, this criterion will be reviewed when new AACN Domains and NTF guidelines are finalized and operationalized.</w:t>
            </w:r>
          </w:p>
          <w:p w14:paraId="7B6AA2F7" w14:textId="77777777" w:rsidR="001E2FE0" w:rsidRPr="00557479" w:rsidRDefault="001E2FE0" w:rsidP="00C832D4">
            <w:pPr>
              <w:rPr>
                <w:rFonts w:ascii="Times New Roman" w:hAnsi="Times New Roman" w:cs="Times New Roman"/>
                <w:b/>
                <w:bCs/>
                <w:i/>
                <w:iCs/>
                <w:color w:val="000000" w:themeColor="text1"/>
                <w:sz w:val="20"/>
                <w:szCs w:val="20"/>
                <w:u w:val="single"/>
              </w:rPr>
            </w:pPr>
          </w:p>
          <w:p w14:paraId="44FAC98D" w14:textId="77777777" w:rsidR="001E2FE0" w:rsidRPr="00557479" w:rsidRDefault="001E2FE0" w:rsidP="00C832D4">
            <w:pPr>
              <w:rPr>
                <w:rFonts w:ascii="Times New Roman" w:hAnsi="Times New Roman" w:cs="Times New Roman"/>
                <w:b/>
                <w:bCs/>
                <w:i/>
                <w:iCs/>
                <w:color w:val="000000" w:themeColor="text1"/>
                <w:sz w:val="20"/>
                <w:szCs w:val="20"/>
                <w:u w:val="single"/>
              </w:rPr>
            </w:pPr>
          </w:p>
          <w:p w14:paraId="64130EBF"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b/>
                <w:bCs/>
                <w:i/>
                <w:iCs/>
                <w:color w:val="000000" w:themeColor="text1"/>
                <w:sz w:val="20"/>
                <w:szCs w:val="20"/>
                <w:u w:val="single"/>
              </w:rPr>
              <w:t>Next assessment is due in spring 2025</w:t>
            </w:r>
          </w:p>
          <w:p w14:paraId="4A299E23" w14:textId="77777777" w:rsidR="001E2FE0" w:rsidRPr="00557479" w:rsidRDefault="001E2FE0" w:rsidP="00C832D4">
            <w:pPr>
              <w:rPr>
                <w:rFonts w:ascii="Times New Roman" w:hAnsi="Times New Roman" w:cs="Times New Roman"/>
                <w:sz w:val="20"/>
                <w:szCs w:val="20"/>
              </w:rPr>
            </w:pPr>
          </w:p>
        </w:tc>
      </w:tr>
      <w:bookmarkEnd w:id="0"/>
    </w:tbl>
    <w:p w14:paraId="763623A7" w14:textId="77777777" w:rsidR="001E2FE0" w:rsidRPr="00557479" w:rsidRDefault="001E2FE0" w:rsidP="001E2FE0">
      <w:pPr>
        <w:spacing w:after="200" w:line="276" w:lineRule="auto"/>
        <w:rPr>
          <w:rFonts w:ascii="Times New Roman" w:hAnsi="Times New Roman" w:cs="Times New Roman"/>
          <w:sz w:val="20"/>
          <w:szCs w:val="20"/>
        </w:rPr>
      </w:pPr>
    </w:p>
    <w:p w14:paraId="1602B016" w14:textId="77777777" w:rsidR="001E2FE0" w:rsidRPr="00557479" w:rsidRDefault="001E2FE0" w:rsidP="001E2FE0">
      <w:pPr>
        <w:spacing w:after="200" w:line="276" w:lineRule="auto"/>
        <w:rPr>
          <w:rFonts w:ascii="Times New Roman" w:hAnsi="Times New Roman" w:cs="Times New Roman"/>
          <w:sz w:val="20"/>
          <w:szCs w:val="20"/>
        </w:rPr>
        <w:sectPr w:rsidR="001E2FE0" w:rsidRPr="00557479" w:rsidSect="00AB565D">
          <w:pgSz w:w="20160" w:h="12240" w:orient="landscape"/>
          <w:pgMar w:top="720" w:right="720" w:bottom="720" w:left="720" w:header="720" w:footer="720" w:gutter="0"/>
          <w:pgNumType w:start="1"/>
          <w:cols w:space="720"/>
          <w:docGrid w:linePitch="299"/>
        </w:sectPr>
      </w:pPr>
    </w:p>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5"/>
      </w:tblGrid>
      <w:tr w:rsidR="001E2FE0" w:rsidRPr="00557479" w14:paraId="65F107F3" w14:textId="77777777" w:rsidTr="00C832D4">
        <w:tc>
          <w:tcPr>
            <w:tcW w:w="18445" w:type="dxa"/>
          </w:tcPr>
          <w:p w14:paraId="0029FD8F" w14:textId="77777777" w:rsidR="001E2FE0" w:rsidRPr="00934FE9" w:rsidRDefault="001E2FE0" w:rsidP="00C832D4">
            <w:pPr>
              <w:jc w:val="center"/>
              <w:rPr>
                <w:rFonts w:ascii="Times New Roman" w:hAnsi="Times New Roman" w:cs="Times New Roman"/>
                <w:b/>
                <w:bCs/>
                <w:sz w:val="20"/>
                <w:szCs w:val="20"/>
              </w:rPr>
            </w:pPr>
            <w:r w:rsidRPr="00934FE9">
              <w:rPr>
                <w:rFonts w:ascii="Times New Roman" w:hAnsi="Times New Roman" w:cs="Times New Roman"/>
                <w:b/>
                <w:bCs/>
                <w:sz w:val="20"/>
                <w:szCs w:val="20"/>
              </w:rPr>
              <w:lastRenderedPageBreak/>
              <w:t>Middle Tennessee State University (MTSU) School of Nursing (SON) Systematic Program Evaluation Plan for Calendar Year (CY) 2021</w:t>
            </w:r>
          </w:p>
        </w:tc>
      </w:tr>
      <w:tr w:rsidR="001E2FE0" w:rsidRPr="00557479" w14:paraId="06079D74" w14:textId="77777777" w:rsidTr="00C832D4">
        <w:tc>
          <w:tcPr>
            <w:tcW w:w="18445" w:type="dxa"/>
          </w:tcPr>
          <w:p w14:paraId="6ACAED89" w14:textId="77777777" w:rsidR="001E2FE0" w:rsidRPr="00557479" w:rsidRDefault="001E2FE0" w:rsidP="00C832D4">
            <w:pPr>
              <w:rPr>
                <w:rFonts w:ascii="Times New Roman" w:hAnsi="Times New Roman" w:cs="Times New Roman"/>
                <w:b/>
                <w:bCs/>
                <w:sz w:val="20"/>
                <w:szCs w:val="20"/>
              </w:rPr>
            </w:pPr>
            <w:r w:rsidRPr="00557479">
              <w:rPr>
                <w:rFonts w:ascii="Times New Roman" w:hAnsi="Times New Roman" w:cs="Times New Roman"/>
                <w:b/>
                <w:bCs/>
                <w:sz w:val="20"/>
                <w:szCs w:val="20"/>
              </w:rPr>
              <w:t>Key Element I-C</w:t>
            </w:r>
            <w:r w:rsidRPr="00557479">
              <w:rPr>
                <w:rFonts w:ascii="Times New Roman" w:hAnsi="Times New Roman" w:cs="Times New Roman"/>
                <w:sz w:val="20"/>
                <w:szCs w:val="20"/>
              </w:rPr>
              <w:t>: The mission, goals, and expected program outcomes reflect the needs and expectations of the community of interest.</w:t>
            </w:r>
          </w:p>
        </w:tc>
      </w:tr>
    </w:tbl>
    <w:p w14:paraId="6D302834" w14:textId="77777777" w:rsidR="001E2FE0" w:rsidRPr="00557479" w:rsidRDefault="001E2FE0" w:rsidP="001E2FE0">
      <w:pPr>
        <w:spacing w:after="200" w:line="276" w:lineRule="auto"/>
        <w:rPr>
          <w:rFonts w:ascii="Times New Roman" w:eastAsia="Times New Roman" w:hAnsi="Times New Roman" w:cs="Times New Roman"/>
          <w:sz w:val="20"/>
          <w:szCs w:val="20"/>
        </w:rPr>
      </w:pPr>
    </w:p>
    <w:tbl>
      <w:tblPr>
        <w:tblW w:w="18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1"/>
        <w:gridCol w:w="2621"/>
        <w:gridCol w:w="3190"/>
        <w:gridCol w:w="1822"/>
        <w:gridCol w:w="3304"/>
        <w:gridCol w:w="5014"/>
      </w:tblGrid>
      <w:tr w:rsidR="001E2FE0" w:rsidRPr="00557479" w14:paraId="649945B4" w14:textId="77777777" w:rsidTr="00C832D4">
        <w:trPr>
          <w:trHeight w:val="420"/>
          <w:tblHeader/>
        </w:trPr>
        <w:tc>
          <w:tcPr>
            <w:tcW w:w="2501" w:type="dxa"/>
            <w:shd w:val="clear" w:color="auto" w:fill="D9D9D9" w:themeFill="background1" w:themeFillShade="D9"/>
          </w:tcPr>
          <w:p w14:paraId="6B835484" w14:textId="77777777" w:rsidR="001E2FE0" w:rsidRPr="00557479" w:rsidRDefault="001E2FE0" w:rsidP="00C832D4">
            <w:pPr>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2621" w:type="dxa"/>
            <w:shd w:val="clear" w:color="auto" w:fill="D9D9D9" w:themeFill="background1" w:themeFillShade="D9"/>
          </w:tcPr>
          <w:p w14:paraId="284E2F16" w14:textId="77777777" w:rsidR="001E2FE0" w:rsidRPr="00557479" w:rsidRDefault="001E2FE0" w:rsidP="00C832D4">
            <w:pPr>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3190" w:type="dxa"/>
            <w:shd w:val="clear" w:color="auto" w:fill="D9D9D9" w:themeFill="background1" w:themeFillShade="D9"/>
          </w:tcPr>
          <w:p w14:paraId="5A711E75" w14:textId="77777777" w:rsidR="001E2FE0" w:rsidRPr="00557479" w:rsidRDefault="001E2FE0" w:rsidP="00C832D4">
            <w:pPr>
              <w:rPr>
                <w:rFonts w:ascii="Times New Roman" w:hAnsi="Times New Roman" w:cs="Times New Roman"/>
                <w:b/>
                <w:bCs/>
                <w:i/>
                <w:sz w:val="20"/>
                <w:szCs w:val="20"/>
              </w:rPr>
            </w:pPr>
            <w:r w:rsidRPr="00557479">
              <w:rPr>
                <w:rFonts w:ascii="Times New Roman" w:hAnsi="Times New Roman" w:cs="Times New Roman"/>
                <w:b/>
                <w:bCs/>
                <w:i/>
                <w:sz w:val="20"/>
                <w:szCs w:val="20"/>
              </w:rPr>
              <w:t xml:space="preserve">Evidence (Assessment Method) and Location of Evidence </w:t>
            </w:r>
          </w:p>
        </w:tc>
        <w:tc>
          <w:tcPr>
            <w:tcW w:w="1822" w:type="dxa"/>
            <w:shd w:val="clear" w:color="auto" w:fill="D9D9D9" w:themeFill="background1" w:themeFillShade="D9"/>
          </w:tcPr>
          <w:p w14:paraId="40AA4293" w14:textId="77777777" w:rsidR="001E2FE0" w:rsidRPr="00557479" w:rsidRDefault="001E2FE0" w:rsidP="00C832D4">
            <w:pPr>
              <w:rPr>
                <w:rFonts w:ascii="Times New Roman" w:hAnsi="Times New Roman" w:cs="Times New Roman"/>
                <w:b/>
                <w:bCs/>
                <w:i/>
                <w:sz w:val="20"/>
                <w:szCs w:val="20"/>
              </w:rPr>
            </w:pPr>
            <w:r w:rsidRPr="00557479">
              <w:rPr>
                <w:rFonts w:ascii="Times New Roman" w:hAnsi="Times New Roman" w:cs="Times New Roman"/>
                <w:b/>
                <w:bCs/>
                <w:i/>
                <w:sz w:val="20"/>
                <w:szCs w:val="20"/>
              </w:rPr>
              <w:t>Frequency/Time of Assessment</w:t>
            </w:r>
          </w:p>
        </w:tc>
        <w:tc>
          <w:tcPr>
            <w:tcW w:w="3304" w:type="dxa"/>
            <w:shd w:val="clear" w:color="auto" w:fill="D9D9D9" w:themeFill="background1" w:themeFillShade="D9"/>
          </w:tcPr>
          <w:p w14:paraId="5EC8D399" w14:textId="77777777" w:rsidR="001E2FE0" w:rsidRPr="00557479" w:rsidRDefault="001E2FE0" w:rsidP="00C832D4">
            <w:pPr>
              <w:rPr>
                <w:rFonts w:ascii="Times New Roman" w:hAnsi="Times New Roman" w:cs="Times New Roman"/>
                <w:b/>
                <w:bCs/>
                <w:i/>
                <w:sz w:val="20"/>
                <w:szCs w:val="20"/>
              </w:rPr>
            </w:pPr>
            <w:r w:rsidRPr="00557479">
              <w:rPr>
                <w:rFonts w:ascii="Times New Roman" w:hAnsi="Times New Roman" w:cs="Times New Roman"/>
                <w:b/>
                <w:bCs/>
                <w:i/>
                <w:sz w:val="20"/>
                <w:szCs w:val="20"/>
              </w:rPr>
              <w:t xml:space="preserve">Actual Outcome </w:t>
            </w:r>
          </w:p>
        </w:tc>
        <w:tc>
          <w:tcPr>
            <w:tcW w:w="5014" w:type="dxa"/>
            <w:shd w:val="clear" w:color="auto" w:fill="D9D9D9" w:themeFill="background1" w:themeFillShade="D9"/>
          </w:tcPr>
          <w:p w14:paraId="596A7863" w14:textId="77777777" w:rsidR="001E2FE0" w:rsidRPr="00557479" w:rsidRDefault="001E2FE0" w:rsidP="00C832D4">
            <w:pPr>
              <w:rPr>
                <w:rFonts w:ascii="Times New Roman" w:hAnsi="Times New Roman" w:cs="Times New Roman"/>
                <w:b/>
                <w:bCs/>
                <w:i/>
                <w:sz w:val="20"/>
                <w:szCs w:val="20"/>
              </w:rPr>
            </w:pPr>
            <w:r w:rsidRPr="00557479">
              <w:rPr>
                <w:rFonts w:ascii="Times New Roman" w:hAnsi="Times New Roman" w:cs="Times New Roman"/>
                <w:b/>
                <w:bCs/>
                <w:i/>
                <w:sz w:val="20"/>
                <w:szCs w:val="20"/>
              </w:rPr>
              <w:t>Analysis and Use for Improvement</w:t>
            </w:r>
          </w:p>
        </w:tc>
      </w:tr>
      <w:tr w:rsidR="001E2FE0" w:rsidRPr="00557479" w14:paraId="0849DB27" w14:textId="77777777" w:rsidTr="00C832D4">
        <w:trPr>
          <w:trHeight w:val="5850"/>
        </w:trPr>
        <w:tc>
          <w:tcPr>
            <w:tcW w:w="2501" w:type="dxa"/>
          </w:tcPr>
          <w:p w14:paraId="6713FF20"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sz w:val="20"/>
                <w:szCs w:val="20"/>
              </w:rPr>
              <w:t>I-C.The community of interest is defined by the nursing unit and the needs/expectations of COI are considered in periodic review of the mission, goals, expected program outcomes.</w:t>
            </w:r>
          </w:p>
          <w:p w14:paraId="052F6EAE" w14:textId="77777777" w:rsidR="001E2FE0" w:rsidRPr="00557479" w:rsidRDefault="001E2FE0" w:rsidP="00C832D4">
            <w:pPr>
              <w:rPr>
                <w:rFonts w:ascii="Times New Roman" w:hAnsi="Times New Roman" w:cs="Times New Roman"/>
                <w:sz w:val="20"/>
                <w:szCs w:val="20"/>
              </w:rPr>
            </w:pPr>
          </w:p>
          <w:p w14:paraId="07B5CCF3" w14:textId="77777777" w:rsidR="001E2FE0" w:rsidRPr="00557479" w:rsidRDefault="001E2FE0" w:rsidP="00C832D4">
            <w:pPr>
              <w:rPr>
                <w:rFonts w:ascii="Times New Roman" w:hAnsi="Times New Roman" w:cs="Times New Roman"/>
                <w:b/>
                <w:bCs/>
                <w:sz w:val="20"/>
                <w:szCs w:val="20"/>
              </w:rPr>
            </w:pPr>
          </w:p>
        </w:tc>
        <w:tc>
          <w:tcPr>
            <w:tcW w:w="2621" w:type="dxa"/>
          </w:tcPr>
          <w:p w14:paraId="6484418B"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sz w:val="20"/>
                <w:szCs w:val="20"/>
              </w:rPr>
              <w:t>COI defined: community clinical partners, healthcare community leaders, program graduates (alums) will provide feedback annually regarding mission, goals, expected program outcomes</w:t>
            </w:r>
          </w:p>
        </w:tc>
        <w:tc>
          <w:tcPr>
            <w:tcW w:w="3190" w:type="dxa"/>
          </w:tcPr>
          <w:p w14:paraId="40D36556"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sz w:val="20"/>
                <w:szCs w:val="20"/>
              </w:rPr>
              <w:t>Review of Nursing advisory Board meeting minutes and Power of Partnership meeting minutes to reflect feedback related to the mission, goals and expected student outcomes.</w:t>
            </w:r>
          </w:p>
          <w:p w14:paraId="08E3670B" w14:textId="77777777" w:rsidR="001E2FE0" w:rsidRPr="00557479" w:rsidRDefault="001E2FE0" w:rsidP="00C832D4">
            <w:pPr>
              <w:rPr>
                <w:rFonts w:ascii="Times New Roman" w:hAnsi="Times New Roman" w:cs="Times New Roman"/>
                <w:sz w:val="20"/>
                <w:szCs w:val="20"/>
              </w:rPr>
            </w:pPr>
          </w:p>
          <w:p w14:paraId="16F4B976"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sz w:val="20"/>
                <w:szCs w:val="20"/>
              </w:rPr>
              <w:t>Location of Evidence:</w:t>
            </w:r>
          </w:p>
          <w:p w14:paraId="457B9AA4" w14:textId="77777777" w:rsidR="001E2FE0" w:rsidRPr="00557479" w:rsidRDefault="001E2FE0" w:rsidP="00C928D2">
            <w:pPr>
              <w:pStyle w:val="ListParagraph"/>
              <w:numPr>
                <w:ilvl w:val="0"/>
                <w:numId w:val="10"/>
              </w:numPr>
              <w:spacing w:after="0" w:line="240" w:lineRule="auto"/>
              <w:ind w:left="360"/>
              <w:rPr>
                <w:rFonts w:ascii="Times New Roman" w:hAnsi="Times New Roman" w:cs="Times New Roman"/>
                <w:sz w:val="20"/>
                <w:szCs w:val="20"/>
              </w:rPr>
            </w:pPr>
            <w:r w:rsidRPr="00557479">
              <w:rPr>
                <w:rFonts w:ascii="Times New Roman" w:hAnsi="Times New Roman" w:cs="Times New Roman"/>
                <w:sz w:val="20"/>
                <w:szCs w:val="20"/>
              </w:rPr>
              <w:t>Nursing Advisory Board minutes</w:t>
            </w:r>
          </w:p>
          <w:p w14:paraId="31E856F4" w14:textId="77777777" w:rsidR="001E2FE0" w:rsidRPr="00557479" w:rsidRDefault="001E2FE0" w:rsidP="00C928D2">
            <w:pPr>
              <w:rPr>
                <w:rFonts w:ascii="Times New Roman" w:hAnsi="Times New Roman" w:cs="Times New Roman"/>
                <w:sz w:val="20"/>
                <w:szCs w:val="20"/>
              </w:rPr>
            </w:pPr>
          </w:p>
          <w:p w14:paraId="395C8C28" w14:textId="77777777" w:rsidR="001E2FE0" w:rsidRPr="00557479" w:rsidRDefault="001E2FE0" w:rsidP="00C928D2">
            <w:pPr>
              <w:pStyle w:val="ListParagraph"/>
              <w:numPr>
                <w:ilvl w:val="0"/>
                <w:numId w:val="10"/>
              </w:numPr>
              <w:spacing w:after="0" w:line="240" w:lineRule="auto"/>
              <w:ind w:left="360"/>
              <w:rPr>
                <w:rFonts w:ascii="Times New Roman" w:hAnsi="Times New Roman" w:cs="Times New Roman"/>
                <w:sz w:val="20"/>
                <w:szCs w:val="20"/>
              </w:rPr>
            </w:pPr>
            <w:r w:rsidRPr="00557479">
              <w:rPr>
                <w:rFonts w:ascii="Times New Roman" w:hAnsi="Times New Roman" w:cs="Times New Roman"/>
                <w:sz w:val="20"/>
                <w:szCs w:val="20"/>
              </w:rPr>
              <w:t>Power of Partnership minutes</w:t>
            </w:r>
          </w:p>
        </w:tc>
        <w:tc>
          <w:tcPr>
            <w:tcW w:w="1822" w:type="dxa"/>
          </w:tcPr>
          <w:p w14:paraId="2E79B93E"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sz w:val="20"/>
                <w:szCs w:val="20"/>
              </w:rPr>
              <w:t>Annual - summer</w:t>
            </w:r>
          </w:p>
          <w:p w14:paraId="0EC449C8" w14:textId="77777777" w:rsidR="001E2FE0" w:rsidRPr="00557479" w:rsidRDefault="001E2FE0" w:rsidP="00C832D4">
            <w:pPr>
              <w:rPr>
                <w:rFonts w:ascii="Times New Roman" w:hAnsi="Times New Roman" w:cs="Times New Roman"/>
                <w:sz w:val="20"/>
                <w:szCs w:val="20"/>
              </w:rPr>
            </w:pPr>
          </w:p>
          <w:p w14:paraId="1B4F315C"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sz w:val="20"/>
                <w:szCs w:val="20"/>
              </w:rPr>
              <w:t>Responsible party: Director</w:t>
            </w:r>
          </w:p>
        </w:tc>
        <w:tc>
          <w:tcPr>
            <w:tcW w:w="3304" w:type="dxa"/>
          </w:tcPr>
          <w:p w14:paraId="482556A3"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sz w:val="20"/>
                <w:szCs w:val="20"/>
              </w:rPr>
              <w:t xml:space="preserve">Community Advisory Board consists of Leaders in the Healthcare Community, i.e., CEOs, CNOs, Alums, who are invited to the annual meeting hosted in spring of each year. Brief survey distributed to solicit feedback regarding our mission, goals, program outcomes of our programs as well as satisfaction with our graduates. </w:t>
            </w:r>
          </w:p>
          <w:p w14:paraId="5B79783D"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sz w:val="20"/>
                <w:szCs w:val="20"/>
              </w:rPr>
              <w:t xml:space="preserve">Power of Partnerships group consists of Nurse leaders employed by our clinical partners, I.e., Clinical Educators, unit Directors who attend annual meetings sponsored by the SON Director who also respond to a brief survey regarding mission, goals, program outcomes and satisfaction with our graduates. </w:t>
            </w:r>
          </w:p>
        </w:tc>
        <w:tc>
          <w:tcPr>
            <w:tcW w:w="5014" w:type="dxa"/>
          </w:tcPr>
          <w:p w14:paraId="5E06B1DF" w14:textId="65C2F65E" w:rsidR="001E2FE0" w:rsidRPr="00557479" w:rsidRDefault="001E2FE0" w:rsidP="00C832D4">
            <w:pPr>
              <w:rPr>
                <w:rFonts w:ascii="Times New Roman" w:hAnsi="Times New Roman" w:cs="Times New Roman"/>
                <w:b/>
                <w:bCs/>
                <w:i/>
                <w:iCs/>
                <w:color w:val="000000" w:themeColor="text1"/>
                <w:sz w:val="20"/>
                <w:szCs w:val="20"/>
                <w:u w:val="single"/>
              </w:rPr>
            </w:pPr>
            <w:r w:rsidRPr="00557479">
              <w:rPr>
                <w:rFonts w:ascii="Times New Roman" w:hAnsi="Times New Roman" w:cs="Times New Roman"/>
                <w:color w:val="000000" w:themeColor="text1"/>
                <w:sz w:val="20"/>
                <w:szCs w:val="20"/>
              </w:rPr>
              <w:t>Activities for this academic year completed. Both the Community Advisory Board and Power of Partnership meetings were held via zoom with good participation.</w:t>
            </w:r>
          </w:p>
          <w:p w14:paraId="41E29F90" w14:textId="77777777" w:rsidR="001E2FE0" w:rsidRPr="00557479" w:rsidRDefault="001E2FE0" w:rsidP="00C832D4">
            <w:pPr>
              <w:rPr>
                <w:rFonts w:ascii="Times New Roman" w:hAnsi="Times New Roman" w:cs="Times New Roman"/>
                <w:color w:val="000000" w:themeColor="text1"/>
                <w:sz w:val="20"/>
                <w:szCs w:val="20"/>
              </w:rPr>
            </w:pPr>
          </w:p>
          <w:p w14:paraId="2E103234" w14:textId="77777777" w:rsidR="001E2FE0" w:rsidRPr="00557479" w:rsidRDefault="001E2FE0" w:rsidP="00C832D4">
            <w:pPr>
              <w:rPr>
                <w:rFonts w:ascii="Times New Roman" w:hAnsi="Times New Roman" w:cs="Times New Roman"/>
                <w:color w:val="000000" w:themeColor="text1"/>
                <w:sz w:val="20"/>
                <w:szCs w:val="20"/>
              </w:rPr>
            </w:pPr>
            <w:r w:rsidRPr="00557479">
              <w:rPr>
                <w:rFonts w:ascii="Times New Roman" w:hAnsi="Times New Roman" w:cs="Times New Roman"/>
                <w:color w:val="000000" w:themeColor="text1"/>
                <w:sz w:val="20"/>
                <w:szCs w:val="20"/>
              </w:rPr>
              <w:t xml:space="preserve">Participation in both meetings improved from the previous year.  </w:t>
            </w:r>
          </w:p>
          <w:p w14:paraId="3E62B508" w14:textId="77777777" w:rsidR="001E2FE0" w:rsidRPr="00557479" w:rsidRDefault="001E2FE0" w:rsidP="00C832D4">
            <w:pPr>
              <w:rPr>
                <w:rFonts w:ascii="Times New Roman" w:hAnsi="Times New Roman" w:cs="Times New Roman"/>
                <w:color w:val="000000" w:themeColor="text1"/>
                <w:sz w:val="20"/>
                <w:szCs w:val="20"/>
              </w:rPr>
            </w:pPr>
          </w:p>
          <w:p w14:paraId="6BC7B9F6" w14:textId="77777777" w:rsidR="001E2FE0" w:rsidRPr="00557479" w:rsidRDefault="001E2FE0" w:rsidP="00C832D4">
            <w:pPr>
              <w:rPr>
                <w:rFonts w:ascii="Times New Roman" w:hAnsi="Times New Roman" w:cs="Times New Roman"/>
                <w:color w:val="000000" w:themeColor="text1"/>
                <w:sz w:val="20"/>
                <w:szCs w:val="20"/>
              </w:rPr>
            </w:pPr>
            <w:r w:rsidRPr="00557479">
              <w:rPr>
                <w:rFonts w:ascii="Times New Roman" w:hAnsi="Times New Roman" w:cs="Times New Roman"/>
                <w:color w:val="000000" w:themeColor="text1"/>
                <w:sz w:val="20"/>
                <w:szCs w:val="20"/>
              </w:rPr>
              <w:t>Improvements for the 2023 meetings are to host in-person meetings and continued improvement of survey activities to gain additional information regarding programs and graduates.</w:t>
            </w:r>
          </w:p>
          <w:p w14:paraId="68360C33" w14:textId="77777777" w:rsidR="001E2FE0" w:rsidRPr="00557479" w:rsidRDefault="001E2FE0" w:rsidP="00C832D4">
            <w:pPr>
              <w:rPr>
                <w:rFonts w:ascii="Times New Roman" w:hAnsi="Times New Roman" w:cs="Times New Roman"/>
                <w:color w:val="000000" w:themeColor="text1"/>
                <w:sz w:val="20"/>
                <w:szCs w:val="20"/>
              </w:rPr>
            </w:pPr>
          </w:p>
          <w:p w14:paraId="7C7EE7DA"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b/>
                <w:bCs/>
                <w:i/>
                <w:iCs/>
                <w:color w:val="000000" w:themeColor="text1"/>
                <w:sz w:val="20"/>
                <w:szCs w:val="20"/>
                <w:u w:val="single"/>
              </w:rPr>
              <w:t>Next Assessment is due in summer 2022</w:t>
            </w:r>
          </w:p>
          <w:p w14:paraId="2B91828B" w14:textId="77777777" w:rsidR="001E2FE0" w:rsidRPr="00557479" w:rsidRDefault="001E2FE0" w:rsidP="00C832D4">
            <w:pPr>
              <w:rPr>
                <w:rFonts w:ascii="Times New Roman" w:hAnsi="Times New Roman" w:cs="Times New Roman"/>
                <w:sz w:val="20"/>
                <w:szCs w:val="20"/>
              </w:rPr>
            </w:pPr>
          </w:p>
        </w:tc>
      </w:tr>
    </w:tbl>
    <w:p w14:paraId="146913AE" w14:textId="77777777" w:rsidR="001E2FE0" w:rsidRPr="00557479" w:rsidRDefault="001E2FE0" w:rsidP="001E2FE0">
      <w:pPr>
        <w:spacing w:after="200" w:line="276" w:lineRule="auto"/>
        <w:rPr>
          <w:rFonts w:ascii="Times New Roman" w:eastAsia="Times New Roman" w:hAnsi="Times New Roman" w:cs="Times New Roman"/>
          <w:sz w:val="20"/>
          <w:szCs w:val="20"/>
        </w:rPr>
      </w:pPr>
    </w:p>
    <w:p w14:paraId="1E24A9A5" w14:textId="77777777" w:rsidR="001E2FE0" w:rsidRPr="00557479" w:rsidRDefault="001E2FE0" w:rsidP="001E2FE0">
      <w:pPr>
        <w:spacing w:after="200" w:line="276" w:lineRule="auto"/>
        <w:rPr>
          <w:rFonts w:ascii="Times New Roman" w:eastAsia="Times New Roman" w:hAnsi="Times New Roman" w:cs="Times New Roman"/>
          <w:sz w:val="20"/>
          <w:szCs w:val="20"/>
        </w:rPr>
      </w:pPr>
    </w:p>
    <w:p w14:paraId="7F8CD197" w14:textId="77777777" w:rsidR="001E2FE0" w:rsidRPr="00557479" w:rsidRDefault="001E2FE0" w:rsidP="001E2FE0">
      <w:pPr>
        <w:spacing w:after="200" w:line="276" w:lineRule="auto"/>
        <w:rPr>
          <w:rFonts w:ascii="Times New Roman" w:eastAsia="Times New Roman" w:hAnsi="Times New Roman" w:cs="Times New Roman"/>
          <w:sz w:val="20"/>
          <w:szCs w:val="20"/>
        </w:rPr>
        <w:sectPr w:rsidR="001E2FE0" w:rsidRPr="00557479" w:rsidSect="00AB565D">
          <w:pgSz w:w="20160" w:h="12240" w:orient="landscape"/>
          <w:pgMar w:top="720" w:right="720" w:bottom="720" w:left="720" w:header="720" w:footer="720" w:gutter="0"/>
          <w:pgNumType w:start="1"/>
          <w:cols w:space="720"/>
          <w:docGrid w:linePitch="299"/>
        </w:sectPr>
      </w:pPr>
    </w:p>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5"/>
      </w:tblGrid>
      <w:tr w:rsidR="001E2FE0" w:rsidRPr="00557479" w14:paraId="4A8D352A" w14:textId="77777777" w:rsidTr="00C832D4">
        <w:tc>
          <w:tcPr>
            <w:tcW w:w="18445" w:type="dxa"/>
          </w:tcPr>
          <w:p w14:paraId="585185F7" w14:textId="77777777" w:rsidR="001E2FE0" w:rsidRPr="00934FE9" w:rsidRDefault="001E2FE0" w:rsidP="00C832D4">
            <w:pPr>
              <w:jc w:val="center"/>
              <w:rPr>
                <w:rFonts w:ascii="Times New Roman" w:hAnsi="Times New Roman" w:cs="Times New Roman"/>
                <w:b/>
                <w:bCs/>
                <w:sz w:val="20"/>
                <w:szCs w:val="20"/>
              </w:rPr>
            </w:pPr>
            <w:r w:rsidRPr="00934FE9">
              <w:rPr>
                <w:rFonts w:ascii="Times New Roman" w:hAnsi="Times New Roman" w:cs="Times New Roman"/>
                <w:b/>
                <w:bCs/>
                <w:sz w:val="20"/>
                <w:szCs w:val="20"/>
              </w:rPr>
              <w:lastRenderedPageBreak/>
              <w:t>Middle Tennessee State University (MTSU) School of Nursing (SON) Systematic Program Evaluation Plan for Calendar Year (CY) 2021</w:t>
            </w:r>
          </w:p>
        </w:tc>
      </w:tr>
      <w:tr w:rsidR="001E2FE0" w:rsidRPr="00557479" w14:paraId="1B324DE3" w14:textId="77777777" w:rsidTr="00C832D4">
        <w:tc>
          <w:tcPr>
            <w:tcW w:w="18445" w:type="dxa"/>
          </w:tcPr>
          <w:p w14:paraId="263D5D55" w14:textId="62297F48" w:rsidR="001E2FE0" w:rsidRPr="00557479" w:rsidRDefault="001E2FE0" w:rsidP="00C832D4">
            <w:pPr>
              <w:rPr>
                <w:rFonts w:ascii="Times New Roman" w:hAnsi="Times New Roman" w:cs="Times New Roman"/>
                <w:b/>
                <w:bCs/>
                <w:sz w:val="20"/>
                <w:szCs w:val="20"/>
              </w:rPr>
            </w:pPr>
            <w:r w:rsidRPr="00557479">
              <w:rPr>
                <w:rFonts w:ascii="Times New Roman" w:hAnsi="Times New Roman" w:cs="Times New Roman"/>
                <w:b/>
                <w:bCs/>
                <w:sz w:val="20"/>
                <w:szCs w:val="20"/>
              </w:rPr>
              <w:t>Key Element I-D</w:t>
            </w:r>
            <w:r w:rsidRPr="00557479">
              <w:rPr>
                <w:rFonts w:ascii="Times New Roman" w:hAnsi="Times New Roman" w:cs="Times New Roman"/>
                <w:sz w:val="20"/>
                <w:szCs w:val="20"/>
              </w:rPr>
              <w:t>: The nursing unit</w:t>
            </w:r>
            <w:r w:rsidR="00F203BF">
              <w:rPr>
                <w:rFonts w:ascii="Times New Roman" w:hAnsi="Times New Roman" w:cs="Times New Roman"/>
                <w:sz w:val="20"/>
                <w:szCs w:val="20"/>
              </w:rPr>
              <w:t>'</w:t>
            </w:r>
            <w:r w:rsidRPr="00557479">
              <w:rPr>
                <w:rFonts w:ascii="Times New Roman" w:hAnsi="Times New Roman" w:cs="Times New Roman"/>
                <w:sz w:val="20"/>
                <w:szCs w:val="20"/>
              </w:rPr>
              <w:t>s expectations for faculty are written and communicated to the faculty and are congruent with institutional expectations.</w:t>
            </w:r>
          </w:p>
        </w:tc>
      </w:tr>
    </w:tbl>
    <w:p w14:paraId="73E2C64B" w14:textId="77777777" w:rsidR="001E2FE0" w:rsidRPr="00557479" w:rsidRDefault="001E2FE0" w:rsidP="001E2FE0">
      <w:pPr>
        <w:spacing w:after="200" w:line="276" w:lineRule="auto"/>
        <w:rPr>
          <w:rFonts w:ascii="Times New Roman" w:eastAsia="Times New Roman" w:hAnsi="Times New Roman" w:cs="Times New Roman"/>
          <w:sz w:val="20"/>
          <w:szCs w:val="20"/>
        </w:rPr>
      </w:pPr>
    </w:p>
    <w:tbl>
      <w:tblPr>
        <w:tblW w:w="184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501"/>
        <w:gridCol w:w="2621"/>
        <w:gridCol w:w="3190"/>
        <w:gridCol w:w="2483"/>
        <w:gridCol w:w="3150"/>
        <w:gridCol w:w="4507"/>
      </w:tblGrid>
      <w:tr w:rsidR="001E2FE0" w:rsidRPr="00557479" w14:paraId="3DF22E56" w14:textId="77777777" w:rsidTr="009E3508">
        <w:trPr>
          <w:trHeight w:val="420"/>
          <w:tblHeader/>
        </w:trPr>
        <w:tc>
          <w:tcPr>
            <w:tcW w:w="2501" w:type="dxa"/>
            <w:shd w:val="clear" w:color="auto" w:fill="D9D9D9" w:themeFill="background1" w:themeFillShade="D9"/>
          </w:tcPr>
          <w:p w14:paraId="5DDE1A5D"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2621" w:type="dxa"/>
            <w:shd w:val="clear" w:color="auto" w:fill="D9D9D9" w:themeFill="background1" w:themeFillShade="D9"/>
          </w:tcPr>
          <w:p w14:paraId="2CA64A03"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3190" w:type="dxa"/>
            <w:shd w:val="clear" w:color="auto" w:fill="D9D9D9" w:themeFill="background1" w:themeFillShade="D9"/>
          </w:tcPr>
          <w:p w14:paraId="027221F8"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Evidence (Assessment Method) and Location of Evidence </w:t>
            </w:r>
          </w:p>
        </w:tc>
        <w:tc>
          <w:tcPr>
            <w:tcW w:w="2483" w:type="dxa"/>
            <w:shd w:val="clear" w:color="auto" w:fill="D9D9D9" w:themeFill="background1" w:themeFillShade="D9"/>
          </w:tcPr>
          <w:p w14:paraId="6F8DE881"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Frequency/Time of Assessment</w:t>
            </w:r>
          </w:p>
        </w:tc>
        <w:tc>
          <w:tcPr>
            <w:tcW w:w="3150" w:type="dxa"/>
            <w:shd w:val="clear" w:color="auto" w:fill="D9D9D9" w:themeFill="background1" w:themeFillShade="D9"/>
          </w:tcPr>
          <w:p w14:paraId="321D8CA9"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Actual Outcome </w:t>
            </w:r>
          </w:p>
        </w:tc>
        <w:tc>
          <w:tcPr>
            <w:tcW w:w="4507" w:type="dxa"/>
            <w:shd w:val="clear" w:color="auto" w:fill="D9D9D9" w:themeFill="background1" w:themeFillShade="D9"/>
          </w:tcPr>
          <w:p w14:paraId="32A9FA40"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Analysis and Use for Improvement</w:t>
            </w:r>
          </w:p>
        </w:tc>
      </w:tr>
      <w:tr w:rsidR="001E2FE0" w:rsidRPr="00557479" w14:paraId="2016E0AD" w14:textId="77777777" w:rsidTr="009E3508">
        <w:trPr>
          <w:trHeight w:val="1360"/>
        </w:trPr>
        <w:tc>
          <w:tcPr>
            <w:tcW w:w="2501" w:type="dxa"/>
          </w:tcPr>
          <w:p w14:paraId="16C85592" w14:textId="3E5066CF"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I-D. Expectations for faculty are congruent with those of MTSU in teaching, scholarship, service, and practice, for full-time, part-time, adjunct, tenured, non-tenured or others. </w:t>
            </w:r>
          </w:p>
          <w:p w14:paraId="1E878DCB" w14:textId="77777777" w:rsidR="001E2FE0" w:rsidRPr="00557479" w:rsidRDefault="001E2FE0" w:rsidP="00C832D4">
            <w:pPr>
              <w:rPr>
                <w:rFonts w:ascii="Times New Roman" w:eastAsia="Times New Roman" w:hAnsi="Times New Roman" w:cs="Times New Roman"/>
                <w:sz w:val="20"/>
                <w:szCs w:val="20"/>
              </w:rPr>
            </w:pPr>
          </w:p>
          <w:p w14:paraId="515770B9" w14:textId="77777777" w:rsidR="001E2FE0" w:rsidRPr="00557479" w:rsidRDefault="001E2FE0" w:rsidP="00C832D4">
            <w:pPr>
              <w:rPr>
                <w:rFonts w:ascii="Times New Roman" w:eastAsia="Times New Roman" w:hAnsi="Times New Roman" w:cs="Times New Roman"/>
                <w:sz w:val="20"/>
                <w:szCs w:val="20"/>
              </w:rPr>
            </w:pPr>
          </w:p>
          <w:p w14:paraId="228C4A17" w14:textId="77777777" w:rsidR="001E2FE0" w:rsidRPr="00557479" w:rsidRDefault="001E2FE0" w:rsidP="00C832D4">
            <w:pPr>
              <w:rPr>
                <w:rFonts w:ascii="Times New Roman" w:eastAsia="Times New Roman" w:hAnsi="Times New Roman" w:cs="Times New Roman"/>
                <w:sz w:val="20"/>
                <w:szCs w:val="20"/>
              </w:rPr>
            </w:pPr>
          </w:p>
          <w:p w14:paraId="7B0328DF" w14:textId="77777777" w:rsidR="001E2FE0" w:rsidRPr="00557479" w:rsidRDefault="001E2FE0" w:rsidP="00C832D4">
            <w:pPr>
              <w:rPr>
                <w:rFonts w:ascii="Times New Roman" w:eastAsia="Times New Roman" w:hAnsi="Times New Roman" w:cs="Times New Roman"/>
                <w:sz w:val="20"/>
                <w:szCs w:val="20"/>
              </w:rPr>
            </w:pPr>
          </w:p>
          <w:p w14:paraId="4343EF05" w14:textId="77777777" w:rsidR="001E2FE0" w:rsidRPr="00557479" w:rsidRDefault="001E2FE0" w:rsidP="00C832D4">
            <w:pPr>
              <w:rPr>
                <w:rFonts w:ascii="Times New Roman" w:eastAsia="Times New Roman" w:hAnsi="Times New Roman" w:cs="Times New Roman"/>
                <w:sz w:val="20"/>
                <w:szCs w:val="20"/>
              </w:rPr>
            </w:pPr>
          </w:p>
          <w:p w14:paraId="20355DF9" w14:textId="77777777" w:rsidR="001E2FE0" w:rsidRPr="00557479" w:rsidRDefault="001E2FE0" w:rsidP="00C832D4">
            <w:pPr>
              <w:rPr>
                <w:rFonts w:ascii="Times New Roman" w:eastAsia="Times New Roman" w:hAnsi="Times New Roman" w:cs="Times New Roman"/>
                <w:sz w:val="20"/>
                <w:szCs w:val="20"/>
              </w:rPr>
            </w:pPr>
          </w:p>
          <w:p w14:paraId="3A62D40D" w14:textId="77777777" w:rsidR="001E2FE0" w:rsidRPr="00557479" w:rsidRDefault="001E2FE0" w:rsidP="00C832D4">
            <w:pPr>
              <w:rPr>
                <w:rFonts w:ascii="Times New Roman" w:eastAsia="Times New Roman" w:hAnsi="Times New Roman" w:cs="Times New Roman"/>
                <w:sz w:val="20"/>
                <w:szCs w:val="20"/>
              </w:rPr>
            </w:pPr>
          </w:p>
        </w:tc>
        <w:tc>
          <w:tcPr>
            <w:tcW w:w="2621" w:type="dxa"/>
          </w:tcPr>
          <w:p w14:paraId="7C6DD235"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The nursing unit clearly identifies faculty expectations for faculty (FT, PT, TT, Adjunct).</w:t>
            </w:r>
          </w:p>
          <w:p w14:paraId="0084B789"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b/>
                <w:bCs/>
                <w:color w:val="000000" w:themeColor="text1"/>
                <w:sz w:val="20"/>
                <w:szCs w:val="20"/>
                <w:u w:val="single"/>
              </w:rPr>
              <w:t>Teaching:</w:t>
            </w:r>
            <w:r w:rsidRPr="00557479">
              <w:rPr>
                <w:rFonts w:ascii="Times New Roman" w:eastAsia="Times New Roman" w:hAnsi="Times New Roman" w:cs="Times New Roman"/>
                <w:color w:val="000000" w:themeColor="text1"/>
                <w:sz w:val="20"/>
                <w:szCs w:val="20"/>
              </w:rPr>
              <w:t xml:space="preserve"> SON Faculty will meet or exceed the average (across all categories) aggregate mean benchmark of 4.0 out of 5.0</w:t>
            </w:r>
          </w:p>
          <w:p w14:paraId="7E81B2DF" w14:textId="77777777" w:rsidR="001E2FE0" w:rsidRPr="00557479" w:rsidRDefault="001E2FE0" w:rsidP="00C832D4">
            <w:pPr>
              <w:rPr>
                <w:rFonts w:ascii="Times New Roman" w:eastAsia="Times New Roman" w:hAnsi="Times New Roman" w:cs="Times New Roman"/>
                <w:color w:val="000000" w:themeColor="text1"/>
                <w:sz w:val="20"/>
                <w:szCs w:val="20"/>
              </w:rPr>
            </w:pPr>
          </w:p>
          <w:p w14:paraId="50B80661"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b/>
                <w:bCs/>
                <w:color w:val="000000" w:themeColor="text1"/>
                <w:sz w:val="20"/>
                <w:szCs w:val="20"/>
                <w:u w:val="single"/>
              </w:rPr>
              <w:t>Scholarship:</w:t>
            </w:r>
            <w:r w:rsidRPr="00557479">
              <w:rPr>
                <w:rFonts w:ascii="Times New Roman" w:eastAsia="Times New Roman" w:hAnsi="Times New Roman" w:cs="Times New Roman"/>
                <w:color w:val="000000" w:themeColor="text1"/>
                <w:sz w:val="20"/>
                <w:szCs w:val="20"/>
              </w:rPr>
              <w:t xml:space="preserve"> 20% of SON Tenured and/or Tenure-Track Faculty will demonstrate achievement in research, scholarship, or creative activities.</w:t>
            </w:r>
          </w:p>
          <w:p w14:paraId="3C5775A9" w14:textId="0939548E" w:rsidR="001E2FE0" w:rsidRPr="00557479" w:rsidRDefault="001E2FE0" w:rsidP="00146913">
            <w:pPr>
              <w:rPr>
                <w:rFonts w:ascii="Times New Roman" w:eastAsia="Times New Roman" w:hAnsi="Times New Roman" w:cs="Times New Roman"/>
                <w:sz w:val="20"/>
                <w:szCs w:val="20"/>
              </w:rPr>
            </w:pPr>
            <w:r w:rsidRPr="00557479">
              <w:rPr>
                <w:rFonts w:ascii="Times New Roman" w:eastAsia="Times New Roman" w:hAnsi="Times New Roman" w:cs="Times New Roman"/>
                <w:b/>
                <w:bCs/>
                <w:color w:val="000000" w:themeColor="text1"/>
                <w:sz w:val="20"/>
                <w:szCs w:val="20"/>
                <w:u w:val="single"/>
              </w:rPr>
              <w:t>Service:</w:t>
            </w:r>
            <w:r w:rsidRPr="00557479">
              <w:rPr>
                <w:rFonts w:ascii="Times New Roman" w:eastAsia="Times New Roman" w:hAnsi="Times New Roman" w:cs="Times New Roman"/>
                <w:color w:val="000000" w:themeColor="text1"/>
                <w:sz w:val="20"/>
                <w:szCs w:val="20"/>
              </w:rPr>
              <w:t xml:space="preserve"> 20% of SON Tenured and/or Tenure-Track Faculty will participate in service to the profession.</w:t>
            </w:r>
          </w:p>
        </w:tc>
        <w:tc>
          <w:tcPr>
            <w:tcW w:w="3190" w:type="dxa"/>
          </w:tcPr>
          <w:p w14:paraId="0249B295"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i/>
                <w:iCs/>
                <w:color w:val="000000" w:themeColor="text1"/>
                <w:sz w:val="20"/>
                <w:szCs w:val="20"/>
              </w:rPr>
              <w:t>Teaching:</w:t>
            </w:r>
            <w:r w:rsidRPr="00557479">
              <w:rPr>
                <w:rFonts w:ascii="Times New Roman" w:eastAsia="Times New Roman" w:hAnsi="Times New Roman" w:cs="Times New Roman"/>
                <w:b/>
                <w:bCs/>
                <w:color w:val="000000" w:themeColor="text1"/>
                <w:sz w:val="20"/>
                <w:szCs w:val="20"/>
              </w:rPr>
              <w:t xml:space="preserve"> </w:t>
            </w:r>
            <w:r w:rsidRPr="00557479">
              <w:rPr>
                <w:rFonts w:ascii="Times New Roman" w:eastAsia="Times New Roman" w:hAnsi="Times New Roman" w:cs="Times New Roman"/>
                <w:color w:val="000000" w:themeColor="text1"/>
                <w:sz w:val="20"/>
                <w:szCs w:val="20"/>
              </w:rPr>
              <w:t>Student evaluation of teaching documents.</w:t>
            </w:r>
          </w:p>
          <w:p w14:paraId="6054BDF7" w14:textId="77777777" w:rsidR="001E2FE0" w:rsidRPr="00557479" w:rsidRDefault="001E2FE0" w:rsidP="00C832D4">
            <w:pPr>
              <w:rPr>
                <w:rFonts w:ascii="Times New Roman" w:eastAsia="Times New Roman" w:hAnsi="Times New Roman" w:cs="Times New Roman"/>
                <w:color w:val="000000" w:themeColor="text1"/>
                <w:sz w:val="20"/>
                <w:szCs w:val="20"/>
              </w:rPr>
            </w:pPr>
          </w:p>
          <w:p w14:paraId="2E08A3A5"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(Teaching, Scholarship &amp; Service)</w:t>
            </w:r>
          </w:p>
          <w:p w14:paraId="1C7AC58A" w14:textId="77777777" w:rsidR="001E2FE0" w:rsidRPr="00557479" w:rsidRDefault="001E2FE0" w:rsidP="00C832D4">
            <w:pPr>
              <w:pStyle w:val="ListParagraph"/>
              <w:numPr>
                <w:ilvl w:val="0"/>
                <w:numId w:val="7"/>
              </w:num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Faculty Appointment policy</w:t>
            </w:r>
          </w:p>
          <w:p w14:paraId="2CF8F562" w14:textId="77777777" w:rsidR="001E2FE0" w:rsidRPr="00557479" w:rsidRDefault="001E2FE0" w:rsidP="00C832D4">
            <w:pPr>
              <w:pStyle w:val="ListParagraph"/>
              <w:numPr>
                <w:ilvl w:val="0"/>
                <w:numId w:val="7"/>
              </w:num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University New Faculty orientation</w:t>
            </w:r>
          </w:p>
          <w:p w14:paraId="65EA778F" w14:textId="77777777" w:rsidR="001E2FE0" w:rsidRPr="00557479" w:rsidRDefault="001E2FE0" w:rsidP="00C832D4">
            <w:pPr>
              <w:pStyle w:val="ListParagraph"/>
              <w:numPr>
                <w:ilvl w:val="0"/>
                <w:numId w:val="7"/>
              </w:num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SON New Faculty orientation</w:t>
            </w:r>
          </w:p>
          <w:p w14:paraId="6EF9834F" w14:textId="77777777" w:rsidR="001E2FE0" w:rsidRPr="00557479" w:rsidRDefault="001E2FE0" w:rsidP="00C832D4">
            <w:pPr>
              <w:rPr>
                <w:rFonts w:ascii="Times New Roman" w:eastAsia="Times New Roman" w:hAnsi="Times New Roman" w:cs="Times New Roman"/>
                <w:color w:val="000000" w:themeColor="text1"/>
                <w:sz w:val="20"/>
                <w:szCs w:val="20"/>
              </w:rPr>
            </w:pPr>
          </w:p>
          <w:p w14:paraId="752F7025" w14:textId="77777777" w:rsidR="001E2FE0" w:rsidRPr="00557479" w:rsidRDefault="001E2FE0" w:rsidP="00C832D4">
            <w:pPr>
              <w:rPr>
                <w:rFonts w:ascii="Times New Roman" w:eastAsia="Times New Roman" w:hAnsi="Times New Roman" w:cs="Times New Roman"/>
                <w:color w:val="000000" w:themeColor="text1"/>
                <w:sz w:val="20"/>
                <w:szCs w:val="20"/>
              </w:rPr>
            </w:pPr>
          </w:p>
          <w:p w14:paraId="37EE44C9"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SON Faculty Organization minutes</w:t>
            </w:r>
          </w:p>
          <w:p w14:paraId="4AD1AAE9" w14:textId="77777777" w:rsidR="001E2FE0" w:rsidRPr="00557479" w:rsidRDefault="001E2FE0" w:rsidP="00C832D4">
            <w:pPr>
              <w:rPr>
                <w:rFonts w:ascii="Times New Roman" w:eastAsia="Times New Roman" w:hAnsi="Times New Roman" w:cs="Times New Roman"/>
                <w:sz w:val="20"/>
                <w:szCs w:val="20"/>
              </w:rPr>
            </w:pPr>
          </w:p>
        </w:tc>
        <w:tc>
          <w:tcPr>
            <w:tcW w:w="2483" w:type="dxa"/>
          </w:tcPr>
          <w:p w14:paraId="689688F4"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Every 5 years in the spring semester and with any change in benchmarks or policy</w:t>
            </w:r>
          </w:p>
          <w:p w14:paraId="7210F073" w14:textId="77777777" w:rsidR="001E2FE0" w:rsidRPr="00557479" w:rsidRDefault="001E2FE0" w:rsidP="00C832D4">
            <w:pPr>
              <w:rPr>
                <w:rFonts w:ascii="Times New Roman" w:hAnsi="Times New Roman" w:cs="Times New Roman"/>
                <w:sz w:val="20"/>
                <w:szCs w:val="20"/>
              </w:rPr>
            </w:pPr>
            <w:r w:rsidRPr="00557479">
              <w:rPr>
                <w:rFonts w:ascii="Times New Roman" w:hAnsi="Times New Roman" w:cs="Times New Roman"/>
                <w:i/>
                <w:iCs/>
                <w:sz w:val="20"/>
                <w:szCs w:val="20"/>
                <w:u w:val="single"/>
              </w:rPr>
              <w:t>Next due for assessment 2023</w:t>
            </w:r>
            <w:r w:rsidRPr="00557479">
              <w:rPr>
                <w:rFonts w:ascii="Times New Roman" w:hAnsi="Times New Roman" w:cs="Times New Roman"/>
                <w:sz w:val="20"/>
                <w:szCs w:val="20"/>
              </w:rPr>
              <w:t>.</w:t>
            </w:r>
          </w:p>
          <w:p w14:paraId="0EE556A1"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Responsible Party:</w:t>
            </w:r>
          </w:p>
          <w:p w14:paraId="0F3912DE" w14:textId="77777777" w:rsidR="001E2FE0" w:rsidRPr="00557479" w:rsidRDefault="001E2FE0" w:rsidP="00C832D4">
            <w:pPr>
              <w:rPr>
                <w:rFonts w:ascii="Times New Roman" w:eastAsia="Times New Roman" w:hAnsi="Times New Roman" w:cs="Times New Roman"/>
                <w:sz w:val="20"/>
                <w:szCs w:val="20"/>
              </w:rPr>
            </w:pPr>
            <w:proofErr w:type="spellStart"/>
            <w:r w:rsidRPr="00557479">
              <w:rPr>
                <w:rFonts w:ascii="Times New Roman" w:eastAsia="Times New Roman" w:hAnsi="Times New Roman" w:cs="Times New Roman"/>
                <w:sz w:val="20"/>
                <w:szCs w:val="20"/>
              </w:rPr>
              <w:t>FSC</w:t>
            </w:r>
            <w:proofErr w:type="spellEnd"/>
          </w:p>
          <w:p w14:paraId="1B9580DA" w14:textId="77777777" w:rsidR="001E2FE0" w:rsidRPr="00557479" w:rsidRDefault="001E2FE0" w:rsidP="00C832D4">
            <w:pPr>
              <w:rPr>
                <w:rFonts w:ascii="Times New Roman" w:eastAsia="Times New Roman" w:hAnsi="Times New Roman" w:cs="Times New Roman"/>
                <w:sz w:val="20"/>
                <w:szCs w:val="20"/>
                <w:highlight w:val="yellow"/>
              </w:rPr>
            </w:pPr>
          </w:p>
        </w:tc>
        <w:tc>
          <w:tcPr>
            <w:tcW w:w="3150" w:type="dxa"/>
          </w:tcPr>
          <w:p w14:paraId="517CF97F"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The development, review and faculty approval of current benchmarks was completed in April 2018.</w:t>
            </w:r>
          </w:p>
          <w:p w14:paraId="427C4FDC" w14:textId="77777777" w:rsidR="001E2FE0" w:rsidRPr="00557479" w:rsidRDefault="001E2FE0" w:rsidP="00C832D4">
            <w:pPr>
              <w:rPr>
                <w:rFonts w:ascii="Times New Roman" w:eastAsia="Times New Roman" w:hAnsi="Times New Roman" w:cs="Times New Roman"/>
                <w:color w:val="000000" w:themeColor="text1"/>
                <w:sz w:val="20"/>
                <w:szCs w:val="20"/>
              </w:rPr>
            </w:pPr>
          </w:p>
          <w:p w14:paraId="361072C7"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There have been no updates of related university policies during this assessment year.</w:t>
            </w:r>
          </w:p>
          <w:p w14:paraId="30101D8D" w14:textId="77777777" w:rsidR="001E2FE0" w:rsidRPr="00557479" w:rsidRDefault="001E2FE0" w:rsidP="00C832D4">
            <w:pPr>
              <w:rPr>
                <w:rFonts w:ascii="Times New Roman" w:eastAsia="Times New Roman" w:hAnsi="Times New Roman" w:cs="Times New Roman"/>
                <w:sz w:val="20"/>
                <w:szCs w:val="20"/>
              </w:rPr>
            </w:pPr>
          </w:p>
        </w:tc>
        <w:tc>
          <w:tcPr>
            <w:tcW w:w="4507" w:type="dxa"/>
          </w:tcPr>
          <w:p w14:paraId="754A7B38"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 xml:space="preserve">Not due this assessment year. </w:t>
            </w:r>
          </w:p>
          <w:p w14:paraId="4565FABF" w14:textId="77777777" w:rsidR="001E2FE0" w:rsidRPr="00557479" w:rsidRDefault="001E2FE0" w:rsidP="00C832D4">
            <w:pPr>
              <w:rPr>
                <w:rFonts w:ascii="Times New Roman" w:eastAsia="Times New Roman" w:hAnsi="Times New Roman" w:cs="Times New Roman"/>
                <w:color w:val="000000" w:themeColor="text1"/>
                <w:sz w:val="20"/>
                <w:szCs w:val="20"/>
              </w:rPr>
            </w:pPr>
          </w:p>
          <w:p w14:paraId="74513E56" w14:textId="77777777" w:rsidR="001E2FE0" w:rsidRPr="00557479" w:rsidRDefault="001E2FE0" w:rsidP="00C832D4">
            <w:pPr>
              <w:rPr>
                <w:rFonts w:ascii="Times New Roman" w:eastAsia="Times New Roman" w:hAnsi="Times New Roman" w:cs="Times New Roman"/>
                <w:color w:val="000000" w:themeColor="text1"/>
                <w:sz w:val="20"/>
                <w:szCs w:val="20"/>
              </w:rPr>
            </w:pPr>
          </w:p>
          <w:p w14:paraId="6BD157FC"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b/>
                <w:bCs/>
                <w:i/>
                <w:iCs/>
                <w:color w:val="000000" w:themeColor="text1"/>
                <w:sz w:val="20"/>
                <w:szCs w:val="20"/>
                <w:u w:val="single"/>
              </w:rPr>
              <w:t>Next assessment is due in spring 2023</w:t>
            </w:r>
          </w:p>
          <w:p w14:paraId="59294A5E" w14:textId="77777777" w:rsidR="001E2FE0" w:rsidRPr="00557479" w:rsidRDefault="001E2FE0" w:rsidP="00C832D4">
            <w:pPr>
              <w:rPr>
                <w:rFonts w:ascii="Times New Roman" w:eastAsia="Times New Roman" w:hAnsi="Times New Roman" w:cs="Times New Roman"/>
                <w:sz w:val="20"/>
                <w:szCs w:val="20"/>
              </w:rPr>
            </w:pPr>
          </w:p>
        </w:tc>
      </w:tr>
    </w:tbl>
    <w:p w14:paraId="28B60F3C" w14:textId="77777777" w:rsidR="001E2FE0" w:rsidRPr="00557479" w:rsidRDefault="001E2FE0" w:rsidP="001E2FE0">
      <w:pPr>
        <w:rPr>
          <w:rFonts w:ascii="Times New Roman" w:hAnsi="Times New Roman" w:cs="Times New Roman"/>
          <w:sz w:val="20"/>
          <w:szCs w:val="20"/>
        </w:rPr>
      </w:pPr>
    </w:p>
    <w:p w14:paraId="6B734816" w14:textId="77777777" w:rsidR="001E2FE0" w:rsidRPr="00557479" w:rsidRDefault="001E2FE0" w:rsidP="001E2FE0">
      <w:pPr>
        <w:spacing w:after="200" w:line="276" w:lineRule="auto"/>
        <w:rPr>
          <w:rFonts w:ascii="Times New Roman" w:eastAsia="Times New Roman" w:hAnsi="Times New Roman" w:cs="Times New Roman"/>
          <w:sz w:val="20"/>
          <w:szCs w:val="20"/>
        </w:rPr>
      </w:pPr>
    </w:p>
    <w:p w14:paraId="40A16549" w14:textId="77777777" w:rsidR="001E2FE0" w:rsidRPr="00557479" w:rsidRDefault="001E2FE0" w:rsidP="001E2FE0">
      <w:pPr>
        <w:spacing w:after="200" w:line="276" w:lineRule="auto"/>
        <w:rPr>
          <w:rFonts w:ascii="Times New Roman" w:eastAsia="Times New Roman" w:hAnsi="Times New Roman" w:cs="Times New Roman"/>
          <w:sz w:val="20"/>
          <w:szCs w:val="20"/>
        </w:rPr>
        <w:sectPr w:rsidR="001E2FE0" w:rsidRPr="00557479" w:rsidSect="00AB565D">
          <w:pgSz w:w="20160" w:h="12240" w:orient="landscape"/>
          <w:pgMar w:top="720" w:right="720" w:bottom="720" w:left="720" w:header="720" w:footer="720" w:gutter="0"/>
          <w:pgNumType w:start="1"/>
          <w:cols w:space="720"/>
          <w:docGrid w:linePitch="299"/>
        </w:sectPr>
      </w:pPr>
    </w:p>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5"/>
      </w:tblGrid>
      <w:tr w:rsidR="001E2FE0" w:rsidRPr="00557479" w14:paraId="39F361E4" w14:textId="77777777" w:rsidTr="00C832D4">
        <w:tc>
          <w:tcPr>
            <w:tcW w:w="18445" w:type="dxa"/>
          </w:tcPr>
          <w:p w14:paraId="0AB76D93" w14:textId="77777777" w:rsidR="001E2FE0" w:rsidRPr="00934FE9" w:rsidRDefault="001E2FE0" w:rsidP="00C832D4">
            <w:pPr>
              <w:jc w:val="center"/>
              <w:rPr>
                <w:rFonts w:ascii="Times New Roman" w:hAnsi="Times New Roman" w:cs="Times New Roman"/>
                <w:b/>
                <w:bCs/>
                <w:sz w:val="20"/>
                <w:szCs w:val="20"/>
              </w:rPr>
            </w:pPr>
            <w:r w:rsidRPr="00934FE9">
              <w:rPr>
                <w:rFonts w:ascii="Times New Roman" w:hAnsi="Times New Roman" w:cs="Times New Roman"/>
                <w:b/>
                <w:bCs/>
                <w:sz w:val="20"/>
                <w:szCs w:val="20"/>
              </w:rPr>
              <w:lastRenderedPageBreak/>
              <w:t>Middle Tennessee State University (MTSU) School of Nursing (SON) Systematic Program Evaluation Plan for Calendar Year (CY) 2021</w:t>
            </w:r>
          </w:p>
        </w:tc>
      </w:tr>
      <w:tr w:rsidR="001E2FE0" w:rsidRPr="00557479" w14:paraId="021CDF18" w14:textId="77777777" w:rsidTr="00C832D4">
        <w:tc>
          <w:tcPr>
            <w:tcW w:w="18445" w:type="dxa"/>
          </w:tcPr>
          <w:p w14:paraId="48FF383A" w14:textId="77777777" w:rsidR="001E2FE0" w:rsidRPr="00557479" w:rsidRDefault="001E2FE0" w:rsidP="00C832D4">
            <w:pPr>
              <w:rPr>
                <w:rFonts w:ascii="Times New Roman" w:hAnsi="Times New Roman" w:cs="Times New Roman"/>
                <w:b/>
                <w:bCs/>
                <w:sz w:val="20"/>
                <w:szCs w:val="20"/>
              </w:rPr>
            </w:pPr>
            <w:r w:rsidRPr="00557479">
              <w:rPr>
                <w:rFonts w:ascii="Times New Roman" w:hAnsi="Times New Roman" w:cs="Times New Roman"/>
                <w:b/>
                <w:bCs/>
                <w:sz w:val="20"/>
                <w:szCs w:val="20"/>
              </w:rPr>
              <w:t>Key Element I-E</w:t>
            </w:r>
            <w:r w:rsidRPr="00557479">
              <w:rPr>
                <w:rFonts w:ascii="Times New Roman" w:hAnsi="Times New Roman" w:cs="Times New Roman"/>
                <w:sz w:val="20"/>
                <w:szCs w:val="20"/>
              </w:rPr>
              <w:t>: Faculty and students participate in program governance.</w:t>
            </w:r>
          </w:p>
        </w:tc>
      </w:tr>
    </w:tbl>
    <w:p w14:paraId="28A73CEA" w14:textId="77777777" w:rsidR="001E2FE0" w:rsidRPr="00557479" w:rsidRDefault="001E2FE0" w:rsidP="001E2FE0">
      <w:pPr>
        <w:spacing w:after="200" w:line="276" w:lineRule="auto"/>
        <w:rPr>
          <w:rFonts w:ascii="Times New Roman" w:eastAsia="Times New Roman" w:hAnsi="Times New Roman" w:cs="Times New Roman"/>
          <w:sz w:val="20"/>
          <w:szCs w:val="20"/>
        </w:rPr>
      </w:pPr>
    </w:p>
    <w:tbl>
      <w:tblPr>
        <w:tblW w:w="184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501"/>
        <w:gridCol w:w="2621"/>
        <w:gridCol w:w="3190"/>
        <w:gridCol w:w="1822"/>
        <w:gridCol w:w="3304"/>
        <w:gridCol w:w="5014"/>
      </w:tblGrid>
      <w:tr w:rsidR="001E2FE0" w:rsidRPr="00557479" w14:paraId="33CB858C" w14:textId="77777777" w:rsidTr="00C832D4">
        <w:trPr>
          <w:trHeight w:val="420"/>
          <w:tblHeader/>
        </w:trPr>
        <w:tc>
          <w:tcPr>
            <w:tcW w:w="2501" w:type="dxa"/>
            <w:shd w:val="clear" w:color="auto" w:fill="F3F3F3"/>
          </w:tcPr>
          <w:p w14:paraId="32D8A265"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2621" w:type="dxa"/>
            <w:shd w:val="clear" w:color="auto" w:fill="F3F3F3"/>
          </w:tcPr>
          <w:p w14:paraId="3BDACED0"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3190" w:type="dxa"/>
            <w:shd w:val="clear" w:color="auto" w:fill="F3F3F3"/>
          </w:tcPr>
          <w:p w14:paraId="543CDE66"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Evidence (Assessment Method) and Location of Evidence </w:t>
            </w:r>
          </w:p>
        </w:tc>
        <w:tc>
          <w:tcPr>
            <w:tcW w:w="1822" w:type="dxa"/>
            <w:shd w:val="clear" w:color="auto" w:fill="F3F3F3"/>
          </w:tcPr>
          <w:p w14:paraId="3E2CCAEB"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Frequency/Time of Assessment</w:t>
            </w:r>
          </w:p>
        </w:tc>
        <w:tc>
          <w:tcPr>
            <w:tcW w:w="3304" w:type="dxa"/>
            <w:shd w:val="clear" w:color="auto" w:fill="F3F3F3"/>
          </w:tcPr>
          <w:p w14:paraId="5771675F"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Actual Outcome </w:t>
            </w:r>
          </w:p>
        </w:tc>
        <w:tc>
          <w:tcPr>
            <w:tcW w:w="5014" w:type="dxa"/>
            <w:shd w:val="clear" w:color="auto" w:fill="F3F3F3"/>
          </w:tcPr>
          <w:p w14:paraId="349784B9"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Analysis and Use for Improvement</w:t>
            </w:r>
          </w:p>
        </w:tc>
      </w:tr>
      <w:tr w:rsidR="001E2FE0" w:rsidRPr="00557479" w14:paraId="3E651EF9" w14:textId="77777777" w:rsidTr="00C832D4">
        <w:tc>
          <w:tcPr>
            <w:tcW w:w="2501" w:type="dxa"/>
          </w:tcPr>
          <w:p w14:paraId="21CF2B9F" w14:textId="77777777" w:rsidR="001E2FE0"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I-E. Roles of the faculty in the governance of the program, including those involved in distance education, are clearly defined and promote participation.</w:t>
            </w:r>
          </w:p>
          <w:p w14:paraId="429BF626" w14:textId="77777777" w:rsidR="00551299" w:rsidRDefault="00551299" w:rsidP="00C832D4">
            <w:pPr>
              <w:rPr>
                <w:rFonts w:ascii="Times New Roman" w:eastAsia="Times New Roman" w:hAnsi="Times New Roman" w:cs="Times New Roman"/>
                <w:sz w:val="20"/>
                <w:szCs w:val="20"/>
              </w:rPr>
            </w:pPr>
          </w:p>
          <w:p w14:paraId="2E062010" w14:textId="77777777" w:rsidR="00551299" w:rsidRDefault="00551299" w:rsidP="00C832D4">
            <w:pPr>
              <w:rPr>
                <w:rFonts w:ascii="Times New Roman" w:eastAsia="Times New Roman" w:hAnsi="Times New Roman" w:cs="Times New Roman"/>
                <w:sz w:val="20"/>
                <w:szCs w:val="20"/>
              </w:rPr>
            </w:pPr>
          </w:p>
          <w:p w14:paraId="371D8D85" w14:textId="77777777" w:rsidR="00551299" w:rsidRDefault="00551299" w:rsidP="00C832D4">
            <w:pPr>
              <w:rPr>
                <w:rFonts w:ascii="Times New Roman" w:eastAsia="Times New Roman" w:hAnsi="Times New Roman" w:cs="Times New Roman"/>
                <w:sz w:val="20"/>
                <w:szCs w:val="20"/>
              </w:rPr>
            </w:pPr>
          </w:p>
          <w:p w14:paraId="0EF1EBCD" w14:textId="42A3D052" w:rsidR="00146913"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Faculty are involved in development, review, and revision of academic program policies. </w:t>
            </w:r>
          </w:p>
          <w:p w14:paraId="5076ABCA" w14:textId="77777777" w:rsidR="00551299" w:rsidRPr="00557479" w:rsidRDefault="00551299" w:rsidP="00C832D4">
            <w:pPr>
              <w:rPr>
                <w:rFonts w:ascii="Times New Roman" w:eastAsia="Times New Roman" w:hAnsi="Times New Roman" w:cs="Times New Roman"/>
                <w:sz w:val="20"/>
                <w:szCs w:val="20"/>
              </w:rPr>
            </w:pPr>
          </w:p>
          <w:p w14:paraId="666DDFEA" w14:textId="77777777" w:rsidR="001E2FE0"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Roles of students in governance of program, including those involved in distance education are clearly defined &amp; promote participation</w:t>
            </w:r>
          </w:p>
          <w:p w14:paraId="409BB002" w14:textId="77777777" w:rsidR="00551299" w:rsidRPr="00622F39" w:rsidRDefault="00551299" w:rsidP="00551299">
            <w:pPr>
              <w:rPr>
                <w:rFonts w:ascii="Times New Roman" w:eastAsia="Times New Roman" w:hAnsi="Times New Roman" w:cs="Times New Roman"/>
                <w:bCs/>
                <w:sz w:val="20"/>
                <w:szCs w:val="20"/>
              </w:rPr>
            </w:pPr>
            <w:r w:rsidRPr="00622F39">
              <w:rPr>
                <w:rFonts w:ascii="Times New Roman" w:eastAsia="Times New Roman" w:hAnsi="Times New Roman" w:cs="Times New Roman"/>
                <w:b/>
                <w:sz w:val="20"/>
                <w:szCs w:val="20"/>
              </w:rPr>
              <w:t>NTF: II. A</w:t>
            </w:r>
            <w:r w:rsidRPr="00622F39">
              <w:rPr>
                <w:rFonts w:ascii="Times New Roman" w:eastAsia="Times New Roman" w:hAnsi="Times New Roman" w:cs="Times New Roman"/>
                <w:bCs/>
                <w:sz w:val="20"/>
                <w:szCs w:val="20"/>
              </w:rPr>
              <w:t xml:space="preserve"> </w:t>
            </w:r>
            <w:r w:rsidRPr="00622F39">
              <w:rPr>
                <w:rFonts w:ascii="Times New Roman" w:eastAsia="Times New Roman" w:hAnsi="Times New Roman" w:cs="Times New Roman"/>
                <w:b/>
                <w:sz w:val="20"/>
                <w:szCs w:val="20"/>
              </w:rPr>
              <w:t xml:space="preserve">– </w:t>
            </w:r>
            <w:r w:rsidRPr="00622F39">
              <w:rPr>
                <w:rFonts w:ascii="Times New Roman" w:eastAsia="Times New Roman" w:hAnsi="Times New Roman" w:cs="Times New Roman"/>
                <w:bCs/>
                <w:sz w:val="20"/>
                <w:szCs w:val="20"/>
              </w:rPr>
              <w:t>Any admission criteria specific to the NP program/track reflect input by NP faculty</w:t>
            </w:r>
          </w:p>
          <w:p w14:paraId="2FBC2567" w14:textId="77777777" w:rsidR="00551299" w:rsidRPr="00622F39" w:rsidRDefault="00551299" w:rsidP="00551299">
            <w:pPr>
              <w:rPr>
                <w:rFonts w:ascii="Times New Roman" w:eastAsia="Times New Roman" w:hAnsi="Times New Roman" w:cs="Times New Roman"/>
                <w:b/>
                <w:bCs/>
                <w:sz w:val="20"/>
                <w:szCs w:val="20"/>
              </w:rPr>
            </w:pPr>
            <w:r w:rsidRPr="00622F39">
              <w:rPr>
                <w:rFonts w:ascii="Times New Roman" w:eastAsia="Times New Roman" w:hAnsi="Times New Roman" w:cs="Times New Roman"/>
                <w:b/>
                <w:sz w:val="20"/>
                <w:szCs w:val="20"/>
              </w:rPr>
              <w:t xml:space="preserve">NTF: II. B – </w:t>
            </w:r>
            <w:r w:rsidRPr="00622F39">
              <w:rPr>
                <w:rFonts w:ascii="Times New Roman" w:eastAsia="Times New Roman" w:hAnsi="Times New Roman" w:cs="Times New Roman"/>
                <w:sz w:val="20"/>
                <w:szCs w:val="20"/>
              </w:rPr>
              <w:t>Any progression and completion criteria specific to the NP program/track reflect input by NP faculty.</w:t>
            </w:r>
          </w:p>
          <w:p w14:paraId="3E38EEF6" w14:textId="5FF3B0BD" w:rsidR="00551299" w:rsidRPr="00557479" w:rsidRDefault="00551299" w:rsidP="00551299">
            <w:pPr>
              <w:rPr>
                <w:rFonts w:ascii="Times New Roman" w:eastAsia="Times New Roman" w:hAnsi="Times New Roman" w:cs="Times New Roman"/>
                <w:sz w:val="20"/>
                <w:szCs w:val="20"/>
              </w:rPr>
            </w:pPr>
            <w:r w:rsidRPr="00622F39">
              <w:rPr>
                <w:rFonts w:ascii="Times New Roman" w:eastAsia="Times New Roman" w:hAnsi="Times New Roman" w:cs="Times New Roman"/>
                <w:b/>
                <w:sz w:val="20"/>
                <w:szCs w:val="20"/>
              </w:rPr>
              <w:lastRenderedPageBreak/>
              <w:t>NTF: III. A</w:t>
            </w:r>
            <w:r w:rsidRPr="00622F39">
              <w:rPr>
                <w:rFonts w:ascii="Times New Roman" w:eastAsia="Times New Roman" w:hAnsi="Times New Roman" w:cs="Times New Roman"/>
                <w:sz w:val="20"/>
                <w:szCs w:val="20"/>
              </w:rPr>
              <w:t xml:space="preserve"> </w:t>
            </w:r>
            <w:r w:rsidRPr="00551299">
              <w:rPr>
                <w:rFonts w:ascii="Times New Roman" w:eastAsia="Times New Roman" w:hAnsi="Times New Roman" w:cs="Times New Roman"/>
                <w:sz w:val="20"/>
                <w:szCs w:val="20"/>
              </w:rPr>
              <w:t>– NP faculty provide input into the development, evaluation, and revision of the NP curriculum.</w:t>
            </w:r>
          </w:p>
        </w:tc>
        <w:tc>
          <w:tcPr>
            <w:tcW w:w="2621" w:type="dxa"/>
          </w:tcPr>
          <w:p w14:paraId="29341754"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lastRenderedPageBreak/>
              <w:t>Roles of the faculty in governance are clearly defined in the University Faculty Handbook and SON Bylaws</w:t>
            </w:r>
          </w:p>
          <w:p w14:paraId="3066646A"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FT faculty participate on SON standing committees as assigned by Director</w:t>
            </w:r>
          </w:p>
          <w:p w14:paraId="6BC7E238"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 simple majority of Faculty vote on all changes to curriculum &amp; policies specific to SON operations</w:t>
            </w:r>
          </w:p>
          <w:p w14:paraId="6B845578"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All faculty can provide input into development, review, and revision of SON program policies. </w:t>
            </w:r>
          </w:p>
          <w:p w14:paraId="13068185"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Students participate on SON standing committees r/t curriculum evaluation/development, alumni activities, student success initiatives as reflected in SON bylaws</w:t>
            </w:r>
          </w:p>
        </w:tc>
        <w:tc>
          <w:tcPr>
            <w:tcW w:w="3190" w:type="dxa"/>
          </w:tcPr>
          <w:p w14:paraId="7BA38EE6"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Review of University Faculty Handbook and University Policy.</w:t>
            </w:r>
          </w:p>
          <w:p w14:paraId="4CAE079D" w14:textId="77777777" w:rsidR="001E2FE0" w:rsidRPr="00557479" w:rsidRDefault="001E2FE0" w:rsidP="00C832D4">
            <w:pPr>
              <w:rPr>
                <w:rFonts w:ascii="Times New Roman" w:eastAsia="Times New Roman" w:hAnsi="Times New Roman" w:cs="Times New Roman"/>
                <w:color w:val="000000" w:themeColor="text1"/>
                <w:sz w:val="20"/>
                <w:szCs w:val="20"/>
              </w:rPr>
            </w:pPr>
          </w:p>
          <w:p w14:paraId="4B66E7D4"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Location of Evidence</w:t>
            </w:r>
          </w:p>
          <w:p w14:paraId="45D88908" w14:textId="77777777" w:rsidR="001E2FE0" w:rsidRPr="00557479" w:rsidRDefault="001E2FE0" w:rsidP="00C832D4">
            <w:pPr>
              <w:pStyle w:val="ListParagraph"/>
              <w:numPr>
                <w:ilvl w:val="0"/>
                <w:numId w:val="6"/>
              </w:num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University Provost website</w:t>
            </w:r>
          </w:p>
          <w:p w14:paraId="1F0DC9A8" w14:textId="77777777" w:rsidR="001E2FE0" w:rsidRPr="00557479" w:rsidRDefault="001E2FE0" w:rsidP="00C832D4">
            <w:pPr>
              <w:pStyle w:val="ListParagraph"/>
              <w:numPr>
                <w:ilvl w:val="0"/>
                <w:numId w:val="6"/>
              </w:num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SON Bylaws</w:t>
            </w:r>
          </w:p>
          <w:p w14:paraId="6EFDEC06" w14:textId="77777777" w:rsidR="001E2FE0" w:rsidRPr="00557479" w:rsidRDefault="001E2FE0" w:rsidP="00C832D4">
            <w:pPr>
              <w:pStyle w:val="ListParagraph"/>
              <w:numPr>
                <w:ilvl w:val="0"/>
                <w:numId w:val="6"/>
              </w:num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Committee Assignment sheet</w:t>
            </w:r>
          </w:p>
          <w:p w14:paraId="1E5492A6" w14:textId="77777777" w:rsidR="001E2FE0" w:rsidRPr="00557479" w:rsidRDefault="001E2FE0" w:rsidP="00C832D4">
            <w:pPr>
              <w:ind w:left="720"/>
              <w:rPr>
                <w:rFonts w:ascii="Times New Roman" w:eastAsia="Times New Roman" w:hAnsi="Times New Roman" w:cs="Times New Roman"/>
                <w:color w:val="000000" w:themeColor="text1"/>
                <w:sz w:val="20"/>
                <w:szCs w:val="20"/>
              </w:rPr>
            </w:pPr>
          </w:p>
          <w:p w14:paraId="2D8AB682"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Review of the SON Bylaws and Student Handbooks reflect student participation on committees</w:t>
            </w:r>
          </w:p>
          <w:p w14:paraId="3D8868A7" w14:textId="77777777" w:rsidR="001E2FE0" w:rsidRPr="00557479" w:rsidRDefault="001E2FE0" w:rsidP="00C832D4">
            <w:pPr>
              <w:rPr>
                <w:rFonts w:ascii="Times New Roman" w:eastAsia="Times New Roman" w:hAnsi="Times New Roman" w:cs="Times New Roman"/>
                <w:color w:val="000000" w:themeColor="text1"/>
                <w:sz w:val="20"/>
                <w:szCs w:val="20"/>
              </w:rPr>
            </w:pPr>
          </w:p>
          <w:p w14:paraId="352396D3"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Faculty Meeting minutes</w:t>
            </w:r>
          </w:p>
          <w:p w14:paraId="315DF36C" w14:textId="77777777" w:rsidR="001E2FE0" w:rsidRPr="00557479" w:rsidRDefault="001E2FE0" w:rsidP="00C832D4">
            <w:pPr>
              <w:rPr>
                <w:rFonts w:ascii="Times New Roman" w:eastAsia="Times New Roman" w:hAnsi="Times New Roman" w:cs="Times New Roman"/>
                <w:color w:val="000000" w:themeColor="text1"/>
                <w:sz w:val="20"/>
                <w:szCs w:val="20"/>
              </w:rPr>
            </w:pPr>
          </w:p>
          <w:p w14:paraId="7C5036BF"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Emails to faculty soliciting input in advance of Faculty meeting – may send proxy vote</w:t>
            </w:r>
          </w:p>
          <w:p w14:paraId="4036A3BF"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Location of Evidence</w:t>
            </w:r>
          </w:p>
          <w:p w14:paraId="0B34BF71" w14:textId="77777777" w:rsidR="001E2FE0" w:rsidRPr="00557479" w:rsidRDefault="001E2FE0" w:rsidP="00C832D4">
            <w:pPr>
              <w:pStyle w:val="ListParagraph"/>
              <w:numPr>
                <w:ilvl w:val="0"/>
                <w:numId w:val="5"/>
              </w:num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SON Bylaws</w:t>
            </w:r>
          </w:p>
          <w:p w14:paraId="01A0F87E" w14:textId="77777777" w:rsidR="001E2FE0" w:rsidRPr="00557479" w:rsidRDefault="001E2FE0" w:rsidP="00C832D4">
            <w:pPr>
              <w:pStyle w:val="ListParagraph"/>
              <w:numPr>
                <w:ilvl w:val="0"/>
                <w:numId w:val="5"/>
              </w:num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Undergraduate Student Handbook</w:t>
            </w:r>
          </w:p>
          <w:p w14:paraId="5667EB1F" w14:textId="77777777" w:rsidR="00912A2D" w:rsidRDefault="001E2FE0" w:rsidP="00146913">
            <w:pPr>
              <w:pStyle w:val="ListParagraph"/>
              <w:numPr>
                <w:ilvl w:val="0"/>
                <w:numId w:val="5"/>
              </w:num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Graduate Student Handboo</w:t>
            </w:r>
            <w:r w:rsidR="00912A2D">
              <w:rPr>
                <w:rFonts w:ascii="Times New Roman" w:eastAsia="Times New Roman" w:hAnsi="Times New Roman" w:cs="Times New Roman"/>
                <w:color w:val="000000" w:themeColor="text1"/>
                <w:sz w:val="20"/>
                <w:szCs w:val="20"/>
              </w:rPr>
              <w:t>k</w:t>
            </w:r>
          </w:p>
          <w:p w14:paraId="4F0A5775" w14:textId="63448324" w:rsidR="001E2FE0" w:rsidRPr="00146913" w:rsidRDefault="001E2FE0" w:rsidP="00146913">
            <w:pPr>
              <w:pStyle w:val="ListParagraph"/>
              <w:numPr>
                <w:ilvl w:val="0"/>
                <w:numId w:val="5"/>
              </w:numPr>
              <w:rPr>
                <w:rFonts w:ascii="Times New Roman" w:eastAsia="Times New Roman" w:hAnsi="Times New Roman" w:cs="Times New Roman"/>
                <w:color w:val="000000" w:themeColor="text1"/>
                <w:sz w:val="20"/>
                <w:szCs w:val="20"/>
              </w:rPr>
            </w:pPr>
            <w:r w:rsidRPr="00146913">
              <w:rPr>
                <w:rFonts w:ascii="Times New Roman" w:eastAsia="Times New Roman" w:hAnsi="Times New Roman" w:cs="Times New Roman"/>
                <w:color w:val="000000" w:themeColor="text1"/>
                <w:sz w:val="20"/>
                <w:szCs w:val="20"/>
              </w:rPr>
              <w:t>Student Advisory Board               minutes</w:t>
            </w:r>
          </w:p>
        </w:tc>
        <w:tc>
          <w:tcPr>
            <w:tcW w:w="1822" w:type="dxa"/>
          </w:tcPr>
          <w:p w14:paraId="5AC9FCD1"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Annual- summer</w:t>
            </w:r>
          </w:p>
          <w:p w14:paraId="11F4CB8D" w14:textId="77777777" w:rsidR="001E2FE0" w:rsidRPr="00557479" w:rsidRDefault="001E2FE0" w:rsidP="00C832D4">
            <w:pPr>
              <w:rPr>
                <w:rFonts w:ascii="Times New Roman" w:eastAsia="Times New Roman" w:hAnsi="Times New Roman" w:cs="Times New Roman"/>
                <w:color w:val="000000" w:themeColor="text1"/>
                <w:sz w:val="20"/>
                <w:szCs w:val="20"/>
              </w:rPr>
            </w:pPr>
          </w:p>
          <w:p w14:paraId="773189BB"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Responsible Party: Director</w:t>
            </w:r>
          </w:p>
          <w:p w14:paraId="427DBCE6" w14:textId="77777777" w:rsidR="001E2FE0" w:rsidRPr="00557479" w:rsidRDefault="001E2FE0" w:rsidP="00C832D4">
            <w:pPr>
              <w:rPr>
                <w:rFonts w:ascii="Times New Roman" w:eastAsia="Times New Roman" w:hAnsi="Times New Roman" w:cs="Times New Roman"/>
                <w:sz w:val="20"/>
                <w:szCs w:val="20"/>
                <w:highlight w:val="yellow"/>
              </w:rPr>
            </w:pPr>
          </w:p>
        </w:tc>
        <w:tc>
          <w:tcPr>
            <w:tcW w:w="3304" w:type="dxa"/>
          </w:tcPr>
          <w:p w14:paraId="6CC4A808"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A review of each policy was completed during this assessment year. There were no changes in university policy, or SON bylaws related to faculty or student participation and involvement.</w:t>
            </w:r>
          </w:p>
          <w:p w14:paraId="4F6F2B00" w14:textId="77777777" w:rsidR="001E2FE0" w:rsidRPr="00557479" w:rsidRDefault="001E2FE0" w:rsidP="00C832D4">
            <w:pPr>
              <w:rPr>
                <w:rFonts w:ascii="Times New Roman" w:eastAsia="Times New Roman" w:hAnsi="Times New Roman" w:cs="Times New Roman"/>
                <w:color w:val="000000" w:themeColor="text1"/>
                <w:sz w:val="20"/>
                <w:szCs w:val="20"/>
              </w:rPr>
            </w:pPr>
          </w:p>
          <w:p w14:paraId="76D16EA5"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It continues to be a struggle for students to participate in committees. For the next assessment period, we will continue to request student participation and allow them to use various options for attendance (zoom, teams, etc.)</w:t>
            </w:r>
          </w:p>
        </w:tc>
        <w:tc>
          <w:tcPr>
            <w:tcW w:w="5014" w:type="dxa"/>
          </w:tcPr>
          <w:p w14:paraId="5B8EB35D"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Activities completed. No changes were necessary to policy or bylaws during this assessment period.</w:t>
            </w:r>
          </w:p>
          <w:p w14:paraId="0C83E7B5" w14:textId="77777777" w:rsidR="001E2FE0" w:rsidRPr="00557479" w:rsidRDefault="001E2FE0" w:rsidP="00C832D4">
            <w:pPr>
              <w:rPr>
                <w:rFonts w:ascii="Times New Roman" w:eastAsia="Times New Roman" w:hAnsi="Times New Roman" w:cs="Times New Roman"/>
                <w:color w:val="000000" w:themeColor="text1"/>
                <w:sz w:val="20"/>
                <w:szCs w:val="20"/>
              </w:rPr>
            </w:pPr>
          </w:p>
          <w:p w14:paraId="3B5CB3F7"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Areas for improvement continue to be student participation on committees. We will continue to encourage student involvement and allow them to use various options for attendance (zoom, teams, etc.).</w:t>
            </w:r>
          </w:p>
          <w:p w14:paraId="6E70E0D2" w14:textId="77777777" w:rsidR="001E2FE0" w:rsidRPr="00557479" w:rsidRDefault="001E2FE0" w:rsidP="00C832D4">
            <w:pPr>
              <w:rPr>
                <w:rFonts w:ascii="Times New Roman" w:eastAsia="Times New Roman" w:hAnsi="Times New Roman" w:cs="Times New Roman"/>
                <w:color w:val="000000" w:themeColor="text1"/>
                <w:sz w:val="20"/>
                <w:szCs w:val="20"/>
              </w:rPr>
            </w:pPr>
          </w:p>
          <w:p w14:paraId="7B6DCD2D"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b/>
                <w:bCs/>
                <w:i/>
                <w:iCs/>
                <w:color w:val="000000" w:themeColor="text1"/>
                <w:sz w:val="20"/>
                <w:szCs w:val="20"/>
                <w:u w:val="single"/>
              </w:rPr>
              <w:t>Next assessment due in summer 2022</w:t>
            </w:r>
          </w:p>
        </w:tc>
      </w:tr>
    </w:tbl>
    <w:p w14:paraId="48621863" w14:textId="77777777" w:rsidR="001E2FE0" w:rsidRDefault="001E2FE0" w:rsidP="001E2FE0">
      <w:pPr>
        <w:spacing w:after="200" w:line="276" w:lineRule="auto"/>
        <w:rPr>
          <w:rFonts w:ascii="Times New Roman" w:eastAsia="Times New Roman" w:hAnsi="Times New Roman" w:cs="Times New Roman"/>
          <w:sz w:val="20"/>
          <w:szCs w:val="20"/>
        </w:rPr>
      </w:pPr>
    </w:p>
    <w:p w14:paraId="7D608B41" w14:textId="77777777" w:rsidR="00551299" w:rsidRDefault="00551299" w:rsidP="001E2FE0">
      <w:pPr>
        <w:spacing w:after="200" w:line="276" w:lineRule="auto"/>
        <w:rPr>
          <w:rFonts w:ascii="Times New Roman" w:eastAsia="Times New Roman" w:hAnsi="Times New Roman" w:cs="Times New Roman"/>
          <w:sz w:val="20"/>
          <w:szCs w:val="20"/>
        </w:rPr>
      </w:pPr>
    </w:p>
    <w:p w14:paraId="3E08B9C3" w14:textId="77777777" w:rsidR="00551299" w:rsidRDefault="00551299" w:rsidP="001E2FE0">
      <w:pPr>
        <w:spacing w:after="200" w:line="276" w:lineRule="auto"/>
        <w:rPr>
          <w:rFonts w:ascii="Times New Roman" w:eastAsia="Times New Roman" w:hAnsi="Times New Roman" w:cs="Times New Roman"/>
          <w:sz w:val="20"/>
          <w:szCs w:val="20"/>
        </w:rPr>
      </w:pPr>
    </w:p>
    <w:p w14:paraId="61F48DA0" w14:textId="77777777" w:rsidR="00551299" w:rsidRDefault="00551299" w:rsidP="001E2FE0">
      <w:pPr>
        <w:spacing w:after="200" w:line="276" w:lineRule="auto"/>
        <w:rPr>
          <w:rFonts w:ascii="Times New Roman" w:eastAsia="Times New Roman" w:hAnsi="Times New Roman" w:cs="Times New Roman"/>
          <w:sz w:val="20"/>
          <w:szCs w:val="20"/>
        </w:rPr>
      </w:pPr>
    </w:p>
    <w:p w14:paraId="1AFF835D" w14:textId="77777777" w:rsidR="00551299" w:rsidRDefault="00551299" w:rsidP="001E2FE0">
      <w:pPr>
        <w:spacing w:after="200" w:line="276" w:lineRule="auto"/>
        <w:rPr>
          <w:rFonts w:ascii="Times New Roman" w:eastAsia="Times New Roman" w:hAnsi="Times New Roman" w:cs="Times New Roman"/>
          <w:sz w:val="20"/>
          <w:szCs w:val="20"/>
        </w:rPr>
      </w:pPr>
    </w:p>
    <w:p w14:paraId="7F9ABC59" w14:textId="77777777" w:rsidR="00551299" w:rsidRDefault="00551299" w:rsidP="001E2FE0">
      <w:pPr>
        <w:spacing w:after="200" w:line="276" w:lineRule="auto"/>
        <w:rPr>
          <w:rFonts w:ascii="Times New Roman" w:eastAsia="Times New Roman" w:hAnsi="Times New Roman" w:cs="Times New Roman"/>
          <w:sz w:val="20"/>
          <w:szCs w:val="20"/>
        </w:rPr>
      </w:pPr>
    </w:p>
    <w:p w14:paraId="0C3F04D9" w14:textId="77777777" w:rsidR="00551299" w:rsidRDefault="00551299" w:rsidP="001E2FE0">
      <w:pPr>
        <w:spacing w:after="200" w:line="276" w:lineRule="auto"/>
        <w:rPr>
          <w:rFonts w:ascii="Times New Roman" w:eastAsia="Times New Roman" w:hAnsi="Times New Roman" w:cs="Times New Roman"/>
          <w:sz w:val="20"/>
          <w:szCs w:val="20"/>
        </w:rPr>
      </w:pPr>
    </w:p>
    <w:p w14:paraId="5385BEDE" w14:textId="77777777" w:rsidR="00551299" w:rsidRDefault="00551299" w:rsidP="001E2FE0">
      <w:pPr>
        <w:spacing w:after="200" w:line="276" w:lineRule="auto"/>
        <w:rPr>
          <w:rFonts w:ascii="Times New Roman" w:eastAsia="Times New Roman" w:hAnsi="Times New Roman" w:cs="Times New Roman"/>
          <w:sz w:val="20"/>
          <w:szCs w:val="20"/>
        </w:rPr>
      </w:pPr>
    </w:p>
    <w:p w14:paraId="65AB2BF2" w14:textId="77777777" w:rsidR="00551299" w:rsidRDefault="00551299" w:rsidP="001E2FE0">
      <w:pPr>
        <w:spacing w:after="200" w:line="276" w:lineRule="auto"/>
        <w:rPr>
          <w:rFonts w:ascii="Times New Roman" w:eastAsia="Times New Roman" w:hAnsi="Times New Roman" w:cs="Times New Roman"/>
          <w:sz w:val="20"/>
          <w:szCs w:val="20"/>
        </w:rPr>
      </w:pPr>
    </w:p>
    <w:p w14:paraId="0D844903" w14:textId="77777777" w:rsidR="00551299" w:rsidRDefault="00551299" w:rsidP="001E2FE0">
      <w:pPr>
        <w:spacing w:after="200" w:line="276" w:lineRule="auto"/>
        <w:rPr>
          <w:rFonts w:ascii="Times New Roman" w:eastAsia="Times New Roman" w:hAnsi="Times New Roman" w:cs="Times New Roman"/>
          <w:sz w:val="20"/>
          <w:szCs w:val="20"/>
        </w:rPr>
      </w:pPr>
    </w:p>
    <w:p w14:paraId="22499497" w14:textId="77777777" w:rsidR="00551299" w:rsidRDefault="00551299" w:rsidP="001E2FE0">
      <w:pPr>
        <w:spacing w:after="200" w:line="276" w:lineRule="auto"/>
        <w:rPr>
          <w:rFonts w:ascii="Times New Roman" w:eastAsia="Times New Roman" w:hAnsi="Times New Roman" w:cs="Times New Roman"/>
          <w:sz w:val="20"/>
          <w:szCs w:val="20"/>
        </w:rPr>
      </w:pPr>
    </w:p>
    <w:p w14:paraId="5FE9011E" w14:textId="77777777" w:rsidR="00551299" w:rsidRDefault="00551299" w:rsidP="001E2FE0">
      <w:pPr>
        <w:spacing w:after="200" w:line="276" w:lineRule="auto"/>
        <w:rPr>
          <w:rFonts w:ascii="Times New Roman" w:eastAsia="Times New Roman" w:hAnsi="Times New Roman" w:cs="Times New Roman"/>
          <w:sz w:val="20"/>
          <w:szCs w:val="20"/>
        </w:rPr>
      </w:pPr>
    </w:p>
    <w:p w14:paraId="18F245C7" w14:textId="77777777" w:rsidR="00551299" w:rsidRDefault="00551299" w:rsidP="001E2FE0">
      <w:pPr>
        <w:spacing w:after="200" w:line="276" w:lineRule="auto"/>
        <w:rPr>
          <w:rFonts w:ascii="Times New Roman" w:eastAsia="Times New Roman" w:hAnsi="Times New Roman" w:cs="Times New Roman"/>
          <w:sz w:val="20"/>
          <w:szCs w:val="20"/>
        </w:rPr>
      </w:pPr>
    </w:p>
    <w:p w14:paraId="3BFBE1C4" w14:textId="77777777" w:rsidR="00551299" w:rsidRDefault="00551299" w:rsidP="001E2FE0">
      <w:pPr>
        <w:spacing w:after="200" w:line="276" w:lineRule="auto"/>
        <w:rPr>
          <w:rFonts w:ascii="Times New Roman" w:eastAsia="Times New Roman" w:hAnsi="Times New Roman" w:cs="Times New Roman"/>
          <w:sz w:val="20"/>
          <w:szCs w:val="20"/>
        </w:rPr>
      </w:pPr>
    </w:p>
    <w:p w14:paraId="2C14C626" w14:textId="77777777" w:rsidR="00551299" w:rsidRDefault="00551299" w:rsidP="001E2FE0">
      <w:pPr>
        <w:spacing w:after="200" w:line="276" w:lineRule="auto"/>
        <w:rPr>
          <w:rFonts w:ascii="Times New Roman" w:eastAsia="Times New Roman" w:hAnsi="Times New Roman" w:cs="Times New Roman"/>
          <w:sz w:val="20"/>
          <w:szCs w:val="20"/>
        </w:rPr>
      </w:pPr>
    </w:p>
    <w:p w14:paraId="5E913A25" w14:textId="77777777" w:rsidR="00551299" w:rsidRDefault="00551299" w:rsidP="001E2FE0">
      <w:pPr>
        <w:spacing w:after="200" w:line="276" w:lineRule="auto"/>
        <w:rPr>
          <w:rFonts w:ascii="Times New Roman" w:eastAsia="Times New Roman" w:hAnsi="Times New Roman" w:cs="Times New Roman"/>
          <w:sz w:val="20"/>
          <w:szCs w:val="20"/>
        </w:rPr>
      </w:pPr>
    </w:p>
    <w:p w14:paraId="6D292DF5" w14:textId="77777777" w:rsidR="00551299" w:rsidRDefault="00551299" w:rsidP="001E2FE0">
      <w:pPr>
        <w:spacing w:after="200" w:line="276" w:lineRule="auto"/>
        <w:rPr>
          <w:rFonts w:ascii="Times New Roman" w:eastAsia="Times New Roman" w:hAnsi="Times New Roman" w:cs="Times New Roman"/>
          <w:sz w:val="20"/>
          <w:szCs w:val="20"/>
        </w:rPr>
      </w:pPr>
    </w:p>
    <w:p w14:paraId="0C1AD029" w14:textId="77777777" w:rsidR="00551299" w:rsidRDefault="00551299" w:rsidP="001E2FE0">
      <w:pPr>
        <w:spacing w:after="200" w:line="276" w:lineRule="auto"/>
        <w:rPr>
          <w:rFonts w:ascii="Times New Roman" w:eastAsia="Times New Roman" w:hAnsi="Times New Roman" w:cs="Times New Roman"/>
          <w:sz w:val="20"/>
          <w:szCs w:val="20"/>
        </w:rPr>
      </w:pPr>
    </w:p>
    <w:p w14:paraId="388442FD" w14:textId="77777777" w:rsidR="00551299" w:rsidRPr="00557479" w:rsidRDefault="00551299" w:rsidP="001E2FE0">
      <w:pPr>
        <w:spacing w:after="200" w:line="276" w:lineRule="auto"/>
        <w:rPr>
          <w:rFonts w:ascii="Times New Roman" w:eastAsia="Times New Roman" w:hAnsi="Times New Roman" w:cs="Times New Roman"/>
          <w:sz w:val="20"/>
          <w:szCs w:val="20"/>
        </w:rPr>
      </w:pPr>
    </w:p>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5"/>
      </w:tblGrid>
      <w:tr w:rsidR="001E2FE0" w:rsidRPr="00557479" w14:paraId="3B4420BD" w14:textId="77777777" w:rsidTr="00C832D4">
        <w:tc>
          <w:tcPr>
            <w:tcW w:w="18445" w:type="dxa"/>
          </w:tcPr>
          <w:p w14:paraId="764E7750" w14:textId="77777777" w:rsidR="001E2FE0" w:rsidRPr="00934FE9" w:rsidRDefault="001E2FE0" w:rsidP="00C832D4">
            <w:pPr>
              <w:jc w:val="center"/>
              <w:rPr>
                <w:rFonts w:ascii="Times New Roman" w:hAnsi="Times New Roman" w:cs="Times New Roman"/>
                <w:b/>
                <w:bCs/>
                <w:sz w:val="20"/>
                <w:szCs w:val="20"/>
              </w:rPr>
            </w:pPr>
            <w:r w:rsidRPr="00934FE9">
              <w:rPr>
                <w:rFonts w:ascii="Times New Roman" w:hAnsi="Times New Roman" w:cs="Times New Roman"/>
                <w:b/>
                <w:bCs/>
                <w:sz w:val="20"/>
                <w:szCs w:val="20"/>
              </w:rPr>
              <w:lastRenderedPageBreak/>
              <w:t>Middle Tennessee State University (MTSU) School of Nursing (SON) Systematic Program Evaluation Plan for Calendar Year (CY) 2021</w:t>
            </w:r>
          </w:p>
        </w:tc>
      </w:tr>
      <w:tr w:rsidR="001E2FE0" w:rsidRPr="00557479" w14:paraId="484FEC77" w14:textId="77777777" w:rsidTr="00C832D4">
        <w:tc>
          <w:tcPr>
            <w:tcW w:w="18445" w:type="dxa"/>
          </w:tcPr>
          <w:p w14:paraId="3FA8C30F" w14:textId="77777777" w:rsidR="001E2FE0" w:rsidRPr="00557479" w:rsidRDefault="001E2FE0" w:rsidP="00C832D4">
            <w:pPr>
              <w:rPr>
                <w:rFonts w:ascii="Times New Roman" w:hAnsi="Times New Roman" w:cs="Times New Roman"/>
                <w:b/>
                <w:sz w:val="20"/>
                <w:szCs w:val="20"/>
              </w:rPr>
            </w:pPr>
            <w:r w:rsidRPr="00557479">
              <w:rPr>
                <w:rFonts w:ascii="Times New Roman" w:hAnsi="Times New Roman" w:cs="Times New Roman"/>
                <w:b/>
                <w:sz w:val="20"/>
                <w:szCs w:val="20"/>
              </w:rPr>
              <w:t>Key Element I-F:</w:t>
            </w:r>
            <w:r w:rsidRPr="00557479">
              <w:rPr>
                <w:rFonts w:ascii="Times New Roman" w:hAnsi="Times New Roman" w:cs="Times New Roman"/>
                <w:sz w:val="20"/>
                <w:szCs w:val="20"/>
              </w:rPr>
              <w:t xml:space="preserve"> Academic policies of the parent institution and the nursing program are congruent and support achievement of the mission, goals, and expected student outcomes. These policies are fair and equitable; published and accessible; and reviewed and revised as necessary to foster program improvement.</w:t>
            </w:r>
          </w:p>
        </w:tc>
      </w:tr>
    </w:tbl>
    <w:p w14:paraId="3D2F7F27" w14:textId="77777777" w:rsidR="001E2FE0" w:rsidRPr="00557479" w:rsidRDefault="001E2FE0" w:rsidP="001E2FE0">
      <w:pPr>
        <w:spacing w:after="200" w:line="276" w:lineRule="auto"/>
        <w:rPr>
          <w:rFonts w:ascii="Times New Roman" w:eastAsia="Times New Roman" w:hAnsi="Times New Roman" w:cs="Times New Roman"/>
          <w:sz w:val="20"/>
          <w:szCs w:val="20"/>
        </w:rPr>
      </w:pPr>
    </w:p>
    <w:tbl>
      <w:tblPr>
        <w:tblW w:w="184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501"/>
        <w:gridCol w:w="2621"/>
        <w:gridCol w:w="3190"/>
        <w:gridCol w:w="2393"/>
        <w:gridCol w:w="3420"/>
        <w:gridCol w:w="4327"/>
      </w:tblGrid>
      <w:tr w:rsidR="001E2FE0" w:rsidRPr="00557479" w14:paraId="00478B5A" w14:textId="77777777" w:rsidTr="00912A2D">
        <w:trPr>
          <w:trHeight w:val="420"/>
          <w:tblHeader/>
        </w:trPr>
        <w:tc>
          <w:tcPr>
            <w:tcW w:w="2501" w:type="dxa"/>
            <w:shd w:val="clear" w:color="auto" w:fill="D9D9D9" w:themeFill="background1" w:themeFillShade="D9"/>
          </w:tcPr>
          <w:p w14:paraId="622DC08D"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2621" w:type="dxa"/>
            <w:shd w:val="clear" w:color="auto" w:fill="D9D9D9" w:themeFill="background1" w:themeFillShade="D9"/>
          </w:tcPr>
          <w:p w14:paraId="1040C2B5"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3190" w:type="dxa"/>
            <w:shd w:val="clear" w:color="auto" w:fill="D9D9D9" w:themeFill="background1" w:themeFillShade="D9"/>
          </w:tcPr>
          <w:p w14:paraId="1F7A594C"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Evidence (Assessment Method) and Location of Evidence </w:t>
            </w:r>
          </w:p>
        </w:tc>
        <w:tc>
          <w:tcPr>
            <w:tcW w:w="2393" w:type="dxa"/>
            <w:shd w:val="clear" w:color="auto" w:fill="D9D9D9" w:themeFill="background1" w:themeFillShade="D9"/>
          </w:tcPr>
          <w:p w14:paraId="33C06D49"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Frequency/Time of Assessment</w:t>
            </w:r>
          </w:p>
        </w:tc>
        <w:tc>
          <w:tcPr>
            <w:tcW w:w="3420" w:type="dxa"/>
            <w:shd w:val="clear" w:color="auto" w:fill="D9D9D9" w:themeFill="background1" w:themeFillShade="D9"/>
          </w:tcPr>
          <w:p w14:paraId="782D5797"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Actual Outcome </w:t>
            </w:r>
          </w:p>
        </w:tc>
        <w:tc>
          <w:tcPr>
            <w:tcW w:w="4327" w:type="dxa"/>
            <w:shd w:val="clear" w:color="auto" w:fill="D9D9D9" w:themeFill="background1" w:themeFillShade="D9"/>
          </w:tcPr>
          <w:p w14:paraId="7E864665"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Analysis and Use for Improvement</w:t>
            </w:r>
          </w:p>
        </w:tc>
      </w:tr>
      <w:tr w:rsidR="001E2FE0" w:rsidRPr="00557479" w14:paraId="7FAD9B8D" w14:textId="77777777" w:rsidTr="00912A2D">
        <w:trPr>
          <w:trHeight w:val="1360"/>
        </w:trPr>
        <w:tc>
          <w:tcPr>
            <w:tcW w:w="2501" w:type="dxa"/>
          </w:tcPr>
          <w:p w14:paraId="53B9BC82" w14:textId="6D24A15B"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I-F. Academic policies regarding recruitment, admission, progression of the university and the nursing program are congruent, or differences are justified and support achievement of the program</w:t>
            </w:r>
            <w:r w:rsidR="00F203BF">
              <w:rPr>
                <w:rFonts w:ascii="Times New Roman" w:eastAsia="Times New Roman" w:hAnsi="Times New Roman" w:cs="Times New Roman"/>
                <w:color w:val="000000" w:themeColor="text1"/>
                <w:sz w:val="20"/>
                <w:szCs w:val="20"/>
              </w:rPr>
              <w:t>'</w:t>
            </w:r>
            <w:r w:rsidRPr="00557479">
              <w:rPr>
                <w:rFonts w:ascii="Times New Roman" w:eastAsia="Times New Roman" w:hAnsi="Times New Roman" w:cs="Times New Roman"/>
                <w:color w:val="000000" w:themeColor="text1"/>
                <w:sz w:val="20"/>
                <w:szCs w:val="20"/>
              </w:rPr>
              <w:t>s mission, goals, and expected outcomes.</w:t>
            </w:r>
          </w:p>
          <w:p w14:paraId="1781A5A4" w14:textId="77777777" w:rsidR="001E2FE0" w:rsidRPr="00557479" w:rsidRDefault="001E2FE0" w:rsidP="00C832D4">
            <w:pPr>
              <w:rPr>
                <w:rFonts w:ascii="Times New Roman" w:eastAsia="Times New Roman" w:hAnsi="Times New Roman" w:cs="Times New Roman"/>
                <w:color w:val="000000" w:themeColor="text1"/>
                <w:sz w:val="20"/>
                <w:szCs w:val="20"/>
              </w:rPr>
            </w:pPr>
          </w:p>
          <w:p w14:paraId="63BC4158"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 xml:space="preserve">Policies are written and communicated to relevant constituencies. </w:t>
            </w:r>
          </w:p>
          <w:p w14:paraId="4823B2B9" w14:textId="77777777" w:rsidR="001E2FE0" w:rsidRPr="00557479" w:rsidRDefault="001E2FE0" w:rsidP="00C832D4">
            <w:pPr>
              <w:rPr>
                <w:rFonts w:ascii="Times New Roman" w:eastAsia="Times New Roman" w:hAnsi="Times New Roman" w:cs="Times New Roman"/>
                <w:color w:val="000000" w:themeColor="text1"/>
                <w:sz w:val="20"/>
                <w:szCs w:val="20"/>
              </w:rPr>
            </w:pPr>
          </w:p>
          <w:p w14:paraId="1C8C3050" w14:textId="77777777" w:rsidR="001E2FE0" w:rsidRPr="00557479" w:rsidRDefault="001E2FE0" w:rsidP="00C832D4">
            <w:pPr>
              <w:rPr>
                <w:rFonts w:ascii="Times New Roman" w:eastAsia="Times New Roman" w:hAnsi="Times New Roman" w:cs="Times New Roman"/>
                <w:color w:val="000000" w:themeColor="text1"/>
                <w:sz w:val="20"/>
                <w:szCs w:val="20"/>
              </w:rPr>
            </w:pPr>
          </w:p>
          <w:p w14:paraId="49261D04"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Policies are fair and equitable &amp; implemented consistently</w:t>
            </w:r>
          </w:p>
          <w:p w14:paraId="563405E2" w14:textId="77777777" w:rsidR="001E2FE0" w:rsidRPr="00557479" w:rsidRDefault="001E2FE0" w:rsidP="00C832D4">
            <w:pPr>
              <w:rPr>
                <w:rFonts w:ascii="Times New Roman" w:eastAsia="Times New Roman" w:hAnsi="Times New Roman" w:cs="Times New Roman"/>
                <w:color w:val="000000" w:themeColor="text1"/>
                <w:sz w:val="20"/>
                <w:szCs w:val="20"/>
              </w:rPr>
            </w:pPr>
          </w:p>
          <w:p w14:paraId="24D28A5E"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A defined process exists by which policies are regularly reviewed, and revisions are made.</w:t>
            </w:r>
          </w:p>
          <w:p w14:paraId="3C12F4C4" w14:textId="77777777" w:rsidR="001E2FE0" w:rsidRPr="00557479" w:rsidRDefault="001E2FE0" w:rsidP="00C832D4">
            <w:pPr>
              <w:rPr>
                <w:rFonts w:ascii="Times New Roman" w:eastAsia="Times New Roman" w:hAnsi="Times New Roman" w:cs="Times New Roman"/>
                <w:sz w:val="20"/>
                <w:szCs w:val="20"/>
              </w:rPr>
            </w:pPr>
          </w:p>
        </w:tc>
        <w:tc>
          <w:tcPr>
            <w:tcW w:w="2621" w:type="dxa"/>
          </w:tcPr>
          <w:p w14:paraId="3E44DB05"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 xml:space="preserve">100% of academic policies of the university and nursing program are reviewed for congruency, or differences are justified. </w:t>
            </w:r>
          </w:p>
          <w:p w14:paraId="72932428" w14:textId="77777777" w:rsidR="001E2FE0" w:rsidRPr="00557479" w:rsidRDefault="001E2FE0" w:rsidP="00C832D4">
            <w:pPr>
              <w:rPr>
                <w:rFonts w:ascii="Times New Roman" w:eastAsia="Times New Roman" w:hAnsi="Times New Roman" w:cs="Times New Roman"/>
                <w:color w:val="000000" w:themeColor="text1"/>
                <w:sz w:val="20"/>
                <w:szCs w:val="20"/>
              </w:rPr>
            </w:pPr>
          </w:p>
          <w:p w14:paraId="11DF0E77" w14:textId="77777777" w:rsidR="001E2FE0" w:rsidRPr="00557479" w:rsidRDefault="001E2FE0" w:rsidP="00C832D4">
            <w:pPr>
              <w:rPr>
                <w:rFonts w:ascii="Times New Roman" w:eastAsia="Times New Roman" w:hAnsi="Times New Roman" w:cs="Times New Roman"/>
                <w:color w:val="000000" w:themeColor="text1"/>
                <w:sz w:val="20"/>
                <w:szCs w:val="20"/>
              </w:rPr>
            </w:pPr>
          </w:p>
          <w:p w14:paraId="353AAF7E" w14:textId="77777777" w:rsidR="001E2FE0" w:rsidRPr="00557479" w:rsidRDefault="001E2FE0" w:rsidP="00C832D4">
            <w:pPr>
              <w:rPr>
                <w:rFonts w:ascii="Times New Roman" w:eastAsia="Times New Roman" w:hAnsi="Times New Roman" w:cs="Times New Roman"/>
                <w:color w:val="000000" w:themeColor="text1"/>
                <w:sz w:val="20"/>
                <w:szCs w:val="20"/>
              </w:rPr>
            </w:pPr>
          </w:p>
          <w:p w14:paraId="5A44EA8E" w14:textId="77777777" w:rsidR="001E2FE0" w:rsidRPr="00557479" w:rsidRDefault="001E2FE0" w:rsidP="00C832D4">
            <w:pPr>
              <w:rPr>
                <w:rFonts w:ascii="Times New Roman" w:eastAsia="Times New Roman" w:hAnsi="Times New Roman" w:cs="Times New Roman"/>
                <w:color w:val="000000" w:themeColor="text1"/>
                <w:sz w:val="20"/>
                <w:szCs w:val="20"/>
              </w:rPr>
            </w:pPr>
          </w:p>
          <w:p w14:paraId="20E72620"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Notification of changes in documents and publications are provided to constituents 100% of the time.</w:t>
            </w:r>
          </w:p>
          <w:p w14:paraId="5EAE599D" w14:textId="77777777" w:rsidR="001E2FE0" w:rsidRPr="00557479" w:rsidRDefault="001E2FE0" w:rsidP="00C832D4">
            <w:pPr>
              <w:rPr>
                <w:rFonts w:ascii="Times New Roman" w:eastAsia="Times New Roman" w:hAnsi="Times New Roman" w:cs="Times New Roman"/>
                <w:color w:val="000000" w:themeColor="text1"/>
                <w:sz w:val="20"/>
                <w:szCs w:val="20"/>
              </w:rPr>
            </w:pPr>
          </w:p>
          <w:p w14:paraId="61B0BA85"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100% of policies are fair, equitable, implemented consistently</w:t>
            </w:r>
          </w:p>
          <w:p w14:paraId="53F05C07" w14:textId="77777777" w:rsidR="001E2FE0" w:rsidRPr="00557479" w:rsidRDefault="001E2FE0" w:rsidP="00C832D4">
            <w:pPr>
              <w:rPr>
                <w:rFonts w:ascii="Times New Roman" w:eastAsia="Times New Roman" w:hAnsi="Times New Roman" w:cs="Times New Roman"/>
                <w:color w:val="000000" w:themeColor="text1"/>
                <w:sz w:val="20"/>
                <w:szCs w:val="20"/>
              </w:rPr>
            </w:pPr>
          </w:p>
          <w:p w14:paraId="47075EF8"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100% of faculty and student policies are regularly reviewed, and revisions made following a defined process</w:t>
            </w:r>
          </w:p>
          <w:p w14:paraId="00D3358D" w14:textId="77777777" w:rsidR="001E2FE0" w:rsidRPr="00557479" w:rsidRDefault="001E2FE0" w:rsidP="00C832D4">
            <w:pPr>
              <w:rPr>
                <w:rFonts w:ascii="Times New Roman" w:eastAsia="Times New Roman" w:hAnsi="Times New Roman" w:cs="Times New Roman"/>
                <w:sz w:val="20"/>
                <w:szCs w:val="20"/>
              </w:rPr>
            </w:pPr>
          </w:p>
        </w:tc>
        <w:tc>
          <w:tcPr>
            <w:tcW w:w="3190" w:type="dxa"/>
          </w:tcPr>
          <w:p w14:paraId="41BA1373" w14:textId="77777777" w:rsidR="001E2FE0" w:rsidRPr="00557479" w:rsidRDefault="001E2FE0" w:rsidP="00912A2D">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1A890995" w14:textId="77777777" w:rsidR="001E2FE0" w:rsidRPr="00557479" w:rsidRDefault="001E2FE0" w:rsidP="00912A2D">
            <w:pPr>
              <w:pStyle w:val="ListParagraph"/>
              <w:numPr>
                <w:ilvl w:val="0"/>
                <w:numId w:val="4"/>
              </w:numPr>
              <w:rPr>
                <w:rFonts w:ascii="Times New Roman" w:hAnsi="Times New Roman" w:cs="Times New Roman"/>
                <w:sz w:val="20"/>
                <w:szCs w:val="20"/>
              </w:rPr>
            </w:pPr>
            <w:r w:rsidRPr="00557479">
              <w:rPr>
                <w:rFonts w:ascii="Times New Roman" w:eastAsia="Times New Roman" w:hAnsi="Times New Roman" w:cs="Times New Roman"/>
                <w:sz w:val="20"/>
                <w:szCs w:val="20"/>
              </w:rPr>
              <w:t>Undergraduate Student Handbook</w:t>
            </w:r>
          </w:p>
          <w:p w14:paraId="1641602A" w14:textId="77777777" w:rsidR="001E2FE0" w:rsidRPr="00557479" w:rsidRDefault="001E2FE0" w:rsidP="00912A2D">
            <w:pPr>
              <w:pStyle w:val="ListParagraph"/>
              <w:numPr>
                <w:ilvl w:val="0"/>
                <w:numId w:val="4"/>
              </w:numPr>
              <w:rPr>
                <w:rFonts w:ascii="Times New Roman" w:hAnsi="Times New Roman" w:cs="Times New Roman"/>
                <w:sz w:val="20"/>
                <w:szCs w:val="20"/>
              </w:rPr>
            </w:pPr>
            <w:r w:rsidRPr="00557479">
              <w:rPr>
                <w:rFonts w:ascii="Times New Roman" w:eastAsia="Times New Roman" w:hAnsi="Times New Roman" w:cs="Times New Roman"/>
                <w:sz w:val="20"/>
                <w:szCs w:val="20"/>
              </w:rPr>
              <w:t>Graduate Student Handbook</w:t>
            </w:r>
          </w:p>
          <w:p w14:paraId="6512E639" w14:textId="77777777" w:rsidR="001E2FE0" w:rsidRPr="00557479" w:rsidRDefault="001E2FE0" w:rsidP="00912A2D">
            <w:pPr>
              <w:pStyle w:val="ListParagraph"/>
              <w:numPr>
                <w:ilvl w:val="0"/>
                <w:numId w:val="4"/>
              </w:numPr>
              <w:rPr>
                <w:rFonts w:ascii="Times New Roman" w:hAnsi="Times New Roman" w:cs="Times New Roman"/>
                <w:sz w:val="20"/>
                <w:szCs w:val="20"/>
              </w:rPr>
            </w:pPr>
            <w:r w:rsidRPr="00557479">
              <w:rPr>
                <w:rFonts w:ascii="Times New Roman" w:eastAsia="Times New Roman" w:hAnsi="Times New Roman" w:cs="Times New Roman"/>
                <w:sz w:val="20"/>
                <w:szCs w:val="20"/>
              </w:rPr>
              <w:t>SON website</w:t>
            </w:r>
          </w:p>
          <w:p w14:paraId="2117170A" w14:textId="77777777" w:rsidR="001E2FE0" w:rsidRPr="00557479" w:rsidRDefault="001E2FE0" w:rsidP="00912A2D">
            <w:pPr>
              <w:pStyle w:val="ListParagraph"/>
              <w:numPr>
                <w:ilvl w:val="0"/>
                <w:numId w:val="4"/>
              </w:numPr>
              <w:rPr>
                <w:rFonts w:ascii="Times New Roman" w:hAnsi="Times New Roman" w:cs="Times New Roman"/>
                <w:sz w:val="20"/>
                <w:szCs w:val="20"/>
              </w:rPr>
            </w:pPr>
            <w:r w:rsidRPr="00557479">
              <w:rPr>
                <w:rFonts w:ascii="Times New Roman" w:eastAsia="Times New Roman" w:hAnsi="Times New Roman" w:cs="Times New Roman"/>
                <w:sz w:val="20"/>
                <w:szCs w:val="20"/>
              </w:rPr>
              <w:t>University Catalogs</w:t>
            </w:r>
          </w:p>
          <w:p w14:paraId="0DDB978E" w14:textId="77777777" w:rsidR="001E2FE0" w:rsidRPr="00557479" w:rsidRDefault="001E2FE0" w:rsidP="00912A2D">
            <w:pPr>
              <w:pStyle w:val="ListParagraph"/>
              <w:numPr>
                <w:ilvl w:val="0"/>
                <w:numId w:val="4"/>
              </w:numPr>
              <w:rPr>
                <w:rFonts w:ascii="Times New Roman" w:hAnsi="Times New Roman" w:cs="Times New Roman"/>
                <w:sz w:val="20"/>
                <w:szCs w:val="20"/>
              </w:rPr>
            </w:pPr>
            <w:r w:rsidRPr="00557479">
              <w:rPr>
                <w:rFonts w:ascii="Times New Roman" w:eastAsia="Times New Roman" w:hAnsi="Times New Roman" w:cs="Times New Roman"/>
                <w:sz w:val="20"/>
                <w:szCs w:val="20"/>
              </w:rPr>
              <w:t>University website</w:t>
            </w:r>
          </w:p>
          <w:p w14:paraId="3C51C98D" w14:textId="77777777" w:rsidR="001E2FE0" w:rsidRPr="00557479" w:rsidRDefault="001E2FE0" w:rsidP="00912A2D">
            <w:pPr>
              <w:rPr>
                <w:rFonts w:ascii="Times New Roman" w:eastAsia="Times New Roman" w:hAnsi="Times New Roman" w:cs="Times New Roman"/>
                <w:sz w:val="20"/>
                <w:szCs w:val="20"/>
              </w:rPr>
            </w:pPr>
          </w:p>
          <w:p w14:paraId="28ADEB15" w14:textId="77777777" w:rsidR="001E2FE0" w:rsidRPr="00557479" w:rsidRDefault="001E2FE0" w:rsidP="00912A2D">
            <w:pPr>
              <w:rPr>
                <w:rFonts w:ascii="Times New Roman" w:eastAsia="Times New Roman" w:hAnsi="Times New Roman" w:cs="Times New Roman"/>
                <w:sz w:val="20"/>
                <w:szCs w:val="20"/>
              </w:rPr>
            </w:pPr>
          </w:p>
          <w:p w14:paraId="436A14D4" w14:textId="77777777" w:rsidR="001E2FE0" w:rsidRPr="00557479" w:rsidRDefault="001E2FE0" w:rsidP="00912A2D">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57ADE1F4" w14:textId="77777777" w:rsidR="001E2FE0" w:rsidRPr="00557479" w:rsidRDefault="001E2FE0" w:rsidP="00912A2D">
            <w:pPr>
              <w:pStyle w:val="ListParagraph"/>
              <w:numPr>
                <w:ilvl w:val="0"/>
                <w:numId w:val="3"/>
              </w:numPr>
              <w:rPr>
                <w:rFonts w:ascii="Times New Roman" w:hAnsi="Times New Roman" w:cs="Times New Roman"/>
                <w:sz w:val="20"/>
                <w:szCs w:val="20"/>
              </w:rPr>
            </w:pPr>
            <w:r w:rsidRPr="00557479">
              <w:rPr>
                <w:rFonts w:ascii="Times New Roman" w:eastAsia="Times New Roman" w:hAnsi="Times New Roman" w:cs="Times New Roman"/>
                <w:sz w:val="20"/>
                <w:szCs w:val="20"/>
              </w:rPr>
              <w:t>Emails from Director</w:t>
            </w:r>
          </w:p>
          <w:p w14:paraId="44C23EC8" w14:textId="77777777" w:rsidR="001E2FE0" w:rsidRPr="00557479" w:rsidRDefault="001E2FE0" w:rsidP="00912A2D">
            <w:pPr>
              <w:pStyle w:val="ListParagraph"/>
              <w:numPr>
                <w:ilvl w:val="0"/>
                <w:numId w:val="3"/>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Student Advisory Board minutes</w:t>
            </w:r>
          </w:p>
        </w:tc>
        <w:tc>
          <w:tcPr>
            <w:tcW w:w="2393" w:type="dxa"/>
          </w:tcPr>
          <w:p w14:paraId="6AEF6322"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Every 5 years or with any change in policy - summer</w:t>
            </w:r>
          </w:p>
          <w:p w14:paraId="7CBAFF71"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hAnsi="Times New Roman" w:cs="Times New Roman"/>
                <w:i/>
                <w:iCs/>
                <w:sz w:val="20"/>
                <w:szCs w:val="20"/>
                <w:u w:val="single"/>
              </w:rPr>
              <w:t>Next due for assessment 2025</w:t>
            </w:r>
            <w:r w:rsidRPr="00557479">
              <w:rPr>
                <w:rFonts w:ascii="Times New Roman" w:hAnsi="Times New Roman" w:cs="Times New Roman"/>
                <w:sz w:val="20"/>
                <w:szCs w:val="20"/>
              </w:rPr>
              <w:t>.</w:t>
            </w:r>
          </w:p>
          <w:p w14:paraId="2CE68810"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Responsible Party: Director, Associate Director</w:t>
            </w:r>
          </w:p>
        </w:tc>
        <w:tc>
          <w:tcPr>
            <w:tcW w:w="3420" w:type="dxa"/>
          </w:tcPr>
          <w:p w14:paraId="22FEAAF3"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A review of each policy was completed during this assessment year. All SON documents have been reviewed and compared with associated university policy.</w:t>
            </w:r>
          </w:p>
          <w:p w14:paraId="1EF0FDA7" w14:textId="77777777" w:rsidR="001E2FE0" w:rsidRPr="00557479" w:rsidRDefault="001E2FE0" w:rsidP="00C832D4">
            <w:pPr>
              <w:rPr>
                <w:rFonts w:ascii="Times New Roman" w:eastAsia="Times New Roman" w:hAnsi="Times New Roman" w:cs="Times New Roman"/>
                <w:color w:val="000000" w:themeColor="text1"/>
                <w:sz w:val="20"/>
                <w:szCs w:val="20"/>
              </w:rPr>
            </w:pPr>
          </w:p>
          <w:p w14:paraId="1E3FAD30"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 xml:space="preserve">All policies are fair and equitable. Each policy is implemented on a consistent basis. </w:t>
            </w:r>
          </w:p>
          <w:p w14:paraId="0BE3C2C9" w14:textId="77777777" w:rsidR="001E2FE0" w:rsidRPr="00557479" w:rsidRDefault="001E2FE0" w:rsidP="00C832D4">
            <w:pPr>
              <w:rPr>
                <w:rFonts w:ascii="Times New Roman" w:eastAsia="Times New Roman" w:hAnsi="Times New Roman" w:cs="Times New Roman"/>
                <w:color w:val="000000" w:themeColor="text1"/>
                <w:sz w:val="20"/>
                <w:szCs w:val="20"/>
              </w:rPr>
            </w:pPr>
          </w:p>
          <w:p w14:paraId="3BB46346"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Policies are reviewed during the summer and any changes needed are published for the next academic year.</w:t>
            </w:r>
          </w:p>
        </w:tc>
        <w:tc>
          <w:tcPr>
            <w:tcW w:w="4327" w:type="dxa"/>
          </w:tcPr>
          <w:p w14:paraId="12514E7F"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Not due during this assessment year.</w:t>
            </w:r>
          </w:p>
          <w:p w14:paraId="543D1E59" w14:textId="77777777" w:rsidR="001E2FE0" w:rsidRPr="00557479" w:rsidRDefault="001E2FE0" w:rsidP="00C832D4">
            <w:pPr>
              <w:rPr>
                <w:rFonts w:ascii="Times New Roman" w:eastAsia="Times New Roman" w:hAnsi="Times New Roman" w:cs="Times New Roman"/>
                <w:sz w:val="20"/>
                <w:szCs w:val="20"/>
              </w:rPr>
            </w:pPr>
          </w:p>
          <w:p w14:paraId="47C22FB9" w14:textId="77777777" w:rsidR="001E2FE0" w:rsidRPr="00557479" w:rsidRDefault="001E2FE0" w:rsidP="00C832D4">
            <w:pPr>
              <w:rPr>
                <w:rFonts w:ascii="Times New Roman" w:eastAsia="Times New Roman" w:hAnsi="Times New Roman" w:cs="Times New Roman"/>
                <w:b/>
                <w:bCs/>
                <w:i/>
                <w:iCs/>
                <w:sz w:val="20"/>
                <w:szCs w:val="20"/>
                <w:u w:val="single"/>
              </w:rPr>
            </w:pPr>
            <w:r w:rsidRPr="00557479">
              <w:rPr>
                <w:rFonts w:ascii="Times New Roman" w:eastAsia="Times New Roman" w:hAnsi="Times New Roman" w:cs="Times New Roman"/>
                <w:b/>
                <w:bCs/>
                <w:i/>
                <w:iCs/>
                <w:sz w:val="20"/>
                <w:szCs w:val="20"/>
                <w:u w:val="single"/>
              </w:rPr>
              <w:t>Next assessment due in summer 2025</w:t>
            </w:r>
          </w:p>
        </w:tc>
      </w:tr>
    </w:tbl>
    <w:p w14:paraId="42357E23" w14:textId="77777777" w:rsidR="001E2FE0" w:rsidRPr="00557479" w:rsidRDefault="001E2FE0" w:rsidP="001E2FE0">
      <w:pPr>
        <w:spacing w:after="200" w:line="276" w:lineRule="auto"/>
        <w:rPr>
          <w:rFonts w:ascii="Times New Roman" w:eastAsia="Times New Roman" w:hAnsi="Times New Roman" w:cs="Times New Roman"/>
          <w:sz w:val="20"/>
          <w:szCs w:val="20"/>
        </w:rPr>
        <w:sectPr w:rsidR="001E2FE0" w:rsidRPr="00557479" w:rsidSect="00AB565D">
          <w:pgSz w:w="20160" w:h="12240" w:orient="landscape"/>
          <w:pgMar w:top="720" w:right="720" w:bottom="720" w:left="720" w:header="720" w:footer="720" w:gutter="0"/>
          <w:pgNumType w:start="1"/>
          <w:cols w:space="720"/>
          <w:docGrid w:linePitch="299"/>
        </w:sectPr>
      </w:pPr>
    </w:p>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5"/>
      </w:tblGrid>
      <w:tr w:rsidR="001E2FE0" w:rsidRPr="00557479" w14:paraId="1C78BD31" w14:textId="77777777" w:rsidTr="00C832D4">
        <w:tc>
          <w:tcPr>
            <w:tcW w:w="18445" w:type="dxa"/>
          </w:tcPr>
          <w:p w14:paraId="1934DFC1" w14:textId="77777777" w:rsidR="001E2FE0" w:rsidRPr="00934FE9" w:rsidRDefault="001E2FE0" w:rsidP="00C832D4">
            <w:pPr>
              <w:jc w:val="center"/>
              <w:rPr>
                <w:rFonts w:ascii="Times New Roman" w:hAnsi="Times New Roman" w:cs="Times New Roman"/>
                <w:b/>
                <w:bCs/>
                <w:sz w:val="20"/>
                <w:szCs w:val="20"/>
              </w:rPr>
            </w:pPr>
            <w:r w:rsidRPr="00934FE9">
              <w:rPr>
                <w:rFonts w:ascii="Times New Roman" w:hAnsi="Times New Roman" w:cs="Times New Roman"/>
                <w:b/>
                <w:bCs/>
                <w:sz w:val="20"/>
                <w:szCs w:val="20"/>
              </w:rPr>
              <w:lastRenderedPageBreak/>
              <w:t>Middle Tennessee State University (MTSU) School of Nursing (SON) Systematic Program Evaluation Plan for Calendar Year (CY) 2021</w:t>
            </w:r>
          </w:p>
        </w:tc>
      </w:tr>
      <w:tr w:rsidR="001E2FE0" w:rsidRPr="00557479" w14:paraId="6DE3879E" w14:textId="77777777" w:rsidTr="00C832D4">
        <w:tc>
          <w:tcPr>
            <w:tcW w:w="18445" w:type="dxa"/>
          </w:tcPr>
          <w:p w14:paraId="5EFEBE9D" w14:textId="77777777" w:rsidR="001E2FE0" w:rsidRPr="00557479" w:rsidRDefault="001E2FE0" w:rsidP="00C832D4">
            <w:pPr>
              <w:rPr>
                <w:rFonts w:ascii="Times New Roman" w:hAnsi="Times New Roman" w:cs="Times New Roman"/>
                <w:b/>
                <w:bCs/>
                <w:sz w:val="20"/>
                <w:szCs w:val="20"/>
              </w:rPr>
            </w:pPr>
            <w:r w:rsidRPr="00557479">
              <w:rPr>
                <w:rFonts w:ascii="Times New Roman" w:hAnsi="Times New Roman" w:cs="Times New Roman"/>
                <w:b/>
                <w:bCs/>
                <w:sz w:val="20"/>
                <w:szCs w:val="20"/>
              </w:rPr>
              <w:t>Key Element I-G</w:t>
            </w:r>
            <w:r w:rsidRPr="00557479">
              <w:rPr>
                <w:rFonts w:ascii="Times New Roman" w:hAnsi="Times New Roman" w:cs="Times New Roman"/>
                <w:sz w:val="20"/>
                <w:szCs w:val="20"/>
              </w:rPr>
              <w:t>: The program defines and reviews formal complaints according to established policies</w:t>
            </w:r>
          </w:p>
        </w:tc>
      </w:tr>
    </w:tbl>
    <w:p w14:paraId="4CD69888" w14:textId="77777777" w:rsidR="001E2FE0" w:rsidRPr="00557479" w:rsidRDefault="001E2FE0" w:rsidP="001E2FE0">
      <w:pPr>
        <w:spacing w:after="200" w:line="276" w:lineRule="auto"/>
        <w:rPr>
          <w:rFonts w:ascii="Times New Roman" w:eastAsia="Times New Roman" w:hAnsi="Times New Roman" w:cs="Times New Roman"/>
          <w:sz w:val="20"/>
          <w:szCs w:val="20"/>
        </w:rPr>
      </w:pPr>
    </w:p>
    <w:tbl>
      <w:tblPr>
        <w:tblW w:w="184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501"/>
        <w:gridCol w:w="2621"/>
        <w:gridCol w:w="2793"/>
        <w:gridCol w:w="2520"/>
        <w:gridCol w:w="3003"/>
        <w:gridCol w:w="5014"/>
      </w:tblGrid>
      <w:tr w:rsidR="001E2FE0" w:rsidRPr="00557479" w14:paraId="5E675CF9" w14:textId="77777777" w:rsidTr="00912A2D">
        <w:trPr>
          <w:trHeight w:val="420"/>
          <w:tblHeader/>
        </w:trPr>
        <w:tc>
          <w:tcPr>
            <w:tcW w:w="2501" w:type="dxa"/>
            <w:shd w:val="clear" w:color="auto" w:fill="D9D9D9" w:themeFill="background1" w:themeFillShade="D9"/>
          </w:tcPr>
          <w:p w14:paraId="5FA6750B" w14:textId="77777777" w:rsidR="001E2FE0" w:rsidRPr="00557479" w:rsidRDefault="001E2FE0" w:rsidP="00C832D4">
            <w:pPr>
              <w:spacing w:after="0"/>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2621" w:type="dxa"/>
            <w:shd w:val="clear" w:color="auto" w:fill="D9D9D9" w:themeFill="background1" w:themeFillShade="D9"/>
          </w:tcPr>
          <w:p w14:paraId="0FE50675" w14:textId="77777777" w:rsidR="001E2FE0" w:rsidRPr="00557479" w:rsidRDefault="001E2FE0" w:rsidP="00C832D4">
            <w:pPr>
              <w:spacing w:after="0"/>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2793" w:type="dxa"/>
            <w:shd w:val="clear" w:color="auto" w:fill="D9D9D9" w:themeFill="background1" w:themeFillShade="D9"/>
          </w:tcPr>
          <w:p w14:paraId="603579B7" w14:textId="77777777" w:rsidR="001E2FE0" w:rsidRPr="00557479" w:rsidRDefault="001E2FE0" w:rsidP="00C832D4">
            <w:pPr>
              <w:spacing w:after="0"/>
              <w:rPr>
                <w:rFonts w:ascii="Times New Roman" w:hAnsi="Times New Roman" w:cs="Times New Roman"/>
                <w:b/>
                <w:bCs/>
                <w:i/>
                <w:sz w:val="20"/>
                <w:szCs w:val="20"/>
              </w:rPr>
            </w:pPr>
            <w:r w:rsidRPr="00557479">
              <w:rPr>
                <w:rFonts w:ascii="Times New Roman" w:hAnsi="Times New Roman" w:cs="Times New Roman"/>
                <w:b/>
                <w:bCs/>
                <w:i/>
                <w:sz w:val="20"/>
                <w:szCs w:val="20"/>
              </w:rPr>
              <w:t xml:space="preserve">Evidence (Assessment Method) and Location of Evidence </w:t>
            </w:r>
          </w:p>
        </w:tc>
        <w:tc>
          <w:tcPr>
            <w:tcW w:w="2520" w:type="dxa"/>
            <w:shd w:val="clear" w:color="auto" w:fill="D9D9D9" w:themeFill="background1" w:themeFillShade="D9"/>
          </w:tcPr>
          <w:p w14:paraId="7E8B38B2" w14:textId="77777777" w:rsidR="001E2FE0" w:rsidRPr="00557479" w:rsidRDefault="001E2FE0" w:rsidP="00C832D4">
            <w:pPr>
              <w:spacing w:after="0"/>
              <w:rPr>
                <w:rFonts w:ascii="Times New Roman" w:hAnsi="Times New Roman" w:cs="Times New Roman"/>
                <w:b/>
                <w:bCs/>
                <w:i/>
                <w:sz w:val="20"/>
                <w:szCs w:val="20"/>
              </w:rPr>
            </w:pPr>
            <w:r w:rsidRPr="00557479">
              <w:rPr>
                <w:rFonts w:ascii="Times New Roman" w:hAnsi="Times New Roman" w:cs="Times New Roman"/>
                <w:b/>
                <w:bCs/>
                <w:i/>
                <w:sz w:val="20"/>
                <w:szCs w:val="20"/>
              </w:rPr>
              <w:t>Frequency/Time of Assessment</w:t>
            </w:r>
          </w:p>
        </w:tc>
        <w:tc>
          <w:tcPr>
            <w:tcW w:w="3003" w:type="dxa"/>
            <w:shd w:val="clear" w:color="auto" w:fill="D9D9D9" w:themeFill="background1" w:themeFillShade="D9"/>
          </w:tcPr>
          <w:p w14:paraId="3E0AEEFD" w14:textId="77777777" w:rsidR="001E2FE0" w:rsidRPr="00557479" w:rsidRDefault="001E2FE0" w:rsidP="00C832D4">
            <w:pPr>
              <w:spacing w:after="0"/>
              <w:rPr>
                <w:rFonts w:ascii="Times New Roman" w:hAnsi="Times New Roman" w:cs="Times New Roman"/>
                <w:b/>
                <w:bCs/>
                <w:i/>
                <w:sz w:val="20"/>
                <w:szCs w:val="20"/>
              </w:rPr>
            </w:pPr>
            <w:r w:rsidRPr="00557479">
              <w:rPr>
                <w:rFonts w:ascii="Times New Roman" w:hAnsi="Times New Roman" w:cs="Times New Roman"/>
                <w:b/>
                <w:bCs/>
                <w:i/>
                <w:sz w:val="20"/>
                <w:szCs w:val="20"/>
              </w:rPr>
              <w:t xml:space="preserve">Actual Outcome </w:t>
            </w:r>
          </w:p>
        </w:tc>
        <w:tc>
          <w:tcPr>
            <w:tcW w:w="5014" w:type="dxa"/>
            <w:shd w:val="clear" w:color="auto" w:fill="D9D9D9" w:themeFill="background1" w:themeFillShade="D9"/>
          </w:tcPr>
          <w:p w14:paraId="447F3029" w14:textId="77777777" w:rsidR="001E2FE0" w:rsidRPr="00557479" w:rsidRDefault="001E2FE0" w:rsidP="00C832D4">
            <w:pPr>
              <w:spacing w:after="0"/>
              <w:rPr>
                <w:rFonts w:ascii="Times New Roman" w:hAnsi="Times New Roman" w:cs="Times New Roman"/>
                <w:b/>
                <w:bCs/>
                <w:i/>
                <w:sz w:val="20"/>
                <w:szCs w:val="20"/>
              </w:rPr>
            </w:pPr>
            <w:r w:rsidRPr="00557479">
              <w:rPr>
                <w:rFonts w:ascii="Times New Roman" w:hAnsi="Times New Roman" w:cs="Times New Roman"/>
                <w:b/>
                <w:bCs/>
                <w:i/>
                <w:sz w:val="20"/>
                <w:szCs w:val="20"/>
              </w:rPr>
              <w:t>Analysis and Use for Improvement</w:t>
            </w:r>
          </w:p>
        </w:tc>
      </w:tr>
      <w:tr w:rsidR="001E2FE0" w:rsidRPr="00557479" w14:paraId="1755ED2C" w14:textId="77777777" w:rsidTr="00912A2D">
        <w:tc>
          <w:tcPr>
            <w:tcW w:w="2501" w:type="dxa"/>
          </w:tcPr>
          <w:p w14:paraId="3E66B29F" w14:textId="77777777" w:rsidR="001E2FE0" w:rsidRPr="00557479" w:rsidRDefault="001E2FE0" w:rsidP="00C832D4">
            <w:pPr>
              <w:rPr>
                <w:rFonts w:ascii="Times New Roman" w:eastAsia="Times New Roman" w:hAnsi="Times New Roman" w:cs="Times New Roman"/>
                <w:b/>
                <w:bCs/>
                <w:i/>
                <w:iCs/>
                <w:color w:val="0000FF"/>
                <w:sz w:val="20"/>
                <w:szCs w:val="20"/>
              </w:rPr>
            </w:pPr>
            <w:r w:rsidRPr="00557479">
              <w:rPr>
                <w:rFonts w:ascii="Times New Roman" w:eastAsia="Times New Roman" w:hAnsi="Times New Roman" w:cs="Times New Roman"/>
                <w:sz w:val="20"/>
                <w:szCs w:val="20"/>
              </w:rPr>
              <w:t xml:space="preserve">I-G. The program defines what constitutes a formal complaint and maintains a record of formal complaints received. </w:t>
            </w:r>
          </w:p>
          <w:p w14:paraId="04DF4266" w14:textId="77777777" w:rsidR="001E2FE0" w:rsidRPr="00557479" w:rsidRDefault="001E2FE0" w:rsidP="00C832D4">
            <w:pPr>
              <w:rPr>
                <w:rFonts w:ascii="Times New Roman" w:eastAsia="Times New Roman" w:hAnsi="Times New Roman" w:cs="Times New Roman"/>
                <w:sz w:val="20"/>
                <w:szCs w:val="20"/>
              </w:rPr>
            </w:pPr>
          </w:p>
          <w:p w14:paraId="04030538" w14:textId="77777777" w:rsidR="001E2FE0" w:rsidRPr="00557479" w:rsidRDefault="001E2FE0" w:rsidP="00C832D4">
            <w:pPr>
              <w:rPr>
                <w:rFonts w:ascii="Times New Roman" w:eastAsia="Times New Roman" w:hAnsi="Times New Roman" w:cs="Times New Roman"/>
                <w:b/>
                <w:bCs/>
                <w:i/>
                <w:iCs/>
                <w:color w:val="0000FF"/>
                <w:sz w:val="20"/>
                <w:szCs w:val="20"/>
              </w:rPr>
            </w:pPr>
            <w:r w:rsidRPr="00557479">
              <w:rPr>
                <w:rFonts w:ascii="Times New Roman" w:eastAsia="Times New Roman" w:hAnsi="Times New Roman" w:cs="Times New Roman"/>
                <w:sz w:val="20"/>
                <w:szCs w:val="20"/>
              </w:rPr>
              <w:t xml:space="preserve">The definition of formal complaints and the procedures for filing a complaint are communicated to relevant constituencies. </w:t>
            </w:r>
          </w:p>
        </w:tc>
        <w:tc>
          <w:tcPr>
            <w:tcW w:w="2621" w:type="dxa"/>
          </w:tcPr>
          <w:p w14:paraId="02EBF7BC"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The University maintains a defined policy and procedure related to academic grievances for each program. </w:t>
            </w:r>
          </w:p>
          <w:p w14:paraId="318B983A" w14:textId="77777777" w:rsidR="001E2FE0" w:rsidRPr="00557479" w:rsidRDefault="001E2FE0" w:rsidP="00C832D4">
            <w:pPr>
              <w:rPr>
                <w:rFonts w:ascii="Times New Roman" w:eastAsia="Times New Roman" w:hAnsi="Times New Roman" w:cs="Times New Roman"/>
                <w:sz w:val="20"/>
                <w:szCs w:val="20"/>
              </w:rPr>
            </w:pPr>
          </w:p>
          <w:p w14:paraId="535BB400"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100% of students are notified of the formal complaint process &amp; policy. </w:t>
            </w:r>
          </w:p>
          <w:p w14:paraId="0015470F" w14:textId="77777777" w:rsidR="001E2FE0" w:rsidRPr="00557479" w:rsidRDefault="001E2FE0" w:rsidP="00C832D4">
            <w:pPr>
              <w:rPr>
                <w:rFonts w:ascii="Times New Roman" w:eastAsia="Times New Roman" w:hAnsi="Times New Roman" w:cs="Times New Roman"/>
                <w:sz w:val="20"/>
                <w:szCs w:val="20"/>
              </w:rPr>
            </w:pPr>
          </w:p>
          <w:p w14:paraId="4B53C2DF"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100% of formal complaints result in appropriate faculty or administrative action taken. </w:t>
            </w:r>
          </w:p>
        </w:tc>
        <w:tc>
          <w:tcPr>
            <w:tcW w:w="2793" w:type="dxa"/>
          </w:tcPr>
          <w:p w14:paraId="6767B63C"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Location of Evidence:</w:t>
            </w:r>
          </w:p>
          <w:p w14:paraId="10C6FF61" w14:textId="77777777" w:rsidR="001E2FE0" w:rsidRPr="00557479" w:rsidRDefault="001E2FE0" w:rsidP="00C832D4">
            <w:pPr>
              <w:pStyle w:val="ListParagraph"/>
              <w:numPr>
                <w:ilvl w:val="0"/>
                <w:numId w:val="2"/>
              </w:num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University website</w:t>
            </w:r>
          </w:p>
          <w:p w14:paraId="3D3FEF13" w14:textId="77777777" w:rsidR="001E2FE0" w:rsidRPr="00557479" w:rsidRDefault="001E2FE0" w:rsidP="00C832D4">
            <w:pPr>
              <w:pStyle w:val="ListParagraph"/>
              <w:numPr>
                <w:ilvl w:val="0"/>
                <w:numId w:val="2"/>
              </w:num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Program orientation agendas</w:t>
            </w:r>
          </w:p>
          <w:p w14:paraId="58C386A4" w14:textId="77777777" w:rsidR="001E2FE0" w:rsidRPr="00557479" w:rsidRDefault="001E2FE0" w:rsidP="00C832D4">
            <w:pPr>
              <w:pStyle w:val="ListParagraph"/>
              <w:numPr>
                <w:ilvl w:val="0"/>
                <w:numId w:val="2"/>
              </w:num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Signed acknowledgement of policies forms</w:t>
            </w:r>
          </w:p>
          <w:p w14:paraId="60111A24" w14:textId="77777777" w:rsidR="001E2FE0" w:rsidRPr="00557479" w:rsidRDefault="001E2FE0" w:rsidP="00C832D4">
            <w:pPr>
              <w:rPr>
                <w:rFonts w:ascii="Times New Roman" w:eastAsia="Times New Roman" w:hAnsi="Times New Roman" w:cs="Times New Roman"/>
                <w:sz w:val="20"/>
                <w:szCs w:val="20"/>
                <w:highlight w:val="yellow"/>
              </w:rPr>
            </w:pPr>
          </w:p>
        </w:tc>
        <w:tc>
          <w:tcPr>
            <w:tcW w:w="2520" w:type="dxa"/>
          </w:tcPr>
          <w:p w14:paraId="0B24CBBF"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Every 5 years &amp; with any change in policy or any formal complaints.</w:t>
            </w:r>
          </w:p>
          <w:p w14:paraId="1DA90ABF" w14:textId="77777777" w:rsidR="001E2FE0" w:rsidRPr="00557479" w:rsidRDefault="001E2FE0" w:rsidP="00C832D4">
            <w:pPr>
              <w:rPr>
                <w:rFonts w:ascii="Times New Roman" w:eastAsia="Times New Roman" w:hAnsi="Times New Roman" w:cs="Times New Roman"/>
                <w:color w:val="000000" w:themeColor="text1"/>
                <w:sz w:val="20"/>
                <w:szCs w:val="20"/>
              </w:rPr>
            </w:pPr>
            <w:r w:rsidRPr="00557479">
              <w:rPr>
                <w:rFonts w:ascii="Times New Roman" w:hAnsi="Times New Roman" w:cs="Times New Roman"/>
                <w:i/>
                <w:iCs/>
                <w:sz w:val="20"/>
                <w:szCs w:val="20"/>
                <w:u w:val="single"/>
              </w:rPr>
              <w:t>Next due for assessment 2026</w:t>
            </w:r>
            <w:r w:rsidRPr="00557479">
              <w:rPr>
                <w:rFonts w:ascii="Times New Roman" w:hAnsi="Times New Roman" w:cs="Times New Roman"/>
                <w:sz w:val="20"/>
                <w:szCs w:val="20"/>
              </w:rPr>
              <w:t>.</w:t>
            </w:r>
          </w:p>
          <w:p w14:paraId="790E093D" w14:textId="77777777" w:rsidR="001E2FE0" w:rsidRPr="00557479" w:rsidRDefault="001E2FE0" w:rsidP="00C832D4">
            <w:pPr>
              <w:rPr>
                <w:rFonts w:ascii="Times New Roman" w:eastAsia="Times New Roman" w:hAnsi="Times New Roman" w:cs="Times New Roman"/>
                <w:sz w:val="20"/>
                <w:szCs w:val="20"/>
              </w:rPr>
            </w:pPr>
          </w:p>
          <w:p w14:paraId="2A8570C8"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Responsible Party:</w:t>
            </w:r>
          </w:p>
          <w:p w14:paraId="5C4479CD"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Director, SSC</w:t>
            </w:r>
          </w:p>
        </w:tc>
        <w:tc>
          <w:tcPr>
            <w:tcW w:w="3003" w:type="dxa"/>
          </w:tcPr>
          <w:p w14:paraId="4A01A2CF"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 formal complaint is an academic grievance defined as any grade appeal or academic concern.</w:t>
            </w:r>
          </w:p>
          <w:p w14:paraId="3BCFCA46" w14:textId="77777777" w:rsidR="001E2FE0" w:rsidRPr="00557479" w:rsidRDefault="001E2FE0" w:rsidP="00C832D4">
            <w:pPr>
              <w:rPr>
                <w:rFonts w:ascii="Times New Roman" w:eastAsia="Times New Roman" w:hAnsi="Times New Roman" w:cs="Times New Roman"/>
                <w:sz w:val="20"/>
                <w:szCs w:val="20"/>
              </w:rPr>
            </w:pPr>
          </w:p>
          <w:p w14:paraId="2D8FA890"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Student Grade Appeal Policy </w:t>
            </w:r>
            <w:hyperlink r:id="rId9">
              <w:r w:rsidRPr="00557479">
                <w:rPr>
                  <w:rStyle w:val="Hyperlink"/>
                  <w:rFonts w:ascii="Times New Roman" w:eastAsia="Times New Roman" w:hAnsi="Times New Roman" w:cs="Times New Roman"/>
                  <w:sz w:val="20"/>
                  <w:szCs w:val="20"/>
                </w:rPr>
                <w:t>https://www.mtsu.edu/policies/academic-affairs-students/313.php</w:t>
              </w:r>
            </w:hyperlink>
            <w:r w:rsidRPr="00557479">
              <w:rPr>
                <w:rFonts w:ascii="Times New Roman" w:eastAsia="Times New Roman" w:hAnsi="Times New Roman" w:cs="Times New Roman"/>
                <w:sz w:val="20"/>
                <w:szCs w:val="20"/>
              </w:rPr>
              <w:t xml:space="preserve"> </w:t>
            </w:r>
          </w:p>
          <w:p w14:paraId="7B425A93" w14:textId="77777777" w:rsidR="001E2FE0" w:rsidRPr="00557479" w:rsidRDefault="001E2FE0" w:rsidP="00C832D4">
            <w:pPr>
              <w:rPr>
                <w:rFonts w:ascii="Times New Roman" w:eastAsia="Times New Roman" w:hAnsi="Times New Roman" w:cs="Times New Roman"/>
                <w:sz w:val="20"/>
                <w:szCs w:val="20"/>
              </w:rPr>
            </w:pPr>
          </w:p>
          <w:p w14:paraId="3B99B76F"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Several written complaints were filed this year regarding clinical agency requirements for COVID vaccine. </w:t>
            </w:r>
          </w:p>
          <w:p w14:paraId="131EE4E2" w14:textId="77777777" w:rsidR="001E2FE0" w:rsidRPr="00557479" w:rsidRDefault="001E2FE0" w:rsidP="00C832D4">
            <w:pPr>
              <w:rPr>
                <w:rFonts w:ascii="Times New Roman" w:eastAsia="Times New Roman" w:hAnsi="Times New Roman" w:cs="Times New Roman"/>
                <w:sz w:val="20"/>
                <w:szCs w:val="20"/>
              </w:rPr>
            </w:pPr>
          </w:p>
          <w:p w14:paraId="233F777D"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Emails were sent to students regarding the requirement with specific instructions on how to proceed.</w:t>
            </w:r>
          </w:p>
          <w:p w14:paraId="54D7B187" w14:textId="77777777" w:rsidR="001E2FE0" w:rsidRPr="00557479" w:rsidRDefault="001E2FE0" w:rsidP="00C832D4">
            <w:pPr>
              <w:rPr>
                <w:rFonts w:ascii="Times New Roman" w:eastAsia="Times New Roman" w:hAnsi="Times New Roman" w:cs="Times New Roman"/>
                <w:sz w:val="20"/>
                <w:szCs w:val="20"/>
              </w:rPr>
            </w:pPr>
          </w:p>
          <w:p w14:paraId="71C26DF1"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Some students were dismissed from the program or forced to interrupt their POS due to noncompliance with the standard</w:t>
            </w:r>
          </w:p>
          <w:p w14:paraId="4B00B7F4" w14:textId="77777777" w:rsidR="001E2FE0" w:rsidRPr="00557479" w:rsidRDefault="001E2FE0" w:rsidP="00C832D4">
            <w:pPr>
              <w:rPr>
                <w:rFonts w:ascii="Times New Roman" w:eastAsia="Times New Roman" w:hAnsi="Times New Roman" w:cs="Times New Roman"/>
                <w:sz w:val="20"/>
                <w:szCs w:val="20"/>
              </w:rPr>
            </w:pPr>
          </w:p>
        </w:tc>
        <w:tc>
          <w:tcPr>
            <w:tcW w:w="5014" w:type="dxa"/>
          </w:tcPr>
          <w:p w14:paraId="759DD9CA" w14:textId="03724FB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Activities completed. A grade appeal was initiated inappropriately by a student in late fall 2021. </w:t>
            </w:r>
          </w:p>
          <w:p w14:paraId="43B90588" w14:textId="77777777" w:rsidR="001E2FE0" w:rsidRPr="00557479" w:rsidRDefault="001E2FE0" w:rsidP="00C832D4">
            <w:pPr>
              <w:rPr>
                <w:rFonts w:ascii="Times New Roman" w:eastAsia="Times New Roman" w:hAnsi="Times New Roman" w:cs="Times New Roman"/>
                <w:sz w:val="20"/>
                <w:szCs w:val="20"/>
              </w:rPr>
            </w:pPr>
          </w:p>
          <w:p w14:paraId="2C1602A8"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Although the student was reminded in writing more than once of the policy in place regarding grade appeals, the student continued to be out of compliance with the policy.</w:t>
            </w:r>
          </w:p>
          <w:p w14:paraId="6370AF1C" w14:textId="77777777" w:rsidR="001E2FE0" w:rsidRPr="00557479" w:rsidRDefault="001E2FE0" w:rsidP="00C832D4">
            <w:pPr>
              <w:rPr>
                <w:rFonts w:ascii="Times New Roman" w:eastAsia="Times New Roman" w:hAnsi="Times New Roman" w:cs="Times New Roman"/>
                <w:sz w:val="20"/>
                <w:szCs w:val="20"/>
              </w:rPr>
            </w:pPr>
          </w:p>
          <w:p w14:paraId="74FABB55"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After several conversations with Academic Affairs, the student was held to the established policy. As a result of this occurrence, the Grade Appeals Policy was reviewed and revised. </w:t>
            </w:r>
          </w:p>
          <w:p w14:paraId="51F196E0" w14:textId="77777777" w:rsidR="001E2FE0" w:rsidRPr="00557479" w:rsidRDefault="001E2FE0" w:rsidP="00C832D4">
            <w:pPr>
              <w:rPr>
                <w:rFonts w:ascii="Times New Roman" w:eastAsia="Times New Roman" w:hAnsi="Times New Roman" w:cs="Times New Roman"/>
                <w:sz w:val="20"/>
                <w:szCs w:val="20"/>
              </w:rPr>
            </w:pPr>
          </w:p>
          <w:p w14:paraId="3C35F7E7"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One area of particular concern for Nursing students was that the policy forced students to wait until the upcoming semester (fall or spring) to appeal the grade, which forced our students to sit out for a semester waiting for the appeal.</w:t>
            </w:r>
          </w:p>
          <w:p w14:paraId="7D741B4D" w14:textId="77777777" w:rsidR="001E2FE0" w:rsidRPr="00557479" w:rsidRDefault="001E2FE0" w:rsidP="00C832D4">
            <w:pPr>
              <w:rPr>
                <w:rFonts w:ascii="Times New Roman" w:eastAsia="Times New Roman" w:hAnsi="Times New Roman" w:cs="Times New Roman"/>
                <w:sz w:val="20"/>
                <w:szCs w:val="20"/>
              </w:rPr>
            </w:pPr>
          </w:p>
          <w:p w14:paraId="6A4856A0" w14:textId="77777777" w:rsidR="001E2FE0" w:rsidRPr="00557479" w:rsidRDefault="001E2FE0"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The policy has been revised to add an emergency appeal of grade for students whose program of study will be interrupted by waiting until the following semester to file the grade appeal. </w:t>
            </w:r>
          </w:p>
          <w:p w14:paraId="7430297D" w14:textId="77777777" w:rsidR="001E2FE0" w:rsidRPr="00557479" w:rsidRDefault="001E2FE0" w:rsidP="00C832D4">
            <w:pPr>
              <w:rPr>
                <w:rFonts w:ascii="Times New Roman" w:eastAsia="Times New Roman" w:hAnsi="Times New Roman" w:cs="Times New Roman"/>
                <w:sz w:val="20"/>
                <w:szCs w:val="20"/>
              </w:rPr>
            </w:pPr>
          </w:p>
          <w:p w14:paraId="76B499CA" w14:textId="77777777" w:rsidR="001E2FE0" w:rsidRPr="00557479" w:rsidRDefault="001E2FE0" w:rsidP="00C832D4">
            <w:pPr>
              <w:rPr>
                <w:rFonts w:ascii="Times New Roman" w:eastAsia="Times New Roman" w:hAnsi="Times New Roman" w:cs="Times New Roman"/>
                <w:b/>
                <w:bCs/>
                <w:i/>
                <w:iCs/>
                <w:sz w:val="20"/>
                <w:szCs w:val="20"/>
                <w:u w:val="single"/>
              </w:rPr>
            </w:pPr>
            <w:r w:rsidRPr="00557479">
              <w:rPr>
                <w:rFonts w:ascii="Times New Roman" w:eastAsia="Times New Roman" w:hAnsi="Times New Roman" w:cs="Times New Roman"/>
                <w:b/>
                <w:bCs/>
                <w:i/>
                <w:iCs/>
                <w:sz w:val="20"/>
                <w:szCs w:val="20"/>
                <w:u w:val="single"/>
              </w:rPr>
              <w:t>Next assessment due in summer 2026</w:t>
            </w:r>
          </w:p>
          <w:p w14:paraId="097CE47B" w14:textId="77777777" w:rsidR="001E2FE0" w:rsidRPr="00557479" w:rsidRDefault="001E2FE0" w:rsidP="00C832D4">
            <w:pPr>
              <w:rPr>
                <w:rFonts w:ascii="Times New Roman" w:eastAsia="Times New Roman" w:hAnsi="Times New Roman" w:cs="Times New Roman"/>
                <w:b/>
                <w:bCs/>
                <w:i/>
                <w:iCs/>
                <w:sz w:val="20"/>
                <w:szCs w:val="20"/>
                <w:u w:val="single"/>
              </w:rPr>
            </w:pPr>
          </w:p>
        </w:tc>
      </w:tr>
    </w:tbl>
    <w:p w14:paraId="56786416" w14:textId="77777777" w:rsidR="001E2FE0" w:rsidRPr="00557479" w:rsidRDefault="001E2FE0" w:rsidP="001E2FE0">
      <w:pPr>
        <w:rPr>
          <w:rFonts w:ascii="Times New Roman" w:hAnsi="Times New Roman" w:cs="Times New Roman"/>
          <w:sz w:val="20"/>
          <w:szCs w:val="20"/>
        </w:rPr>
      </w:pPr>
    </w:p>
    <w:p w14:paraId="63A4752F" w14:textId="77777777" w:rsidR="001E2FE0" w:rsidRPr="00557479" w:rsidRDefault="001E2FE0" w:rsidP="001E2FE0">
      <w:pPr>
        <w:spacing w:after="200" w:line="276" w:lineRule="auto"/>
        <w:rPr>
          <w:rFonts w:ascii="Times New Roman" w:eastAsia="Times New Roman" w:hAnsi="Times New Roman" w:cs="Times New Roman"/>
          <w:sz w:val="20"/>
          <w:szCs w:val="20"/>
        </w:rPr>
      </w:pPr>
    </w:p>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5"/>
      </w:tblGrid>
      <w:tr w:rsidR="001E2FE0" w:rsidRPr="00557479" w14:paraId="28CC4FB7" w14:textId="77777777" w:rsidTr="00C832D4">
        <w:tc>
          <w:tcPr>
            <w:tcW w:w="18445" w:type="dxa"/>
          </w:tcPr>
          <w:p w14:paraId="61A59830" w14:textId="77777777" w:rsidR="001E2FE0" w:rsidRPr="00934FE9" w:rsidRDefault="001E2FE0" w:rsidP="00C832D4">
            <w:pPr>
              <w:jc w:val="center"/>
              <w:rPr>
                <w:rFonts w:ascii="Times New Roman" w:hAnsi="Times New Roman" w:cs="Times New Roman"/>
                <w:b/>
                <w:bCs/>
                <w:sz w:val="20"/>
                <w:szCs w:val="20"/>
              </w:rPr>
            </w:pPr>
            <w:r w:rsidRPr="00934FE9">
              <w:rPr>
                <w:rFonts w:ascii="Times New Roman" w:hAnsi="Times New Roman" w:cs="Times New Roman"/>
                <w:b/>
                <w:bCs/>
                <w:sz w:val="20"/>
                <w:szCs w:val="20"/>
              </w:rPr>
              <w:lastRenderedPageBreak/>
              <w:t>Middle Tennessee State University (MTSU) School of Nursing (SON) Systematic Program Evaluation Plan for Calendar Year (CY) 2021</w:t>
            </w:r>
          </w:p>
        </w:tc>
      </w:tr>
      <w:tr w:rsidR="001E2FE0" w:rsidRPr="00557479" w14:paraId="42827478" w14:textId="77777777" w:rsidTr="00C832D4">
        <w:tc>
          <w:tcPr>
            <w:tcW w:w="18445" w:type="dxa"/>
          </w:tcPr>
          <w:p w14:paraId="411AF6FF" w14:textId="77777777" w:rsidR="001E2FE0" w:rsidRPr="00557479" w:rsidRDefault="001E2FE0" w:rsidP="00C832D4">
            <w:pPr>
              <w:rPr>
                <w:rFonts w:ascii="Times New Roman" w:hAnsi="Times New Roman" w:cs="Times New Roman"/>
                <w:b/>
                <w:bCs/>
                <w:sz w:val="20"/>
                <w:szCs w:val="20"/>
              </w:rPr>
            </w:pPr>
            <w:r w:rsidRPr="00557479">
              <w:rPr>
                <w:rFonts w:ascii="Times New Roman" w:hAnsi="Times New Roman" w:cs="Times New Roman"/>
                <w:b/>
                <w:bCs/>
                <w:sz w:val="20"/>
                <w:szCs w:val="20"/>
              </w:rPr>
              <w:t>Key Element I-H:</w:t>
            </w:r>
            <w:r w:rsidRPr="00557479">
              <w:rPr>
                <w:rFonts w:ascii="Times New Roman" w:hAnsi="Times New Roman" w:cs="Times New Roman"/>
                <w:sz w:val="20"/>
                <w:szCs w:val="20"/>
              </w:rPr>
              <w:t xml:space="preserve"> Documents and publications are accurate. A process is used to notify constituents about changes in documents and publications. </w:t>
            </w:r>
          </w:p>
        </w:tc>
      </w:tr>
    </w:tbl>
    <w:p w14:paraId="21BB05A6" w14:textId="77777777" w:rsidR="001E2FE0" w:rsidRPr="00557479" w:rsidRDefault="001E2FE0" w:rsidP="001E2FE0">
      <w:pPr>
        <w:spacing w:after="200" w:line="276" w:lineRule="auto"/>
        <w:rPr>
          <w:rFonts w:ascii="Times New Roman" w:eastAsia="Times New Roman" w:hAnsi="Times New Roman" w:cs="Times New Roman"/>
          <w:sz w:val="20"/>
          <w:szCs w:val="20"/>
        </w:rPr>
      </w:pPr>
    </w:p>
    <w:tbl>
      <w:tblPr>
        <w:tblW w:w="184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695"/>
        <w:gridCol w:w="3420"/>
        <w:gridCol w:w="2790"/>
        <w:gridCol w:w="3240"/>
        <w:gridCol w:w="2790"/>
        <w:gridCol w:w="3517"/>
      </w:tblGrid>
      <w:tr w:rsidR="001E2FE0" w:rsidRPr="00557479" w14:paraId="7747D2C1" w14:textId="77777777" w:rsidTr="00DC11C9">
        <w:trPr>
          <w:trHeight w:val="420"/>
          <w:tblHeader/>
        </w:trPr>
        <w:tc>
          <w:tcPr>
            <w:tcW w:w="2695" w:type="dxa"/>
            <w:shd w:val="clear" w:color="auto" w:fill="D9D9D9" w:themeFill="background1" w:themeFillShade="D9"/>
          </w:tcPr>
          <w:p w14:paraId="1ED473EB"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3420" w:type="dxa"/>
            <w:shd w:val="clear" w:color="auto" w:fill="D9D9D9" w:themeFill="background1" w:themeFillShade="D9"/>
          </w:tcPr>
          <w:p w14:paraId="576FC434"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2790" w:type="dxa"/>
            <w:shd w:val="clear" w:color="auto" w:fill="D9D9D9" w:themeFill="background1" w:themeFillShade="D9"/>
          </w:tcPr>
          <w:p w14:paraId="75C6E3D1"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Evidence (Assessment Method) and Location of Evidence </w:t>
            </w:r>
          </w:p>
        </w:tc>
        <w:tc>
          <w:tcPr>
            <w:tcW w:w="3240" w:type="dxa"/>
            <w:shd w:val="clear" w:color="auto" w:fill="D9D9D9" w:themeFill="background1" w:themeFillShade="D9"/>
          </w:tcPr>
          <w:p w14:paraId="6A1EBC77"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Frequency/Time of Assessment</w:t>
            </w:r>
          </w:p>
        </w:tc>
        <w:tc>
          <w:tcPr>
            <w:tcW w:w="2790" w:type="dxa"/>
            <w:shd w:val="clear" w:color="auto" w:fill="D9D9D9" w:themeFill="background1" w:themeFillShade="D9"/>
          </w:tcPr>
          <w:p w14:paraId="3830FEAB"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Actual Outcome </w:t>
            </w:r>
          </w:p>
        </w:tc>
        <w:tc>
          <w:tcPr>
            <w:tcW w:w="3517" w:type="dxa"/>
            <w:shd w:val="clear" w:color="auto" w:fill="D9D9D9" w:themeFill="background1" w:themeFillShade="D9"/>
          </w:tcPr>
          <w:p w14:paraId="4AA6AD01" w14:textId="77777777" w:rsidR="001E2FE0" w:rsidRPr="00557479" w:rsidRDefault="001E2FE0"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Analysis and Use for Improvement</w:t>
            </w:r>
          </w:p>
        </w:tc>
      </w:tr>
      <w:tr w:rsidR="001E2FE0" w:rsidRPr="00557479" w14:paraId="4A090FED" w14:textId="77777777" w:rsidTr="00DC11C9">
        <w:tc>
          <w:tcPr>
            <w:tcW w:w="2695" w:type="dxa"/>
          </w:tcPr>
          <w:p w14:paraId="0EBDE81C" w14:textId="41341781" w:rsidR="001E2FE0" w:rsidRDefault="001E2FE0" w:rsidP="00EB4290">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I-H. References to the program</w:t>
            </w:r>
            <w:r w:rsidR="00F203BF">
              <w:rPr>
                <w:rFonts w:ascii="Times New Roman" w:eastAsia="Times New Roman" w:hAnsi="Times New Roman" w:cs="Times New Roman"/>
                <w:sz w:val="20"/>
                <w:szCs w:val="20"/>
              </w:rPr>
              <w:t>'</w:t>
            </w:r>
            <w:r w:rsidRPr="00557479">
              <w:rPr>
                <w:rFonts w:ascii="Times New Roman" w:eastAsia="Times New Roman" w:hAnsi="Times New Roman" w:cs="Times New Roman"/>
                <w:sz w:val="20"/>
                <w:szCs w:val="20"/>
              </w:rPr>
              <w:t>s offerings, outcomes, accreditation/approval status, academic calendar, recruitment and admission policies, grading policies, degree/certificate completion requirements, tuition, and fees are accurate.</w:t>
            </w:r>
          </w:p>
          <w:p w14:paraId="48DF688D" w14:textId="77777777" w:rsidR="00EB4290" w:rsidRPr="00557479" w:rsidRDefault="00EB4290" w:rsidP="00EB4290">
            <w:pPr>
              <w:spacing w:after="0" w:line="240" w:lineRule="auto"/>
              <w:rPr>
                <w:rFonts w:ascii="Times New Roman" w:eastAsia="Times New Roman" w:hAnsi="Times New Roman" w:cs="Times New Roman"/>
                <w:sz w:val="20"/>
                <w:szCs w:val="20"/>
              </w:rPr>
            </w:pPr>
          </w:p>
          <w:p w14:paraId="0597F34A" w14:textId="07DDE32D" w:rsidR="001E2FE0" w:rsidRDefault="001E2FE0" w:rsidP="00EB4290">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 process is used to notify constituents about changes in documents and publications.</w:t>
            </w:r>
          </w:p>
          <w:p w14:paraId="66AA2A65" w14:textId="77777777" w:rsidR="000A4275" w:rsidRPr="00557479" w:rsidRDefault="000A4275" w:rsidP="00EB4290">
            <w:pPr>
              <w:spacing w:after="0" w:line="240" w:lineRule="auto"/>
              <w:rPr>
                <w:rFonts w:ascii="Times New Roman" w:eastAsia="Times New Roman" w:hAnsi="Times New Roman" w:cs="Times New Roman"/>
                <w:sz w:val="20"/>
                <w:szCs w:val="20"/>
              </w:rPr>
            </w:pPr>
          </w:p>
          <w:p w14:paraId="53C9E02D" w14:textId="7A84718E" w:rsidR="001E2FE0" w:rsidRDefault="001E2FE0" w:rsidP="00EB4290">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Information regarding licensure and/or certification examinations for which graduates will be eligible is accurate.</w:t>
            </w:r>
          </w:p>
          <w:p w14:paraId="406CD366" w14:textId="77777777" w:rsidR="00EB4290" w:rsidRDefault="00EB4290" w:rsidP="00EB4290">
            <w:pPr>
              <w:spacing w:after="0" w:line="240" w:lineRule="auto"/>
              <w:rPr>
                <w:rFonts w:ascii="Times New Roman" w:eastAsia="Times New Roman" w:hAnsi="Times New Roman" w:cs="Times New Roman"/>
                <w:sz w:val="20"/>
                <w:szCs w:val="20"/>
              </w:rPr>
            </w:pPr>
          </w:p>
          <w:p w14:paraId="113207C8" w14:textId="77777777" w:rsidR="000A4275" w:rsidRDefault="000A4275" w:rsidP="00EB4290">
            <w:pPr>
              <w:spacing w:after="0" w:line="240" w:lineRule="auto"/>
              <w:rPr>
                <w:rFonts w:ascii="Times New Roman" w:eastAsia="Times New Roman" w:hAnsi="Times New Roman" w:cs="Times New Roman"/>
                <w:sz w:val="20"/>
                <w:szCs w:val="20"/>
              </w:rPr>
            </w:pPr>
          </w:p>
          <w:p w14:paraId="77EBC0C1" w14:textId="77777777" w:rsidR="000A4275" w:rsidRPr="00557479" w:rsidRDefault="000A4275" w:rsidP="00EB4290">
            <w:pPr>
              <w:spacing w:after="0" w:line="240" w:lineRule="auto"/>
              <w:rPr>
                <w:rFonts w:ascii="Times New Roman" w:eastAsia="Times New Roman" w:hAnsi="Times New Roman" w:cs="Times New Roman"/>
                <w:sz w:val="20"/>
                <w:szCs w:val="20"/>
              </w:rPr>
            </w:pPr>
          </w:p>
          <w:p w14:paraId="02A9F438" w14:textId="77777777" w:rsidR="001E2FE0" w:rsidRDefault="001E2FE0" w:rsidP="00EB4290">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For APRN education programs, transcripts or other official documentation specify the APRN role and population focus of the graduate.</w:t>
            </w:r>
          </w:p>
          <w:p w14:paraId="27B3CAD5" w14:textId="77777777" w:rsidR="00622F39" w:rsidRDefault="00622F39" w:rsidP="00EB4290">
            <w:pPr>
              <w:spacing w:after="0" w:line="240" w:lineRule="auto"/>
              <w:rPr>
                <w:rFonts w:ascii="Times New Roman" w:eastAsia="Times New Roman" w:hAnsi="Times New Roman" w:cs="Times New Roman"/>
                <w:sz w:val="20"/>
                <w:szCs w:val="20"/>
              </w:rPr>
            </w:pPr>
          </w:p>
          <w:p w14:paraId="65810A7C" w14:textId="2EEFC74B" w:rsidR="000B5A06" w:rsidRPr="000B5A06" w:rsidRDefault="000B5A06" w:rsidP="000B5A06">
            <w:pPr>
              <w:rPr>
                <w:rFonts w:ascii="Times New Roman" w:eastAsia="Times New Roman" w:hAnsi="Times New Roman" w:cs="Times New Roman"/>
                <w:b/>
                <w:bCs/>
                <w:color w:val="9900FF"/>
                <w:sz w:val="20"/>
                <w:szCs w:val="20"/>
              </w:rPr>
            </w:pPr>
            <w:r w:rsidRPr="00622F39">
              <w:rPr>
                <w:rFonts w:ascii="Times New Roman" w:eastAsia="Times New Roman" w:hAnsi="Times New Roman" w:cs="Times New Roman"/>
                <w:b/>
                <w:sz w:val="20"/>
                <w:szCs w:val="20"/>
              </w:rPr>
              <w:t>NTF: III.C.2</w:t>
            </w:r>
            <w:r w:rsidRPr="00622F39">
              <w:rPr>
                <w:rFonts w:ascii="Times New Roman" w:eastAsia="Times New Roman" w:hAnsi="Times New Roman" w:cs="Times New Roman"/>
                <w:sz w:val="20"/>
                <w:szCs w:val="20"/>
              </w:rPr>
              <w:t xml:space="preserve"> </w:t>
            </w:r>
            <w:r w:rsidRPr="000B5A06">
              <w:rPr>
                <w:rFonts w:ascii="Times New Roman" w:eastAsia="Times New Roman" w:hAnsi="Times New Roman" w:cs="Times New Roman"/>
                <w:sz w:val="20"/>
                <w:szCs w:val="20"/>
              </w:rPr>
              <w:t>– Official documentation must state the NP role and population focus of educational preparation.</w:t>
            </w:r>
          </w:p>
          <w:p w14:paraId="4D0AC1F7" w14:textId="77777777" w:rsidR="001E2FE0" w:rsidRPr="00557479" w:rsidRDefault="001E2FE0" w:rsidP="00EB4290">
            <w:pPr>
              <w:spacing w:after="0" w:line="240" w:lineRule="auto"/>
              <w:rPr>
                <w:rFonts w:ascii="Times New Roman" w:eastAsia="Times New Roman" w:hAnsi="Times New Roman" w:cs="Times New Roman"/>
                <w:sz w:val="20"/>
                <w:szCs w:val="20"/>
              </w:rPr>
            </w:pPr>
          </w:p>
          <w:p w14:paraId="30BFEE5C" w14:textId="77777777" w:rsidR="001E2FE0" w:rsidRPr="00557479" w:rsidRDefault="001E2FE0" w:rsidP="00EB4290">
            <w:pPr>
              <w:spacing w:after="0" w:line="240" w:lineRule="auto"/>
              <w:rPr>
                <w:rFonts w:ascii="Times New Roman" w:eastAsia="Times New Roman" w:hAnsi="Times New Roman" w:cs="Times New Roman"/>
                <w:sz w:val="20"/>
                <w:szCs w:val="20"/>
              </w:rPr>
            </w:pPr>
          </w:p>
        </w:tc>
        <w:tc>
          <w:tcPr>
            <w:tcW w:w="3420" w:type="dxa"/>
          </w:tcPr>
          <w:p w14:paraId="4E2810CB" w14:textId="77777777" w:rsidR="001E2FE0" w:rsidRPr="00557479" w:rsidRDefault="001E2FE0" w:rsidP="00EB4290">
            <w:p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100% of publications, including websites, are accurate, current, and accessible.</w:t>
            </w:r>
          </w:p>
          <w:p w14:paraId="72191F9F" w14:textId="77777777" w:rsidR="001E2FE0" w:rsidRPr="00557479" w:rsidRDefault="001E2FE0" w:rsidP="00EB4290">
            <w:pPr>
              <w:spacing w:after="0" w:line="240" w:lineRule="auto"/>
              <w:rPr>
                <w:rFonts w:ascii="Times New Roman" w:eastAsia="Times New Roman" w:hAnsi="Times New Roman" w:cs="Times New Roman"/>
                <w:color w:val="000000" w:themeColor="text1"/>
                <w:sz w:val="20"/>
                <w:szCs w:val="20"/>
              </w:rPr>
            </w:pPr>
          </w:p>
          <w:p w14:paraId="48DF1BD6" w14:textId="77777777" w:rsidR="001E2FE0" w:rsidRPr="00557479" w:rsidRDefault="001E2FE0" w:rsidP="00EB4290">
            <w:pPr>
              <w:spacing w:after="0" w:line="240" w:lineRule="auto"/>
              <w:rPr>
                <w:rFonts w:ascii="Times New Roman" w:eastAsia="Times New Roman" w:hAnsi="Times New Roman" w:cs="Times New Roman"/>
                <w:color w:val="000000" w:themeColor="text1"/>
                <w:sz w:val="20"/>
                <w:szCs w:val="20"/>
              </w:rPr>
            </w:pPr>
          </w:p>
          <w:p w14:paraId="7B6AA0C2" w14:textId="77777777" w:rsidR="00DC11C9" w:rsidRPr="00557479" w:rsidRDefault="00DC11C9" w:rsidP="00EB4290">
            <w:pPr>
              <w:spacing w:after="0" w:line="240" w:lineRule="auto"/>
              <w:rPr>
                <w:rFonts w:ascii="Times New Roman" w:eastAsia="Times New Roman" w:hAnsi="Times New Roman" w:cs="Times New Roman"/>
                <w:color w:val="000000" w:themeColor="text1"/>
                <w:sz w:val="20"/>
                <w:szCs w:val="20"/>
              </w:rPr>
            </w:pPr>
          </w:p>
          <w:p w14:paraId="122DF6A0" w14:textId="7A706F08" w:rsidR="001E2FE0" w:rsidRDefault="001E2FE0" w:rsidP="00EB4290">
            <w:p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Constituents are notified by email, website update, SON Newsletter, student handbook, Preview Days, Freshmen Orientation (Customs) of program information</w:t>
            </w:r>
          </w:p>
          <w:p w14:paraId="7C13A334" w14:textId="77777777" w:rsidR="00EB4290" w:rsidRDefault="00EB4290" w:rsidP="00EB4290">
            <w:pPr>
              <w:spacing w:after="0" w:line="240" w:lineRule="auto"/>
              <w:rPr>
                <w:rFonts w:ascii="Times New Roman" w:eastAsia="Times New Roman" w:hAnsi="Times New Roman" w:cs="Times New Roman"/>
                <w:color w:val="000000" w:themeColor="text1"/>
                <w:sz w:val="20"/>
                <w:szCs w:val="20"/>
              </w:rPr>
            </w:pPr>
          </w:p>
          <w:p w14:paraId="085B1E30" w14:textId="77777777" w:rsidR="001E2FE0" w:rsidRDefault="001E2FE0" w:rsidP="00EB4290">
            <w:p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100% of publications indicate the licensure and/or certification exams for which the graduates are eligible.</w:t>
            </w:r>
          </w:p>
          <w:p w14:paraId="10345C73" w14:textId="77777777" w:rsidR="00EB4290" w:rsidRPr="00557479" w:rsidRDefault="00EB4290" w:rsidP="00EB4290">
            <w:pPr>
              <w:spacing w:after="0" w:line="240" w:lineRule="auto"/>
              <w:rPr>
                <w:rFonts w:ascii="Times New Roman" w:eastAsia="Times New Roman" w:hAnsi="Times New Roman" w:cs="Times New Roman"/>
                <w:color w:val="000000" w:themeColor="text1"/>
                <w:sz w:val="20"/>
                <w:szCs w:val="20"/>
              </w:rPr>
            </w:pPr>
          </w:p>
          <w:p w14:paraId="15E79B60" w14:textId="17C75D3E" w:rsidR="001E2FE0" w:rsidRDefault="001E2FE0" w:rsidP="00EB4290">
            <w:p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 xml:space="preserve">Official documentation (e.g., transcripts, official letters with institutional seal) states the NP role and population-focused area of educational preparation to include Family Nurse Practitioner. </w:t>
            </w:r>
          </w:p>
          <w:p w14:paraId="320DEE04" w14:textId="77777777" w:rsidR="000A4275" w:rsidRPr="00557479" w:rsidRDefault="000A4275" w:rsidP="00EB4290">
            <w:pPr>
              <w:spacing w:after="0" w:line="240" w:lineRule="auto"/>
              <w:rPr>
                <w:rFonts w:ascii="Times New Roman" w:eastAsia="Times New Roman" w:hAnsi="Times New Roman" w:cs="Times New Roman"/>
                <w:color w:val="000000" w:themeColor="text1"/>
                <w:sz w:val="20"/>
                <w:szCs w:val="20"/>
              </w:rPr>
            </w:pPr>
          </w:p>
          <w:p w14:paraId="71407096" w14:textId="21C9763D" w:rsidR="001E2FE0" w:rsidRDefault="001E2FE0" w:rsidP="00EB4290">
            <w:pPr>
              <w:spacing w:after="0" w:line="240" w:lineRule="auto"/>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 xml:space="preserve">Official Graduate Diploma for MSN program reads </w:t>
            </w:r>
            <w:r w:rsidR="00F203BF">
              <w:rPr>
                <w:rFonts w:ascii="Times New Roman" w:eastAsia="Times New Roman" w:hAnsi="Times New Roman" w:cs="Times New Roman"/>
                <w:color w:val="000000" w:themeColor="text1"/>
                <w:sz w:val="20"/>
                <w:szCs w:val="20"/>
              </w:rPr>
              <w:t>"</w:t>
            </w:r>
            <w:r w:rsidRPr="00557479">
              <w:rPr>
                <w:rFonts w:ascii="Times New Roman" w:eastAsia="Times New Roman" w:hAnsi="Times New Roman" w:cs="Times New Roman"/>
                <w:color w:val="000000" w:themeColor="text1"/>
                <w:sz w:val="20"/>
                <w:szCs w:val="20"/>
              </w:rPr>
              <w:t>Master of Science in Nursing, Family Nurse Practitioner</w:t>
            </w:r>
            <w:r w:rsidR="00F203BF">
              <w:rPr>
                <w:rFonts w:ascii="Times New Roman" w:eastAsia="Times New Roman" w:hAnsi="Times New Roman" w:cs="Times New Roman"/>
                <w:color w:val="000000" w:themeColor="text1"/>
                <w:sz w:val="20"/>
                <w:szCs w:val="20"/>
              </w:rPr>
              <w:t>"</w:t>
            </w:r>
          </w:p>
          <w:p w14:paraId="2402361B" w14:textId="77777777" w:rsidR="000A4275" w:rsidRPr="00557479" w:rsidRDefault="000A4275" w:rsidP="00EB4290">
            <w:pPr>
              <w:spacing w:after="0" w:line="240" w:lineRule="auto"/>
              <w:rPr>
                <w:rFonts w:ascii="Times New Roman" w:eastAsia="Times New Roman" w:hAnsi="Times New Roman" w:cs="Times New Roman"/>
                <w:color w:val="000000" w:themeColor="text1"/>
                <w:sz w:val="20"/>
                <w:szCs w:val="20"/>
              </w:rPr>
            </w:pPr>
          </w:p>
          <w:p w14:paraId="0B8284C7" w14:textId="23616E67" w:rsidR="001E2FE0" w:rsidRPr="00557479" w:rsidRDefault="001E2FE0" w:rsidP="00EB4290">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color w:val="000000" w:themeColor="text1"/>
                <w:sz w:val="20"/>
                <w:szCs w:val="20"/>
              </w:rPr>
              <w:t>Official Graduate Transcript for Post Master</w:t>
            </w:r>
            <w:r w:rsidR="00F203BF">
              <w:rPr>
                <w:rFonts w:ascii="Times New Roman" w:eastAsia="Times New Roman" w:hAnsi="Times New Roman" w:cs="Times New Roman"/>
                <w:color w:val="000000" w:themeColor="text1"/>
                <w:sz w:val="20"/>
                <w:szCs w:val="20"/>
              </w:rPr>
              <w:t>'</w:t>
            </w:r>
            <w:r w:rsidRPr="00557479">
              <w:rPr>
                <w:rFonts w:ascii="Times New Roman" w:eastAsia="Times New Roman" w:hAnsi="Times New Roman" w:cs="Times New Roman"/>
                <w:color w:val="000000" w:themeColor="text1"/>
                <w:sz w:val="20"/>
                <w:szCs w:val="20"/>
              </w:rPr>
              <w:t>s Certificate reads: Post Master</w:t>
            </w:r>
            <w:r w:rsidR="00F203BF">
              <w:rPr>
                <w:rFonts w:ascii="Times New Roman" w:eastAsia="Times New Roman" w:hAnsi="Times New Roman" w:cs="Times New Roman"/>
                <w:color w:val="000000" w:themeColor="text1"/>
                <w:sz w:val="20"/>
                <w:szCs w:val="20"/>
              </w:rPr>
              <w:t>'</w:t>
            </w:r>
            <w:r w:rsidRPr="00557479">
              <w:rPr>
                <w:rFonts w:ascii="Times New Roman" w:eastAsia="Times New Roman" w:hAnsi="Times New Roman" w:cs="Times New Roman"/>
                <w:color w:val="000000" w:themeColor="text1"/>
                <w:sz w:val="20"/>
                <w:szCs w:val="20"/>
              </w:rPr>
              <w:t>s Certificate, Family Nurse Practitioner</w:t>
            </w:r>
          </w:p>
        </w:tc>
        <w:tc>
          <w:tcPr>
            <w:tcW w:w="2790" w:type="dxa"/>
          </w:tcPr>
          <w:p w14:paraId="292C7487" w14:textId="77777777" w:rsidR="001E2FE0" w:rsidRPr="00557479" w:rsidRDefault="001E2FE0" w:rsidP="00EB4290">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297F154B" w14:textId="77777777" w:rsidR="001E2FE0" w:rsidRPr="00557479" w:rsidRDefault="001E2FE0" w:rsidP="00EB4290">
            <w:pPr>
              <w:pStyle w:val="ListParagraph"/>
              <w:numPr>
                <w:ilvl w:val="0"/>
                <w:numId w:val="1"/>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Undergraduate Student Handbook</w:t>
            </w:r>
          </w:p>
          <w:p w14:paraId="0B60A535" w14:textId="77777777" w:rsidR="001E2FE0" w:rsidRPr="00557479" w:rsidRDefault="001E2FE0" w:rsidP="00EB4290">
            <w:pPr>
              <w:pStyle w:val="ListParagraph"/>
              <w:numPr>
                <w:ilvl w:val="0"/>
                <w:numId w:val="1"/>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Graduate Student Handbook</w:t>
            </w:r>
          </w:p>
          <w:p w14:paraId="15AE9642" w14:textId="77777777" w:rsidR="001E2FE0" w:rsidRPr="00557479" w:rsidRDefault="001E2FE0" w:rsidP="00EB4290">
            <w:pPr>
              <w:pStyle w:val="ListParagraph"/>
              <w:numPr>
                <w:ilvl w:val="0"/>
                <w:numId w:val="1"/>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website</w:t>
            </w:r>
          </w:p>
          <w:p w14:paraId="65C717B3" w14:textId="77777777" w:rsidR="001E2FE0" w:rsidRPr="00557479" w:rsidRDefault="001E2FE0" w:rsidP="00EB4290">
            <w:pPr>
              <w:pStyle w:val="ListParagraph"/>
              <w:numPr>
                <w:ilvl w:val="0"/>
                <w:numId w:val="1"/>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University Catalogs</w:t>
            </w:r>
          </w:p>
          <w:p w14:paraId="21E510EF" w14:textId="77777777" w:rsidR="001E2FE0" w:rsidRPr="00557479" w:rsidRDefault="001E2FE0" w:rsidP="00EB4290">
            <w:pPr>
              <w:pStyle w:val="ListParagraph"/>
              <w:numPr>
                <w:ilvl w:val="0"/>
                <w:numId w:val="1"/>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University website</w:t>
            </w:r>
          </w:p>
          <w:p w14:paraId="6BC771AB" w14:textId="77777777" w:rsidR="001E2FE0" w:rsidRPr="00557479" w:rsidRDefault="001E2FE0" w:rsidP="00EB4290">
            <w:pPr>
              <w:pStyle w:val="ListParagraph"/>
              <w:numPr>
                <w:ilvl w:val="0"/>
                <w:numId w:val="1"/>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Newsletters</w:t>
            </w:r>
          </w:p>
          <w:p w14:paraId="4352A005" w14:textId="2DEADDCC" w:rsidR="001E2FE0" w:rsidRPr="00FE456A" w:rsidRDefault="001E2FE0" w:rsidP="00EB4290">
            <w:pPr>
              <w:pStyle w:val="ListParagraph"/>
              <w:numPr>
                <w:ilvl w:val="0"/>
                <w:numId w:val="1"/>
              </w:numPr>
              <w:spacing w:after="0" w:line="240" w:lineRule="auto"/>
              <w:rPr>
                <w:rFonts w:ascii="Times New Roman" w:eastAsia="Times New Roman" w:hAnsi="Times New Roman" w:cs="Times New Roman"/>
                <w:sz w:val="20"/>
                <w:szCs w:val="20"/>
              </w:rPr>
            </w:pPr>
            <w:r w:rsidRPr="00FE456A">
              <w:rPr>
                <w:rFonts w:ascii="Times New Roman" w:eastAsia="Times New Roman" w:hAnsi="Times New Roman" w:cs="Times New Roman"/>
                <w:sz w:val="20"/>
                <w:szCs w:val="20"/>
              </w:rPr>
              <w:t>Director Emails</w:t>
            </w:r>
          </w:p>
          <w:p w14:paraId="53D1BF0D" w14:textId="77777777" w:rsidR="001E2FE0" w:rsidRPr="00557479" w:rsidRDefault="001E2FE0" w:rsidP="00EB4290">
            <w:pPr>
              <w:spacing w:after="0" w:line="240" w:lineRule="auto"/>
              <w:rPr>
                <w:rFonts w:ascii="Times New Roman" w:eastAsia="Times New Roman" w:hAnsi="Times New Roman" w:cs="Times New Roman"/>
                <w:sz w:val="20"/>
                <w:szCs w:val="20"/>
              </w:rPr>
            </w:pPr>
          </w:p>
          <w:p w14:paraId="56A9F86C" w14:textId="77777777" w:rsidR="00EB4290" w:rsidRDefault="00EB4290" w:rsidP="00EB4290">
            <w:pPr>
              <w:spacing w:after="0" w:line="240" w:lineRule="auto"/>
              <w:rPr>
                <w:rFonts w:ascii="Times New Roman" w:eastAsia="Times New Roman" w:hAnsi="Times New Roman" w:cs="Times New Roman"/>
                <w:sz w:val="20"/>
                <w:szCs w:val="20"/>
              </w:rPr>
            </w:pPr>
          </w:p>
          <w:p w14:paraId="3444B4C6" w14:textId="51AC30E2" w:rsidR="001E2FE0" w:rsidRDefault="001E2FE0" w:rsidP="00EB4290">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Review of all publications and website for currency and accuracy</w:t>
            </w:r>
          </w:p>
          <w:p w14:paraId="23B06B2D" w14:textId="77777777" w:rsidR="000A4275" w:rsidRDefault="000A4275" w:rsidP="00EB4290">
            <w:pPr>
              <w:spacing w:after="0" w:line="240" w:lineRule="auto"/>
              <w:rPr>
                <w:rFonts w:ascii="Times New Roman" w:eastAsia="Times New Roman" w:hAnsi="Times New Roman" w:cs="Times New Roman"/>
                <w:sz w:val="20"/>
                <w:szCs w:val="20"/>
              </w:rPr>
            </w:pPr>
          </w:p>
          <w:p w14:paraId="72342A64" w14:textId="77777777" w:rsidR="000A4275" w:rsidRDefault="000A4275" w:rsidP="00EB4290">
            <w:pPr>
              <w:spacing w:after="0" w:line="240" w:lineRule="auto"/>
              <w:rPr>
                <w:rFonts w:ascii="Times New Roman" w:eastAsia="Times New Roman" w:hAnsi="Times New Roman" w:cs="Times New Roman"/>
                <w:sz w:val="20"/>
                <w:szCs w:val="20"/>
              </w:rPr>
            </w:pPr>
          </w:p>
          <w:p w14:paraId="20C74C6D" w14:textId="77777777" w:rsidR="000A4275" w:rsidRDefault="000A4275" w:rsidP="00EB4290">
            <w:pPr>
              <w:spacing w:after="0" w:line="240" w:lineRule="auto"/>
              <w:rPr>
                <w:rFonts w:ascii="Times New Roman" w:eastAsia="Times New Roman" w:hAnsi="Times New Roman" w:cs="Times New Roman"/>
                <w:sz w:val="20"/>
                <w:szCs w:val="20"/>
              </w:rPr>
            </w:pPr>
          </w:p>
          <w:p w14:paraId="5BA78C1C" w14:textId="77777777" w:rsidR="000A4275" w:rsidRDefault="000A4275" w:rsidP="00EB4290">
            <w:pPr>
              <w:spacing w:after="0" w:line="240" w:lineRule="auto"/>
              <w:rPr>
                <w:rFonts w:ascii="Times New Roman" w:eastAsia="Times New Roman" w:hAnsi="Times New Roman" w:cs="Times New Roman"/>
                <w:sz w:val="20"/>
                <w:szCs w:val="20"/>
              </w:rPr>
            </w:pPr>
          </w:p>
          <w:p w14:paraId="182E4764" w14:textId="77777777" w:rsidR="000A4275" w:rsidRDefault="000A4275" w:rsidP="00EB4290">
            <w:pPr>
              <w:spacing w:after="0" w:line="240" w:lineRule="auto"/>
              <w:rPr>
                <w:rFonts w:ascii="Times New Roman" w:eastAsia="Times New Roman" w:hAnsi="Times New Roman" w:cs="Times New Roman"/>
                <w:sz w:val="20"/>
                <w:szCs w:val="20"/>
              </w:rPr>
            </w:pPr>
          </w:p>
          <w:p w14:paraId="2FA1A642" w14:textId="77777777" w:rsidR="000A4275" w:rsidRDefault="000A4275" w:rsidP="00EB4290">
            <w:pPr>
              <w:spacing w:after="0" w:line="240" w:lineRule="auto"/>
              <w:rPr>
                <w:rFonts w:ascii="Times New Roman" w:eastAsia="Times New Roman" w:hAnsi="Times New Roman" w:cs="Times New Roman"/>
                <w:sz w:val="20"/>
                <w:szCs w:val="20"/>
              </w:rPr>
            </w:pPr>
          </w:p>
          <w:p w14:paraId="6A8E7BBE" w14:textId="77777777" w:rsidR="000A4275" w:rsidRPr="00557479" w:rsidRDefault="000A4275" w:rsidP="00EB4290">
            <w:pPr>
              <w:spacing w:after="0" w:line="240" w:lineRule="auto"/>
              <w:rPr>
                <w:rFonts w:ascii="Times New Roman" w:eastAsia="Times New Roman" w:hAnsi="Times New Roman" w:cs="Times New Roman"/>
                <w:sz w:val="20"/>
                <w:szCs w:val="20"/>
              </w:rPr>
            </w:pPr>
          </w:p>
          <w:p w14:paraId="37187F7A" w14:textId="6D9847C7" w:rsidR="001E2FE0" w:rsidRPr="00557479" w:rsidRDefault="001E2FE0" w:rsidP="00EB4290">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Diploma and Transcript examples from the Registrar</w:t>
            </w:r>
            <w:r w:rsidR="00F203BF">
              <w:rPr>
                <w:rFonts w:ascii="Times New Roman" w:eastAsia="Times New Roman" w:hAnsi="Times New Roman" w:cs="Times New Roman"/>
                <w:sz w:val="20"/>
                <w:szCs w:val="20"/>
              </w:rPr>
              <w:t>'</w:t>
            </w:r>
            <w:r w:rsidRPr="00557479">
              <w:rPr>
                <w:rFonts w:ascii="Times New Roman" w:eastAsia="Times New Roman" w:hAnsi="Times New Roman" w:cs="Times New Roman"/>
                <w:sz w:val="20"/>
                <w:szCs w:val="20"/>
              </w:rPr>
              <w:t>s office</w:t>
            </w:r>
          </w:p>
        </w:tc>
        <w:tc>
          <w:tcPr>
            <w:tcW w:w="3240" w:type="dxa"/>
          </w:tcPr>
          <w:p w14:paraId="41DF3846" w14:textId="77777777" w:rsidR="001E2FE0" w:rsidRPr="00557479" w:rsidRDefault="001E2FE0" w:rsidP="00EB4290">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Every 5 years and with any change in information.</w:t>
            </w:r>
          </w:p>
          <w:p w14:paraId="2B7E9DD0" w14:textId="77777777" w:rsidR="001E2FE0" w:rsidRPr="00557479" w:rsidRDefault="001E2FE0" w:rsidP="00EB4290">
            <w:pPr>
              <w:spacing w:after="0" w:line="240" w:lineRule="auto"/>
              <w:rPr>
                <w:rFonts w:ascii="Times New Roman" w:eastAsia="Times New Roman" w:hAnsi="Times New Roman" w:cs="Times New Roman"/>
                <w:sz w:val="20"/>
                <w:szCs w:val="20"/>
              </w:rPr>
            </w:pPr>
          </w:p>
          <w:p w14:paraId="3378F9DF" w14:textId="77777777" w:rsidR="001E2FE0" w:rsidRPr="00557479" w:rsidRDefault="001E2FE0" w:rsidP="00EB4290">
            <w:pPr>
              <w:spacing w:after="0" w:line="240" w:lineRule="auto"/>
              <w:rPr>
                <w:rFonts w:ascii="Times New Roman" w:hAnsi="Times New Roman" w:cs="Times New Roman"/>
                <w:sz w:val="20"/>
                <w:szCs w:val="20"/>
              </w:rPr>
            </w:pPr>
            <w:r w:rsidRPr="00557479">
              <w:rPr>
                <w:rFonts w:ascii="Times New Roman" w:hAnsi="Times New Roman" w:cs="Times New Roman"/>
                <w:i/>
                <w:iCs/>
                <w:sz w:val="20"/>
                <w:szCs w:val="20"/>
                <w:u w:val="single"/>
              </w:rPr>
              <w:t>Next due for assessment 2025</w:t>
            </w:r>
            <w:r w:rsidRPr="00557479">
              <w:rPr>
                <w:rFonts w:ascii="Times New Roman" w:hAnsi="Times New Roman" w:cs="Times New Roman"/>
                <w:sz w:val="20"/>
                <w:szCs w:val="20"/>
              </w:rPr>
              <w:t>.</w:t>
            </w:r>
          </w:p>
          <w:p w14:paraId="4316BA86" w14:textId="77777777" w:rsidR="001E2FE0" w:rsidRPr="00557479" w:rsidRDefault="001E2FE0" w:rsidP="00EB4290">
            <w:pPr>
              <w:spacing w:after="0" w:line="240" w:lineRule="auto"/>
              <w:rPr>
                <w:rFonts w:ascii="Times New Roman" w:eastAsia="Times New Roman" w:hAnsi="Times New Roman" w:cs="Times New Roman"/>
                <w:sz w:val="20"/>
                <w:szCs w:val="20"/>
              </w:rPr>
            </w:pPr>
          </w:p>
        </w:tc>
        <w:tc>
          <w:tcPr>
            <w:tcW w:w="2790" w:type="dxa"/>
          </w:tcPr>
          <w:p w14:paraId="59FE90B4" w14:textId="77777777" w:rsidR="001E2FE0" w:rsidRPr="00557479" w:rsidRDefault="001E2FE0" w:rsidP="00EB4290">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 complete review was completed in assessment year 2020.</w:t>
            </w:r>
          </w:p>
        </w:tc>
        <w:tc>
          <w:tcPr>
            <w:tcW w:w="3517" w:type="dxa"/>
          </w:tcPr>
          <w:p w14:paraId="1602240F" w14:textId="77777777" w:rsidR="001E2FE0" w:rsidRPr="00557479" w:rsidRDefault="001E2FE0" w:rsidP="00EB4290">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Not due during this assessment year</w:t>
            </w:r>
          </w:p>
          <w:p w14:paraId="6B2DFEAE" w14:textId="77777777" w:rsidR="001E2FE0" w:rsidRPr="00557479" w:rsidRDefault="001E2FE0" w:rsidP="00EB4290">
            <w:pPr>
              <w:spacing w:after="0" w:line="240" w:lineRule="auto"/>
              <w:rPr>
                <w:rFonts w:ascii="Times New Roman" w:eastAsia="Times New Roman" w:hAnsi="Times New Roman" w:cs="Times New Roman"/>
                <w:sz w:val="20"/>
                <w:szCs w:val="20"/>
              </w:rPr>
            </w:pPr>
          </w:p>
          <w:p w14:paraId="5E9051FE" w14:textId="77777777" w:rsidR="001E2FE0" w:rsidRPr="00557479" w:rsidRDefault="001E2FE0" w:rsidP="00EB4290">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b/>
                <w:bCs/>
                <w:i/>
                <w:iCs/>
                <w:color w:val="000000" w:themeColor="text1"/>
                <w:sz w:val="20"/>
                <w:szCs w:val="20"/>
                <w:u w:val="single"/>
              </w:rPr>
              <w:t>Next assessment due in summer 2025</w:t>
            </w:r>
          </w:p>
          <w:p w14:paraId="61A675FB" w14:textId="77777777" w:rsidR="001E2FE0" w:rsidRPr="00557479" w:rsidRDefault="001E2FE0" w:rsidP="00EB4290">
            <w:pPr>
              <w:spacing w:after="0" w:line="240" w:lineRule="auto"/>
              <w:rPr>
                <w:rFonts w:ascii="Times New Roman" w:eastAsia="Times New Roman" w:hAnsi="Times New Roman" w:cs="Times New Roman"/>
                <w:sz w:val="20"/>
                <w:szCs w:val="20"/>
              </w:rPr>
            </w:pPr>
          </w:p>
        </w:tc>
      </w:tr>
    </w:tbl>
    <w:p w14:paraId="58B4C698" w14:textId="77777777" w:rsidR="001E2FE0" w:rsidRPr="00557479" w:rsidRDefault="001E2FE0" w:rsidP="001E2FE0">
      <w:pPr>
        <w:rPr>
          <w:rFonts w:ascii="Times New Roman" w:hAnsi="Times New Roman" w:cs="Times New Roman"/>
          <w:sz w:val="20"/>
          <w:szCs w:val="20"/>
        </w:rPr>
      </w:pPr>
    </w:p>
    <w:p w14:paraId="2A33AAB5" w14:textId="77777777" w:rsidR="001E2FE0" w:rsidRDefault="001E2FE0" w:rsidP="001E2FE0">
      <w:pPr>
        <w:spacing w:after="200" w:line="276" w:lineRule="auto"/>
        <w:rPr>
          <w:rFonts w:ascii="Times New Roman" w:eastAsia="Times New Roman" w:hAnsi="Times New Roman" w:cs="Times New Roman"/>
          <w:sz w:val="20"/>
          <w:szCs w:val="20"/>
        </w:rPr>
      </w:pPr>
    </w:p>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5"/>
      </w:tblGrid>
      <w:tr w:rsidR="00934D92" w:rsidRPr="00557479" w14:paraId="754DA8F8" w14:textId="77777777" w:rsidTr="00C832D4">
        <w:tc>
          <w:tcPr>
            <w:tcW w:w="18445" w:type="dxa"/>
          </w:tcPr>
          <w:p w14:paraId="0CF3854E" w14:textId="77777777" w:rsidR="00934D92" w:rsidRPr="00934FE9" w:rsidRDefault="00934D92" w:rsidP="00C832D4">
            <w:pPr>
              <w:jc w:val="center"/>
              <w:rPr>
                <w:rFonts w:ascii="Times New Roman" w:hAnsi="Times New Roman" w:cs="Times New Roman"/>
                <w:b/>
                <w:bCs/>
                <w:sz w:val="20"/>
                <w:szCs w:val="20"/>
              </w:rPr>
            </w:pPr>
            <w:r w:rsidRPr="00934FE9">
              <w:rPr>
                <w:rFonts w:ascii="Times New Roman" w:hAnsi="Times New Roman" w:cs="Times New Roman"/>
                <w:b/>
                <w:bCs/>
                <w:sz w:val="20"/>
                <w:szCs w:val="20"/>
              </w:rPr>
              <w:lastRenderedPageBreak/>
              <w:t>Middle Tennessee State University (MTSU) School of Nursing (SON) Systematic Program Evaluation Plan for Calendar Year (CY) 2021</w:t>
            </w:r>
          </w:p>
        </w:tc>
      </w:tr>
      <w:tr w:rsidR="00934D92" w:rsidRPr="00557479" w14:paraId="360FB976" w14:textId="77777777" w:rsidTr="00C832D4">
        <w:tc>
          <w:tcPr>
            <w:tcW w:w="18445" w:type="dxa"/>
          </w:tcPr>
          <w:p w14:paraId="3F5835AB" w14:textId="77777777" w:rsidR="00934D92" w:rsidRPr="00557479" w:rsidRDefault="00934D92" w:rsidP="00C832D4">
            <w:pPr>
              <w:rPr>
                <w:rFonts w:ascii="Times New Roman" w:hAnsi="Times New Roman" w:cs="Times New Roman"/>
                <w:b/>
                <w:bCs/>
                <w:sz w:val="20"/>
                <w:szCs w:val="20"/>
              </w:rPr>
            </w:pPr>
            <w:r w:rsidRPr="00557479">
              <w:rPr>
                <w:rFonts w:ascii="Times New Roman" w:hAnsi="Times New Roman" w:cs="Times New Roman"/>
                <w:b/>
                <w:bCs/>
                <w:sz w:val="20"/>
                <w:szCs w:val="20"/>
              </w:rPr>
              <w:t xml:space="preserve">CCNE Standard II – Program Quality: Institutional Commitment and Resources: </w:t>
            </w:r>
            <w:r w:rsidRPr="00557479">
              <w:rPr>
                <w:rFonts w:ascii="Times New Roman" w:hAnsi="Times New Roman" w:cs="Times New Roman"/>
                <w:sz w:val="20"/>
                <w:szCs w:val="20"/>
              </w:rPr>
              <w:t>The parent institution demonstrates ongoing commitment to and support for the nursing program. The institution makes resources available to enable the program to achieve its mission, goals, and expected outcomes. The faculty and staff, as resources of the program, enable the achievement of the mission, goals, and expected program outcomes.</w:t>
            </w:r>
          </w:p>
        </w:tc>
      </w:tr>
      <w:tr w:rsidR="00934D92" w:rsidRPr="00557479" w14:paraId="133FB036" w14:textId="77777777" w:rsidTr="00C832D4">
        <w:tc>
          <w:tcPr>
            <w:tcW w:w="18445" w:type="dxa"/>
          </w:tcPr>
          <w:p w14:paraId="144AC3A1" w14:textId="77777777" w:rsidR="00934D92" w:rsidRPr="00557479" w:rsidRDefault="00934D92" w:rsidP="00C832D4">
            <w:pPr>
              <w:rPr>
                <w:rFonts w:ascii="Times New Roman" w:hAnsi="Times New Roman" w:cs="Times New Roman"/>
                <w:b/>
                <w:bCs/>
                <w:sz w:val="20"/>
                <w:szCs w:val="20"/>
              </w:rPr>
            </w:pPr>
            <w:r w:rsidRPr="00557479">
              <w:rPr>
                <w:rFonts w:ascii="Times New Roman" w:hAnsi="Times New Roman" w:cs="Times New Roman"/>
                <w:b/>
                <w:bCs/>
                <w:sz w:val="20"/>
                <w:szCs w:val="20"/>
              </w:rPr>
              <w:t>Key Element II-A:</w:t>
            </w:r>
            <w:r w:rsidRPr="00557479">
              <w:rPr>
                <w:rFonts w:ascii="Times New Roman" w:hAnsi="Times New Roman" w:cs="Times New Roman"/>
                <w:sz w:val="20"/>
                <w:szCs w:val="20"/>
              </w:rPr>
              <w:t xml:space="preserve"> Fiscal resources are sufficient to enable the program to fulfill its mission, goals, and expected outcomes. Adequacy of fiscal resources is reviewed periodically, and resources are modified as needed.</w:t>
            </w:r>
          </w:p>
        </w:tc>
      </w:tr>
    </w:tbl>
    <w:p w14:paraId="0D57CE5A" w14:textId="77777777" w:rsidR="00934D92" w:rsidRPr="00557479" w:rsidRDefault="00934D92" w:rsidP="00934D92">
      <w:pPr>
        <w:spacing w:after="0" w:line="240" w:lineRule="auto"/>
        <w:rPr>
          <w:rFonts w:ascii="Times New Roman" w:eastAsia="Times New Roman" w:hAnsi="Times New Roman" w:cs="Times New Roman"/>
          <w:sz w:val="20"/>
          <w:szCs w:val="20"/>
        </w:rPr>
      </w:pPr>
    </w:p>
    <w:tbl>
      <w:tblPr>
        <w:tblW w:w="184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785"/>
        <w:gridCol w:w="3330"/>
        <w:gridCol w:w="3060"/>
        <w:gridCol w:w="3060"/>
        <w:gridCol w:w="2790"/>
        <w:gridCol w:w="3427"/>
      </w:tblGrid>
      <w:tr w:rsidR="00934D92" w:rsidRPr="00557479" w14:paraId="50DD3659" w14:textId="77777777" w:rsidTr="000A4275">
        <w:trPr>
          <w:trHeight w:val="420"/>
          <w:tblHeader/>
        </w:trPr>
        <w:tc>
          <w:tcPr>
            <w:tcW w:w="2785" w:type="dxa"/>
            <w:shd w:val="clear" w:color="auto" w:fill="D9D9D9" w:themeFill="background1" w:themeFillShade="D9"/>
          </w:tcPr>
          <w:p w14:paraId="7C941827"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3330" w:type="dxa"/>
            <w:shd w:val="clear" w:color="auto" w:fill="D9D9D9" w:themeFill="background1" w:themeFillShade="D9"/>
          </w:tcPr>
          <w:p w14:paraId="586F789E"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3060" w:type="dxa"/>
            <w:shd w:val="clear" w:color="auto" w:fill="D9D9D9" w:themeFill="background1" w:themeFillShade="D9"/>
          </w:tcPr>
          <w:p w14:paraId="47732754" w14:textId="11CFCE87" w:rsidR="00934D92" w:rsidRPr="00557479" w:rsidRDefault="000A4275" w:rsidP="00C832D4">
            <w:pPr>
              <w:spacing w:after="0" w:line="240" w:lineRule="auto"/>
              <w:rPr>
                <w:rFonts w:ascii="Times New Roman" w:hAnsi="Times New Roman" w:cs="Times New Roman"/>
                <w:b/>
                <w:bCs/>
                <w:i/>
                <w:iCs/>
                <w:sz w:val="20"/>
                <w:szCs w:val="20"/>
              </w:rPr>
            </w:pPr>
            <w:r w:rsidRPr="00557479">
              <w:rPr>
                <w:rFonts w:ascii="Times New Roman" w:hAnsi="Times New Roman" w:cs="Times New Roman"/>
                <w:b/>
                <w:bCs/>
                <w:i/>
                <w:sz w:val="20"/>
                <w:szCs w:val="20"/>
              </w:rPr>
              <w:t>Evidence (Assessment Method) and Location of Evidence</w:t>
            </w:r>
          </w:p>
        </w:tc>
        <w:tc>
          <w:tcPr>
            <w:tcW w:w="3060" w:type="dxa"/>
            <w:shd w:val="clear" w:color="auto" w:fill="D9D9D9" w:themeFill="background1" w:themeFillShade="D9"/>
          </w:tcPr>
          <w:p w14:paraId="27B8AADE"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Frequency/Time of Assessment</w:t>
            </w:r>
          </w:p>
        </w:tc>
        <w:tc>
          <w:tcPr>
            <w:tcW w:w="2790" w:type="dxa"/>
            <w:shd w:val="clear" w:color="auto" w:fill="D9D9D9" w:themeFill="background1" w:themeFillShade="D9"/>
          </w:tcPr>
          <w:p w14:paraId="727FC8F5"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Actual Outcome </w:t>
            </w:r>
          </w:p>
        </w:tc>
        <w:tc>
          <w:tcPr>
            <w:tcW w:w="3427" w:type="dxa"/>
            <w:shd w:val="clear" w:color="auto" w:fill="D9D9D9" w:themeFill="background1" w:themeFillShade="D9"/>
          </w:tcPr>
          <w:p w14:paraId="2B4D55B1"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Analysis and Use for Improvement</w:t>
            </w:r>
          </w:p>
        </w:tc>
      </w:tr>
      <w:tr w:rsidR="00934D92" w:rsidRPr="00557479" w14:paraId="1E5A34B2" w14:textId="77777777" w:rsidTr="000A4275">
        <w:trPr>
          <w:trHeight w:val="900"/>
        </w:trPr>
        <w:tc>
          <w:tcPr>
            <w:tcW w:w="2785" w:type="dxa"/>
          </w:tcPr>
          <w:p w14:paraId="517AE65F" w14:textId="77777777" w:rsidR="00934D92" w:rsidRPr="00557479" w:rsidRDefault="00934D92" w:rsidP="00C832D4">
            <w:pPr>
              <w:spacing w:after="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II-A. Fiscal resources are sufficient to enable the program to fulfill its mission, goals, and expected outcomes.  </w:t>
            </w:r>
          </w:p>
          <w:p w14:paraId="72E4B5E2" w14:textId="77777777" w:rsidR="00934D92" w:rsidRPr="00557479" w:rsidRDefault="00934D92" w:rsidP="00C832D4">
            <w:pPr>
              <w:spacing w:after="0"/>
              <w:rPr>
                <w:rFonts w:ascii="Times New Roman" w:eastAsia="Times New Roman" w:hAnsi="Times New Roman" w:cs="Times New Roman"/>
                <w:sz w:val="20"/>
                <w:szCs w:val="20"/>
              </w:rPr>
            </w:pPr>
          </w:p>
          <w:p w14:paraId="4B22841B" w14:textId="77777777" w:rsidR="00934D92" w:rsidRPr="00557479" w:rsidRDefault="00934D92" w:rsidP="00934D92">
            <w:pPr>
              <w:pStyle w:val="ListParagraph"/>
              <w:numPr>
                <w:ilvl w:val="0"/>
                <w:numId w:val="27"/>
              </w:numPr>
              <w:spacing w:after="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Adequate fiscal resources are reviewed periodically, and resources are modified as needed.</w:t>
            </w:r>
          </w:p>
          <w:p w14:paraId="0632D3F5" w14:textId="77777777" w:rsidR="00934D92" w:rsidRPr="00557479" w:rsidRDefault="00934D92" w:rsidP="00C832D4">
            <w:pPr>
              <w:spacing w:after="0"/>
              <w:rPr>
                <w:rFonts w:ascii="Times New Roman" w:eastAsia="Times New Roman" w:hAnsi="Times New Roman" w:cs="Times New Roman"/>
                <w:sz w:val="20"/>
                <w:szCs w:val="20"/>
              </w:rPr>
            </w:pPr>
          </w:p>
          <w:p w14:paraId="66FA10CE" w14:textId="444B401C" w:rsidR="00934D92" w:rsidRPr="00557479" w:rsidRDefault="00934D92" w:rsidP="00934D92">
            <w:pPr>
              <w:pStyle w:val="ListParagraph"/>
              <w:numPr>
                <w:ilvl w:val="0"/>
                <w:numId w:val="27"/>
              </w:numPr>
              <w:spacing w:after="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Budget enables achievement of the program</w:t>
            </w:r>
            <w:r w:rsidR="00F203BF">
              <w:rPr>
                <w:rFonts w:ascii="Times New Roman" w:eastAsia="Times New Roman" w:hAnsi="Times New Roman" w:cs="Times New Roman"/>
                <w:sz w:val="20"/>
                <w:szCs w:val="20"/>
              </w:rPr>
              <w:t>'</w:t>
            </w:r>
            <w:r w:rsidRPr="00557479">
              <w:rPr>
                <w:rFonts w:ascii="Times New Roman" w:eastAsia="Times New Roman" w:hAnsi="Times New Roman" w:cs="Times New Roman"/>
                <w:sz w:val="20"/>
                <w:szCs w:val="20"/>
              </w:rPr>
              <w:t>s mission, goals, expected outcomes &amp; supports development, implementation, &amp; evaluation of the program.</w:t>
            </w:r>
          </w:p>
          <w:p w14:paraId="22638E86" w14:textId="77777777" w:rsidR="00934D92" w:rsidRPr="00557479" w:rsidRDefault="00934D92" w:rsidP="00C832D4">
            <w:pPr>
              <w:spacing w:after="0"/>
              <w:rPr>
                <w:rFonts w:ascii="Times New Roman" w:eastAsia="Times New Roman" w:hAnsi="Times New Roman" w:cs="Times New Roman"/>
                <w:sz w:val="20"/>
                <w:szCs w:val="20"/>
              </w:rPr>
            </w:pPr>
          </w:p>
          <w:p w14:paraId="605F5C6E" w14:textId="77777777" w:rsidR="00934D92" w:rsidRPr="00557479" w:rsidRDefault="00934D92" w:rsidP="00934D92">
            <w:pPr>
              <w:pStyle w:val="ListParagraph"/>
              <w:numPr>
                <w:ilvl w:val="0"/>
                <w:numId w:val="27"/>
              </w:numPr>
              <w:spacing w:after="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defined process is used for regular review of adequacy of fiscal resources</w:t>
            </w:r>
          </w:p>
          <w:p w14:paraId="4569D92D" w14:textId="77777777" w:rsidR="00934D92" w:rsidRPr="00557479" w:rsidRDefault="00934D92" w:rsidP="00C832D4">
            <w:pPr>
              <w:spacing w:after="0"/>
              <w:rPr>
                <w:rFonts w:ascii="Times New Roman" w:eastAsia="Times New Roman" w:hAnsi="Times New Roman" w:cs="Times New Roman"/>
                <w:sz w:val="20"/>
                <w:szCs w:val="20"/>
              </w:rPr>
            </w:pPr>
          </w:p>
          <w:p w14:paraId="08BD7ECC" w14:textId="77777777" w:rsidR="00934D92" w:rsidRPr="00557479" w:rsidRDefault="00934D92" w:rsidP="00934D92">
            <w:pPr>
              <w:pStyle w:val="ListParagraph"/>
              <w:numPr>
                <w:ilvl w:val="0"/>
                <w:numId w:val="27"/>
              </w:numPr>
              <w:spacing w:after="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review of fiscal resources occurs &amp; modifications are made as appropriate</w:t>
            </w:r>
          </w:p>
          <w:p w14:paraId="68B61DB7" w14:textId="77777777" w:rsidR="00934D92" w:rsidRPr="00557479" w:rsidRDefault="00934D92" w:rsidP="00C832D4">
            <w:pPr>
              <w:spacing w:after="0"/>
              <w:rPr>
                <w:rFonts w:ascii="Times New Roman" w:eastAsia="Times New Roman" w:hAnsi="Times New Roman" w:cs="Times New Roman"/>
                <w:sz w:val="20"/>
                <w:szCs w:val="20"/>
              </w:rPr>
            </w:pPr>
          </w:p>
          <w:p w14:paraId="264E1BD2" w14:textId="77777777" w:rsidR="00934D92" w:rsidRDefault="00934D92" w:rsidP="00C37226">
            <w:pPr>
              <w:pStyle w:val="ListParagraph"/>
              <w:numPr>
                <w:ilvl w:val="0"/>
                <w:numId w:val="27"/>
              </w:numPr>
              <w:spacing w:after="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compensation of nursing unit personnel supports recruitment &amp; retention of qualified faculty &amp; staff.</w:t>
            </w:r>
            <w:r w:rsidR="003C386A">
              <w:rPr>
                <w:rFonts w:ascii="Times New Roman" w:eastAsia="Times New Roman" w:hAnsi="Times New Roman" w:cs="Times New Roman"/>
                <w:sz w:val="20"/>
                <w:szCs w:val="20"/>
              </w:rPr>
              <w:t xml:space="preserve"> </w:t>
            </w:r>
          </w:p>
          <w:p w14:paraId="38A3FD69" w14:textId="77777777" w:rsidR="00622F39" w:rsidRDefault="00622F39" w:rsidP="003C386A">
            <w:pPr>
              <w:spacing w:after="0"/>
              <w:rPr>
                <w:rFonts w:ascii="Times New Roman" w:eastAsia="Times New Roman" w:hAnsi="Times New Roman" w:cs="Times New Roman"/>
                <w:b/>
                <w:sz w:val="20"/>
                <w:szCs w:val="20"/>
              </w:rPr>
            </w:pPr>
          </w:p>
          <w:p w14:paraId="44CB7D30" w14:textId="3779043A" w:rsidR="003C386A" w:rsidRPr="003C386A" w:rsidRDefault="003C386A" w:rsidP="003C386A">
            <w:pPr>
              <w:spacing w:after="0"/>
              <w:rPr>
                <w:rFonts w:ascii="Times New Roman" w:eastAsia="Times New Roman" w:hAnsi="Times New Roman" w:cs="Times New Roman"/>
                <w:sz w:val="20"/>
                <w:szCs w:val="20"/>
              </w:rPr>
            </w:pPr>
            <w:r w:rsidRPr="00622F39">
              <w:rPr>
                <w:rFonts w:ascii="Times New Roman" w:eastAsia="Times New Roman" w:hAnsi="Times New Roman" w:cs="Times New Roman"/>
                <w:b/>
                <w:sz w:val="20"/>
                <w:szCs w:val="20"/>
              </w:rPr>
              <w:t>NTF: IV. A</w:t>
            </w:r>
            <w:r w:rsidRPr="00622F39">
              <w:rPr>
                <w:rFonts w:ascii="Times New Roman" w:eastAsia="Times New Roman" w:hAnsi="Times New Roman" w:cs="Times New Roman"/>
                <w:bCs/>
                <w:sz w:val="20"/>
                <w:szCs w:val="20"/>
              </w:rPr>
              <w:t xml:space="preserve"> </w:t>
            </w:r>
            <w:r w:rsidRPr="003C386A">
              <w:rPr>
                <w:rFonts w:ascii="Times New Roman" w:eastAsia="Times New Roman" w:hAnsi="Times New Roman" w:cs="Times New Roman"/>
                <w:bCs/>
                <w:sz w:val="20"/>
                <w:szCs w:val="20"/>
              </w:rPr>
              <w:t xml:space="preserve">– Institutional resources, facilities, and services support the </w:t>
            </w:r>
            <w:r w:rsidRPr="003C386A">
              <w:rPr>
                <w:rFonts w:ascii="Times New Roman" w:eastAsia="Times New Roman" w:hAnsi="Times New Roman" w:cs="Times New Roman"/>
                <w:bCs/>
                <w:sz w:val="20"/>
                <w:szCs w:val="20"/>
              </w:rPr>
              <w:lastRenderedPageBreak/>
              <w:t>development, management, and evaluation of the NP program/track.</w:t>
            </w:r>
          </w:p>
        </w:tc>
        <w:tc>
          <w:tcPr>
            <w:tcW w:w="3330" w:type="dxa"/>
          </w:tcPr>
          <w:p w14:paraId="4D8E7699" w14:textId="77777777" w:rsidR="00934D92" w:rsidRPr="00557479" w:rsidRDefault="00934D92" w:rsidP="00C832D4">
            <w:pPr>
              <w:ind w:left="-82"/>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lastRenderedPageBreak/>
              <w:t>Fiscal resources are sufficient to enable the program to fulfill mission, goals, &amp; expected outcomes.</w:t>
            </w:r>
          </w:p>
          <w:p w14:paraId="6D68B574" w14:textId="77777777" w:rsidR="00934D92" w:rsidRPr="00557479" w:rsidRDefault="00934D92" w:rsidP="00C832D4">
            <w:pPr>
              <w:ind w:left="-82"/>
              <w:rPr>
                <w:rFonts w:ascii="Times New Roman" w:eastAsia="Times New Roman" w:hAnsi="Times New Roman" w:cs="Times New Roman"/>
                <w:sz w:val="20"/>
                <w:szCs w:val="20"/>
              </w:rPr>
            </w:pPr>
          </w:p>
          <w:p w14:paraId="6B8E0F6A" w14:textId="2A262B1D" w:rsidR="00934D92" w:rsidRPr="00557479" w:rsidRDefault="00934D92" w:rsidP="00C832D4">
            <w:pPr>
              <w:ind w:left="-82"/>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Fiscal resources are reviewed/ revised as appropriate.</w:t>
            </w:r>
          </w:p>
          <w:p w14:paraId="43F24CA5" w14:textId="77777777" w:rsidR="00934D92" w:rsidRPr="00557479" w:rsidRDefault="00934D92" w:rsidP="00C832D4">
            <w:pPr>
              <w:ind w:left="-82"/>
              <w:rPr>
                <w:rFonts w:ascii="Times New Roman" w:eastAsia="Times New Roman" w:hAnsi="Times New Roman" w:cs="Times New Roman"/>
                <w:sz w:val="20"/>
                <w:szCs w:val="20"/>
              </w:rPr>
            </w:pPr>
          </w:p>
          <w:p w14:paraId="41732896" w14:textId="77777777" w:rsidR="00934D92" w:rsidRPr="00557479" w:rsidRDefault="00934D92" w:rsidP="00C832D4">
            <w:pPr>
              <w:ind w:left="-82"/>
              <w:rPr>
                <w:rFonts w:ascii="Times New Roman" w:eastAsia="Times New Roman" w:hAnsi="Times New Roman" w:cs="Times New Roman"/>
                <w:sz w:val="20"/>
                <w:szCs w:val="20"/>
              </w:rPr>
            </w:pPr>
          </w:p>
          <w:p w14:paraId="79E8E9BD" w14:textId="77777777" w:rsidR="00934D92" w:rsidRPr="00557479" w:rsidRDefault="00934D92" w:rsidP="00C832D4">
            <w:pPr>
              <w:ind w:left="-82"/>
              <w:rPr>
                <w:rFonts w:ascii="Times New Roman" w:eastAsia="Times New Roman" w:hAnsi="Times New Roman" w:cs="Times New Roman"/>
                <w:sz w:val="20"/>
                <w:szCs w:val="20"/>
              </w:rPr>
            </w:pPr>
          </w:p>
          <w:p w14:paraId="775C0366" w14:textId="77777777" w:rsidR="00934D92" w:rsidRPr="00557479" w:rsidRDefault="00934D92" w:rsidP="00C832D4">
            <w:pPr>
              <w:ind w:left="-82"/>
              <w:rPr>
                <w:rFonts w:ascii="Times New Roman" w:eastAsia="Times New Roman" w:hAnsi="Times New Roman" w:cs="Times New Roman"/>
                <w:sz w:val="20"/>
                <w:szCs w:val="20"/>
              </w:rPr>
            </w:pPr>
          </w:p>
          <w:p w14:paraId="1FFB571E" w14:textId="77777777" w:rsidR="00934D92" w:rsidRPr="00557479" w:rsidRDefault="00934D92" w:rsidP="00C832D4">
            <w:pPr>
              <w:ind w:left="-82"/>
              <w:rPr>
                <w:rFonts w:ascii="Times New Roman" w:eastAsia="Times New Roman" w:hAnsi="Times New Roman" w:cs="Times New Roman"/>
                <w:sz w:val="20"/>
                <w:szCs w:val="20"/>
              </w:rPr>
            </w:pPr>
          </w:p>
          <w:p w14:paraId="0849E581" w14:textId="77777777" w:rsidR="00934D92" w:rsidRPr="00557479" w:rsidRDefault="00934D92" w:rsidP="00C832D4">
            <w:pPr>
              <w:ind w:left="-82"/>
              <w:rPr>
                <w:rFonts w:ascii="Times New Roman" w:eastAsia="Times New Roman" w:hAnsi="Times New Roman" w:cs="Times New Roman"/>
                <w:sz w:val="20"/>
                <w:szCs w:val="20"/>
              </w:rPr>
            </w:pPr>
          </w:p>
          <w:p w14:paraId="15F643E8" w14:textId="77777777" w:rsidR="00934D92" w:rsidRPr="00557479" w:rsidRDefault="00934D92" w:rsidP="00C832D4">
            <w:pPr>
              <w:ind w:left="-82"/>
              <w:rPr>
                <w:rFonts w:ascii="Times New Roman" w:eastAsia="Times New Roman" w:hAnsi="Times New Roman" w:cs="Times New Roman"/>
                <w:sz w:val="20"/>
                <w:szCs w:val="20"/>
              </w:rPr>
            </w:pPr>
          </w:p>
          <w:p w14:paraId="2397DE0B" w14:textId="77777777" w:rsidR="00934D92" w:rsidRPr="00557479" w:rsidRDefault="00934D92" w:rsidP="00C832D4">
            <w:pPr>
              <w:ind w:left="-82"/>
              <w:rPr>
                <w:rFonts w:ascii="Times New Roman" w:eastAsia="Times New Roman" w:hAnsi="Times New Roman" w:cs="Times New Roman"/>
                <w:sz w:val="20"/>
                <w:szCs w:val="20"/>
              </w:rPr>
            </w:pPr>
          </w:p>
          <w:p w14:paraId="142E1FC5" w14:textId="77777777" w:rsidR="00934D92" w:rsidRPr="00557479" w:rsidRDefault="00934D92" w:rsidP="00C832D4">
            <w:pPr>
              <w:ind w:left="-82"/>
              <w:rPr>
                <w:rFonts w:ascii="Times New Roman" w:eastAsia="Times New Roman" w:hAnsi="Times New Roman" w:cs="Times New Roman"/>
                <w:sz w:val="20"/>
                <w:szCs w:val="20"/>
              </w:rPr>
            </w:pPr>
          </w:p>
          <w:p w14:paraId="48857EE4" w14:textId="77777777" w:rsidR="00934D92" w:rsidRPr="00557479" w:rsidRDefault="00934D92" w:rsidP="00C832D4">
            <w:pPr>
              <w:ind w:left="-82"/>
              <w:rPr>
                <w:rFonts w:ascii="Times New Roman" w:eastAsia="Times New Roman" w:hAnsi="Times New Roman" w:cs="Times New Roman"/>
                <w:sz w:val="20"/>
                <w:szCs w:val="20"/>
              </w:rPr>
            </w:pPr>
          </w:p>
          <w:p w14:paraId="4461BEC1" w14:textId="77777777" w:rsidR="00934D92" w:rsidRPr="00557479" w:rsidRDefault="00934D92" w:rsidP="00C832D4">
            <w:pPr>
              <w:ind w:left="-82"/>
              <w:rPr>
                <w:rFonts w:ascii="Times New Roman" w:eastAsia="Times New Roman" w:hAnsi="Times New Roman" w:cs="Times New Roman"/>
                <w:sz w:val="20"/>
                <w:szCs w:val="20"/>
              </w:rPr>
            </w:pPr>
          </w:p>
          <w:p w14:paraId="48162785" w14:textId="6F35501A" w:rsidR="00934D92" w:rsidRPr="00557479" w:rsidRDefault="00934D92" w:rsidP="00C37226">
            <w:pPr>
              <w:ind w:left="-82"/>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Compensation of nursing personnel is reviewed according to Human Resources and national standards for nursing faculty to recruit &amp; retain qualified faculty &amp; staff.</w:t>
            </w:r>
          </w:p>
        </w:tc>
        <w:tc>
          <w:tcPr>
            <w:tcW w:w="3060" w:type="dxa"/>
          </w:tcPr>
          <w:p w14:paraId="14F6F8DA" w14:textId="77777777" w:rsidR="00934D92" w:rsidRPr="00557479" w:rsidRDefault="00934D92"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61B58D5F" w14:textId="77777777" w:rsidR="00934D92" w:rsidRPr="00557479" w:rsidRDefault="00934D92" w:rsidP="00934D92">
            <w:pPr>
              <w:pStyle w:val="ListParagraph"/>
              <w:numPr>
                <w:ilvl w:val="0"/>
                <w:numId w:val="26"/>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University office of Finance</w:t>
            </w:r>
          </w:p>
          <w:p w14:paraId="0CFD6EF9" w14:textId="77777777" w:rsidR="00934D92" w:rsidRPr="00557479" w:rsidRDefault="00934D92" w:rsidP="00934D92">
            <w:pPr>
              <w:pStyle w:val="ListParagraph"/>
              <w:numPr>
                <w:ilvl w:val="0"/>
                <w:numId w:val="26"/>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executive Aide documents</w:t>
            </w:r>
          </w:p>
          <w:p w14:paraId="71970ACA" w14:textId="77777777" w:rsidR="00934D92" w:rsidRPr="00557479" w:rsidRDefault="00934D92" w:rsidP="00934D92">
            <w:pPr>
              <w:pStyle w:val="ListParagraph"/>
              <w:numPr>
                <w:ilvl w:val="0"/>
                <w:numId w:val="26"/>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University budget hearings document</w:t>
            </w:r>
          </w:p>
          <w:p w14:paraId="4A85DA66" w14:textId="77777777" w:rsidR="00934D92" w:rsidRPr="00557479" w:rsidRDefault="00934D92" w:rsidP="00C832D4">
            <w:pPr>
              <w:rPr>
                <w:rFonts w:ascii="Times New Roman" w:eastAsia="Times New Roman" w:hAnsi="Times New Roman" w:cs="Times New Roman"/>
                <w:sz w:val="20"/>
                <w:szCs w:val="20"/>
              </w:rPr>
            </w:pPr>
          </w:p>
          <w:p w14:paraId="0C184E01" w14:textId="77777777" w:rsidR="00934D92" w:rsidRPr="00557479" w:rsidRDefault="00934D92" w:rsidP="00C832D4">
            <w:pPr>
              <w:rPr>
                <w:rFonts w:ascii="Times New Roman" w:eastAsia="Times New Roman" w:hAnsi="Times New Roman" w:cs="Times New Roman"/>
                <w:sz w:val="20"/>
                <w:szCs w:val="20"/>
              </w:rPr>
            </w:pPr>
          </w:p>
          <w:p w14:paraId="1B7532C4" w14:textId="77777777" w:rsidR="00934D92" w:rsidRPr="00557479" w:rsidRDefault="00934D92" w:rsidP="00C832D4">
            <w:pPr>
              <w:rPr>
                <w:rFonts w:ascii="Times New Roman" w:eastAsia="Times New Roman" w:hAnsi="Times New Roman" w:cs="Times New Roman"/>
                <w:sz w:val="20"/>
                <w:szCs w:val="20"/>
              </w:rPr>
            </w:pPr>
          </w:p>
          <w:p w14:paraId="7A2937BB" w14:textId="77777777" w:rsidR="00934D92" w:rsidRPr="00557479" w:rsidRDefault="00934D92" w:rsidP="00C832D4">
            <w:pPr>
              <w:rPr>
                <w:rFonts w:ascii="Times New Roman" w:eastAsia="Times New Roman" w:hAnsi="Times New Roman" w:cs="Times New Roman"/>
                <w:sz w:val="20"/>
                <w:szCs w:val="20"/>
              </w:rPr>
            </w:pPr>
          </w:p>
          <w:p w14:paraId="1A4BF96C" w14:textId="77777777" w:rsidR="00934D92" w:rsidRPr="00557479" w:rsidRDefault="00934D92" w:rsidP="00C832D4">
            <w:pPr>
              <w:rPr>
                <w:rFonts w:ascii="Times New Roman" w:eastAsia="Times New Roman" w:hAnsi="Times New Roman" w:cs="Times New Roman"/>
                <w:sz w:val="20"/>
                <w:szCs w:val="20"/>
              </w:rPr>
            </w:pPr>
          </w:p>
          <w:p w14:paraId="6FAC5AB4" w14:textId="77777777" w:rsidR="00934D92" w:rsidRPr="00557479" w:rsidRDefault="00934D92" w:rsidP="00C832D4">
            <w:pPr>
              <w:rPr>
                <w:rFonts w:ascii="Times New Roman" w:eastAsia="Times New Roman" w:hAnsi="Times New Roman" w:cs="Times New Roman"/>
                <w:sz w:val="20"/>
                <w:szCs w:val="20"/>
              </w:rPr>
            </w:pPr>
          </w:p>
          <w:p w14:paraId="22D71B02" w14:textId="77777777" w:rsidR="00934D92" w:rsidRPr="00557479" w:rsidRDefault="00934D92" w:rsidP="00C832D4">
            <w:pPr>
              <w:spacing w:after="0"/>
              <w:rPr>
                <w:rFonts w:ascii="Times New Roman" w:eastAsia="Times New Roman" w:hAnsi="Times New Roman" w:cs="Times New Roman"/>
                <w:sz w:val="20"/>
                <w:szCs w:val="20"/>
              </w:rPr>
            </w:pPr>
          </w:p>
          <w:p w14:paraId="3133EF46" w14:textId="77777777" w:rsidR="00934D92" w:rsidRPr="00557479" w:rsidRDefault="00934D92" w:rsidP="00C832D4">
            <w:pPr>
              <w:spacing w:after="0"/>
              <w:rPr>
                <w:rFonts w:ascii="Times New Roman" w:eastAsia="Times New Roman" w:hAnsi="Times New Roman" w:cs="Times New Roman"/>
                <w:sz w:val="20"/>
                <w:szCs w:val="20"/>
              </w:rPr>
            </w:pPr>
          </w:p>
          <w:p w14:paraId="306F1836" w14:textId="77777777" w:rsidR="00934D92" w:rsidRPr="00557479" w:rsidRDefault="00934D92" w:rsidP="00C832D4">
            <w:pPr>
              <w:spacing w:after="0"/>
              <w:rPr>
                <w:rFonts w:ascii="Times New Roman" w:eastAsia="Times New Roman" w:hAnsi="Times New Roman" w:cs="Times New Roman"/>
                <w:sz w:val="20"/>
                <w:szCs w:val="20"/>
              </w:rPr>
            </w:pPr>
          </w:p>
          <w:p w14:paraId="3100A9E8" w14:textId="77777777" w:rsidR="00934D92" w:rsidRPr="00557479" w:rsidRDefault="00934D92" w:rsidP="00C832D4">
            <w:pPr>
              <w:spacing w:after="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0182FE67" w14:textId="77777777" w:rsidR="00934D92" w:rsidRPr="00557479" w:rsidRDefault="00934D92" w:rsidP="00934D92">
            <w:pPr>
              <w:pStyle w:val="ListParagraph"/>
              <w:numPr>
                <w:ilvl w:val="0"/>
                <w:numId w:val="25"/>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Human Resources</w:t>
            </w:r>
          </w:p>
          <w:p w14:paraId="4E0F8FE8" w14:textId="7E822783" w:rsidR="00934D92" w:rsidRPr="00557479" w:rsidRDefault="00934D92" w:rsidP="00C37226">
            <w:pPr>
              <w:pStyle w:val="ListParagraph"/>
              <w:numPr>
                <w:ilvl w:val="0"/>
                <w:numId w:val="25"/>
              </w:numPr>
              <w:rPr>
                <w:rFonts w:ascii="Times New Roman" w:eastAsia="Times New Roman" w:hAnsi="Times New Roman" w:cs="Times New Roman"/>
                <w:b/>
                <w:bCs/>
                <w:i/>
                <w:iCs/>
                <w:color w:val="0000FF"/>
                <w:sz w:val="20"/>
                <w:szCs w:val="20"/>
              </w:rPr>
            </w:pPr>
            <w:r w:rsidRPr="00C37226">
              <w:rPr>
                <w:rFonts w:ascii="Times New Roman" w:eastAsia="Times New Roman" w:hAnsi="Times New Roman" w:cs="Times New Roman"/>
                <w:sz w:val="20"/>
                <w:szCs w:val="20"/>
              </w:rPr>
              <w:t>AACN salary data</w:t>
            </w:r>
          </w:p>
        </w:tc>
        <w:tc>
          <w:tcPr>
            <w:tcW w:w="3060" w:type="dxa"/>
          </w:tcPr>
          <w:p w14:paraId="4610A3DA" w14:textId="77777777" w:rsidR="00934D92" w:rsidRPr="00557479" w:rsidRDefault="00934D92" w:rsidP="00C832D4">
            <w:pPr>
              <w:rPr>
                <w:rFonts w:ascii="Times New Roman" w:eastAsia="Times New Roman" w:hAnsi="Times New Roman" w:cs="Times New Roman"/>
                <w:color w:val="000000" w:themeColor="text1"/>
                <w:sz w:val="20"/>
                <w:szCs w:val="20"/>
              </w:rPr>
            </w:pPr>
            <w:r w:rsidRPr="00557479">
              <w:rPr>
                <w:rFonts w:ascii="Times New Roman" w:eastAsia="Times New Roman" w:hAnsi="Times New Roman" w:cs="Times New Roman"/>
                <w:color w:val="000000" w:themeColor="text1"/>
                <w:sz w:val="20"/>
                <w:szCs w:val="20"/>
              </w:rPr>
              <w:t>Annual - spring</w:t>
            </w:r>
          </w:p>
          <w:p w14:paraId="076AC39B" w14:textId="77777777" w:rsidR="00934D92" w:rsidRPr="00557479" w:rsidRDefault="00934D92" w:rsidP="00C832D4">
            <w:pPr>
              <w:rPr>
                <w:rFonts w:ascii="Times New Roman" w:eastAsia="Times New Roman" w:hAnsi="Times New Roman" w:cs="Times New Roman"/>
                <w:color w:val="000000" w:themeColor="text1"/>
                <w:sz w:val="20"/>
                <w:szCs w:val="20"/>
              </w:rPr>
            </w:pPr>
          </w:p>
          <w:p w14:paraId="6EF39BE5" w14:textId="78CFA192" w:rsidR="00934D92" w:rsidRPr="00557479" w:rsidRDefault="00934D92" w:rsidP="00C37226">
            <w:pPr>
              <w:rPr>
                <w:rFonts w:ascii="Times New Roman" w:eastAsia="Times New Roman" w:hAnsi="Times New Roman" w:cs="Times New Roman"/>
                <w:sz w:val="20"/>
                <w:szCs w:val="20"/>
              </w:rPr>
            </w:pPr>
            <w:r w:rsidRPr="00557479">
              <w:rPr>
                <w:rFonts w:ascii="Times New Roman" w:eastAsia="Times New Roman" w:hAnsi="Times New Roman" w:cs="Times New Roman"/>
                <w:color w:val="000000" w:themeColor="text1"/>
                <w:sz w:val="20"/>
                <w:szCs w:val="20"/>
              </w:rPr>
              <w:t>Responsible party: Director</w:t>
            </w:r>
          </w:p>
        </w:tc>
        <w:tc>
          <w:tcPr>
            <w:tcW w:w="2790" w:type="dxa"/>
          </w:tcPr>
          <w:p w14:paraId="12B09442" w14:textId="77777777" w:rsidR="00934D92" w:rsidRPr="00557479" w:rsidRDefault="00934D92" w:rsidP="00C832D4">
            <w:pPr>
              <w:spacing w:after="0"/>
              <w:rPr>
                <w:rFonts w:ascii="Times New Roman" w:hAnsi="Times New Roman" w:cs="Times New Roman"/>
                <w:sz w:val="20"/>
                <w:szCs w:val="20"/>
              </w:rPr>
            </w:pPr>
            <w:r w:rsidRPr="00557479">
              <w:rPr>
                <w:rFonts w:ascii="Times New Roman" w:eastAsia="Times New Roman" w:hAnsi="Times New Roman" w:cs="Times New Roman"/>
                <w:sz w:val="20"/>
                <w:szCs w:val="20"/>
              </w:rPr>
              <w:t xml:space="preserve">A review of SON finances was completed in the spring for the next academic year.   </w:t>
            </w:r>
          </w:p>
          <w:p w14:paraId="1B346964" w14:textId="77777777" w:rsidR="00934D92" w:rsidRPr="00557479" w:rsidRDefault="00934D92" w:rsidP="00C832D4">
            <w:pPr>
              <w:spacing w:after="0"/>
              <w:rPr>
                <w:rFonts w:ascii="Times New Roman" w:eastAsia="Times New Roman" w:hAnsi="Times New Roman" w:cs="Times New Roman"/>
                <w:sz w:val="20"/>
                <w:szCs w:val="20"/>
              </w:rPr>
            </w:pPr>
          </w:p>
          <w:p w14:paraId="44BBEAC2" w14:textId="77777777" w:rsidR="00934D92" w:rsidRPr="00557479" w:rsidRDefault="00934D92" w:rsidP="00C832D4">
            <w:pPr>
              <w:spacing w:after="0"/>
              <w:rPr>
                <w:rFonts w:ascii="Times New Roman" w:hAnsi="Times New Roman" w:cs="Times New Roman"/>
                <w:sz w:val="20"/>
                <w:szCs w:val="20"/>
              </w:rPr>
            </w:pPr>
            <w:r w:rsidRPr="00557479">
              <w:rPr>
                <w:rFonts w:ascii="Times New Roman" w:eastAsia="Times New Roman" w:hAnsi="Times New Roman" w:cs="Times New Roman"/>
                <w:sz w:val="20"/>
                <w:szCs w:val="20"/>
              </w:rPr>
              <w:t xml:space="preserve">Resources for the next academic year were compared with university and justifications for additional funding submitted. </w:t>
            </w:r>
          </w:p>
          <w:p w14:paraId="7829EE9D" w14:textId="77777777" w:rsidR="00934D92" w:rsidRPr="00557479" w:rsidRDefault="00934D92" w:rsidP="00C832D4">
            <w:pPr>
              <w:spacing w:after="0"/>
              <w:rPr>
                <w:rFonts w:ascii="Times New Roman" w:eastAsia="Times New Roman" w:hAnsi="Times New Roman" w:cs="Times New Roman"/>
                <w:sz w:val="20"/>
                <w:szCs w:val="20"/>
              </w:rPr>
            </w:pPr>
          </w:p>
          <w:p w14:paraId="3C3965A9" w14:textId="5368D19B" w:rsidR="00934D92" w:rsidRPr="00557479" w:rsidRDefault="00934D92" w:rsidP="00C832D4">
            <w:pPr>
              <w:spacing w:after="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Also, at the end of each academic year, budget hearings are held with university leadership. The SON can request additional funding during these hearings to add additional resources.</w:t>
            </w:r>
          </w:p>
          <w:p w14:paraId="00FDC9C8" w14:textId="77777777" w:rsidR="00934D92" w:rsidRPr="00557479" w:rsidRDefault="00934D92" w:rsidP="00C832D4">
            <w:pPr>
              <w:spacing w:after="0"/>
              <w:rPr>
                <w:rFonts w:ascii="Times New Roman" w:eastAsia="Times New Roman" w:hAnsi="Times New Roman" w:cs="Times New Roman"/>
                <w:sz w:val="20"/>
                <w:szCs w:val="20"/>
              </w:rPr>
            </w:pPr>
          </w:p>
          <w:p w14:paraId="2332B8C7" w14:textId="77777777" w:rsidR="00934D92" w:rsidRPr="00557479" w:rsidRDefault="00934D92" w:rsidP="00C832D4">
            <w:pPr>
              <w:spacing w:after="0"/>
              <w:rPr>
                <w:rFonts w:ascii="Times New Roman" w:eastAsia="Times New Roman" w:hAnsi="Times New Roman" w:cs="Times New Roman"/>
                <w:sz w:val="20"/>
                <w:szCs w:val="20"/>
              </w:rPr>
            </w:pPr>
          </w:p>
          <w:p w14:paraId="6BE769D5" w14:textId="77777777" w:rsidR="00934D92" w:rsidRPr="00557479" w:rsidRDefault="00934D92" w:rsidP="00C832D4">
            <w:pPr>
              <w:spacing w:after="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Faculty and staff </w:t>
            </w:r>
            <w:proofErr w:type="gramStart"/>
            <w:r w:rsidRPr="00557479">
              <w:rPr>
                <w:rFonts w:ascii="Times New Roman" w:eastAsia="Times New Roman" w:hAnsi="Times New Roman" w:cs="Times New Roman"/>
                <w:sz w:val="20"/>
                <w:szCs w:val="20"/>
              </w:rPr>
              <w:t>needs</w:t>
            </w:r>
            <w:proofErr w:type="gramEnd"/>
            <w:r w:rsidRPr="00557479">
              <w:rPr>
                <w:rFonts w:ascii="Times New Roman" w:eastAsia="Times New Roman" w:hAnsi="Times New Roman" w:cs="Times New Roman"/>
                <w:sz w:val="20"/>
                <w:szCs w:val="20"/>
              </w:rPr>
              <w:t xml:space="preserve"> were reviewed several times during the academic year.  </w:t>
            </w:r>
          </w:p>
          <w:p w14:paraId="27D3F6EC" w14:textId="77777777" w:rsidR="00934D92" w:rsidRPr="00557479" w:rsidRDefault="00934D92" w:rsidP="00C832D4">
            <w:pPr>
              <w:spacing w:after="0"/>
              <w:rPr>
                <w:rFonts w:ascii="Times New Roman" w:eastAsia="Times New Roman" w:hAnsi="Times New Roman" w:cs="Times New Roman"/>
                <w:sz w:val="20"/>
                <w:szCs w:val="20"/>
              </w:rPr>
            </w:pPr>
          </w:p>
          <w:p w14:paraId="4F81FBD5" w14:textId="7F35D7D1" w:rsidR="00934D92" w:rsidRPr="00557479" w:rsidRDefault="00934D92" w:rsidP="00C37226">
            <w:pPr>
              <w:spacing w:after="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Two tenure lines, 5 clinical track faculty and several adjuncts were hired to accommodate needs.</w:t>
            </w:r>
          </w:p>
        </w:tc>
        <w:tc>
          <w:tcPr>
            <w:tcW w:w="3427" w:type="dxa"/>
          </w:tcPr>
          <w:p w14:paraId="48A70D2B" w14:textId="23B89E35" w:rsidR="00934D92" w:rsidRPr="00557479" w:rsidRDefault="00934D92"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Activities for this academic year completed. SON budgetary resources are adequate for the next academic year. All faculty positions posted were filled.</w:t>
            </w:r>
          </w:p>
          <w:p w14:paraId="64A81437" w14:textId="7C9A1ECF" w:rsidR="00934D92" w:rsidRPr="00557479" w:rsidRDefault="00934D92"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salaries continue to be an ongoing issue. This is a continued conversation with university leadership and Human Resources.</w:t>
            </w:r>
          </w:p>
          <w:p w14:paraId="1F1C5E4B" w14:textId="77777777" w:rsidR="00934D92" w:rsidRPr="00557479" w:rsidRDefault="00934D92" w:rsidP="00C832D4">
            <w:pPr>
              <w:rPr>
                <w:rFonts w:ascii="Times New Roman" w:eastAsia="Times New Roman" w:hAnsi="Times New Roman" w:cs="Times New Roman"/>
                <w:b/>
                <w:bCs/>
                <w:i/>
                <w:iCs/>
                <w:sz w:val="20"/>
                <w:szCs w:val="20"/>
                <w:u w:val="single"/>
              </w:rPr>
            </w:pPr>
            <w:r w:rsidRPr="00557479">
              <w:rPr>
                <w:rFonts w:ascii="Times New Roman" w:eastAsia="Times New Roman" w:hAnsi="Times New Roman" w:cs="Times New Roman"/>
                <w:b/>
                <w:bCs/>
                <w:i/>
                <w:iCs/>
                <w:sz w:val="20"/>
                <w:szCs w:val="20"/>
                <w:u w:val="single"/>
              </w:rPr>
              <w:t>Next Assessment is due in spring 2022</w:t>
            </w:r>
          </w:p>
        </w:tc>
      </w:tr>
    </w:tbl>
    <w:p w14:paraId="05A45527" w14:textId="77777777" w:rsidR="00934D92" w:rsidRPr="00557479" w:rsidRDefault="00934D92" w:rsidP="00934D92">
      <w:pPr>
        <w:rPr>
          <w:rFonts w:ascii="Times New Roman" w:hAnsi="Times New Roman" w:cs="Times New Roman"/>
          <w:sz w:val="20"/>
          <w:szCs w:val="20"/>
        </w:rPr>
      </w:pPr>
    </w:p>
    <w:p w14:paraId="0C636D65" w14:textId="77777777" w:rsidR="00934D92" w:rsidRDefault="00934D92" w:rsidP="00934D92">
      <w:pPr>
        <w:spacing w:after="0" w:line="240" w:lineRule="auto"/>
        <w:rPr>
          <w:rFonts w:ascii="Times New Roman" w:eastAsia="Times New Roman" w:hAnsi="Times New Roman" w:cs="Times New Roman"/>
          <w:sz w:val="20"/>
          <w:szCs w:val="20"/>
        </w:rPr>
      </w:pPr>
    </w:p>
    <w:p w14:paraId="1304FCE7" w14:textId="77777777" w:rsidR="00863A30" w:rsidRDefault="00863A30" w:rsidP="00934D92">
      <w:pPr>
        <w:spacing w:after="0" w:line="240" w:lineRule="auto"/>
        <w:rPr>
          <w:rFonts w:ascii="Times New Roman" w:eastAsia="Times New Roman" w:hAnsi="Times New Roman" w:cs="Times New Roman"/>
          <w:sz w:val="20"/>
          <w:szCs w:val="20"/>
        </w:rPr>
      </w:pPr>
    </w:p>
    <w:p w14:paraId="234811DB" w14:textId="77777777" w:rsidR="00863A30" w:rsidRDefault="00863A30" w:rsidP="00934D92">
      <w:pPr>
        <w:spacing w:after="0" w:line="240" w:lineRule="auto"/>
        <w:rPr>
          <w:rFonts w:ascii="Times New Roman" w:eastAsia="Times New Roman" w:hAnsi="Times New Roman" w:cs="Times New Roman"/>
          <w:sz w:val="20"/>
          <w:szCs w:val="20"/>
        </w:rPr>
      </w:pPr>
    </w:p>
    <w:p w14:paraId="55ED589E" w14:textId="77777777" w:rsidR="00863A30" w:rsidRDefault="00863A30" w:rsidP="00934D92">
      <w:pPr>
        <w:spacing w:after="0" w:line="240" w:lineRule="auto"/>
        <w:rPr>
          <w:rFonts w:ascii="Times New Roman" w:eastAsia="Times New Roman" w:hAnsi="Times New Roman" w:cs="Times New Roman"/>
          <w:sz w:val="20"/>
          <w:szCs w:val="20"/>
        </w:rPr>
      </w:pPr>
    </w:p>
    <w:p w14:paraId="3F605A2F" w14:textId="77777777" w:rsidR="00863A30" w:rsidRDefault="00863A30" w:rsidP="00934D92">
      <w:pPr>
        <w:spacing w:after="0" w:line="240" w:lineRule="auto"/>
        <w:rPr>
          <w:rFonts w:ascii="Times New Roman" w:eastAsia="Times New Roman" w:hAnsi="Times New Roman" w:cs="Times New Roman"/>
          <w:sz w:val="20"/>
          <w:szCs w:val="20"/>
        </w:rPr>
      </w:pPr>
    </w:p>
    <w:p w14:paraId="6DA59FD8" w14:textId="77777777" w:rsidR="00863A30" w:rsidRDefault="00863A30" w:rsidP="00934D92">
      <w:pPr>
        <w:spacing w:after="0" w:line="240" w:lineRule="auto"/>
        <w:rPr>
          <w:rFonts w:ascii="Times New Roman" w:eastAsia="Times New Roman" w:hAnsi="Times New Roman" w:cs="Times New Roman"/>
          <w:sz w:val="20"/>
          <w:szCs w:val="20"/>
        </w:rPr>
      </w:pPr>
    </w:p>
    <w:p w14:paraId="34505D40" w14:textId="77777777" w:rsidR="00863A30" w:rsidRDefault="00863A30" w:rsidP="00934D92">
      <w:pPr>
        <w:spacing w:after="0" w:line="240" w:lineRule="auto"/>
        <w:rPr>
          <w:rFonts w:ascii="Times New Roman" w:eastAsia="Times New Roman" w:hAnsi="Times New Roman" w:cs="Times New Roman"/>
          <w:sz w:val="20"/>
          <w:szCs w:val="20"/>
        </w:rPr>
      </w:pPr>
    </w:p>
    <w:p w14:paraId="10C54148" w14:textId="77777777" w:rsidR="00863A30" w:rsidRDefault="00863A30" w:rsidP="00934D92">
      <w:pPr>
        <w:spacing w:after="0" w:line="240" w:lineRule="auto"/>
        <w:rPr>
          <w:rFonts w:ascii="Times New Roman" w:eastAsia="Times New Roman" w:hAnsi="Times New Roman" w:cs="Times New Roman"/>
          <w:sz w:val="20"/>
          <w:szCs w:val="20"/>
        </w:rPr>
      </w:pPr>
    </w:p>
    <w:p w14:paraId="3C041469" w14:textId="77777777" w:rsidR="00863A30" w:rsidRDefault="00863A30" w:rsidP="00934D92">
      <w:pPr>
        <w:spacing w:after="0" w:line="240" w:lineRule="auto"/>
        <w:rPr>
          <w:rFonts w:ascii="Times New Roman" w:eastAsia="Times New Roman" w:hAnsi="Times New Roman" w:cs="Times New Roman"/>
          <w:sz w:val="20"/>
          <w:szCs w:val="20"/>
        </w:rPr>
      </w:pPr>
    </w:p>
    <w:p w14:paraId="3E7CC34F" w14:textId="77777777" w:rsidR="00863A30" w:rsidRDefault="00863A30" w:rsidP="00934D92">
      <w:pPr>
        <w:spacing w:after="0" w:line="240" w:lineRule="auto"/>
        <w:rPr>
          <w:rFonts w:ascii="Times New Roman" w:eastAsia="Times New Roman" w:hAnsi="Times New Roman" w:cs="Times New Roman"/>
          <w:sz w:val="20"/>
          <w:szCs w:val="20"/>
        </w:rPr>
      </w:pPr>
    </w:p>
    <w:p w14:paraId="4528962F" w14:textId="77777777" w:rsidR="00863A30" w:rsidRDefault="00863A30" w:rsidP="00934D92">
      <w:pPr>
        <w:spacing w:after="0" w:line="240" w:lineRule="auto"/>
        <w:rPr>
          <w:rFonts w:ascii="Times New Roman" w:eastAsia="Times New Roman" w:hAnsi="Times New Roman" w:cs="Times New Roman"/>
          <w:sz w:val="20"/>
          <w:szCs w:val="20"/>
        </w:rPr>
      </w:pPr>
    </w:p>
    <w:p w14:paraId="15671F74" w14:textId="77777777" w:rsidR="00863A30" w:rsidRDefault="00863A30" w:rsidP="00934D92">
      <w:pPr>
        <w:spacing w:after="0" w:line="240" w:lineRule="auto"/>
        <w:rPr>
          <w:rFonts w:ascii="Times New Roman" w:eastAsia="Times New Roman" w:hAnsi="Times New Roman" w:cs="Times New Roman"/>
          <w:sz w:val="20"/>
          <w:szCs w:val="20"/>
        </w:rPr>
      </w:pPr>
    </w:p>
    <w:p w14:paraId="0120C800" w14:textId="77777777" w:rsidR="00863A30" w:rsidRDefault="00863A30" w:rsidP="00934D92">
      <w:pPr>
        <w:spacing w:after="0" w:line="240" w:lineRule="auto"/>
        <w:rPr>
          <w:rFonts w:ascii="Times New Roman" w:eastAsia="Times New Roman" w:hAnsi="Times New Roman" w:cs="Times New Roman"/>
          <w:sz w:val="20"/>
          <w:szCs w:val="20"/>
        </w:rPr>
      </w:pPr>
    </w:p>
    <w:p w14:paraId="1F0C707F" w14:textId="77777777" w:rsidR="00863A30" w:rsidRDefault="00863A30" w:rsidP="00934D92">
      <w:pPr>
        <w:spacing w:after="0" w:line="240" w:lineRule="auto"/>
        <w:rPr>
          <w:rFonts w:ascii="Times New Roman" w:eastAsia="Times New Roman" w:hAnsi="Times New Roman" w:cs="Times New Roman"/>
          <w:sz w:val="20"/>
          <w:szCs w:val="20"/>
        </w:rPr>
      </w:pPr>
    </w:p>
    <w:p w14:paraId="4DDAF56F" w14:textId="77777777" w:rsidR="00863A30" w:rsidRDefault="00863A30" w:rsidP="00934D92">
      <w:pPr>
        <w:spacing w:after="0" w:line="240" w:lineRule="auto"/>
        <w:rPr>
          <w:rFonts w:ascii="Times New Roman" w:eastAsia="Times New Roman" w:hAnsi="Times New Roman" w:cs="Times New Roman"/>
          <w:sz w:val="20"/>
          <w:szCs w:val="20"/>
        </w:rPr>
      </w:pPr>
    </w:p>
    <w:p w14:paraId="6AFC0366" w14:textId="77777777" w:rsidR="00863A30" w:rsidRDefault="00863A30" w:rsidP="00934D92">
      <w:pPr>
        <w:spacing w:after="0" w:line="240" w:lineRule="auto"/>
        <w:rPr>
          <w:rFonts w:ascii="Times New Roman" w:eastAsia="Times New Roman" w:hAnsi="Times New Roman" w:cs="Times New Roman"/>
          <w:sz w:val="20"/>
          <w:szCs w:val="20"/>
        </w:rPr>
      </w:pPr>
    </w:p>
    <w:p w14:paraId="6E4C238E" w14:textId="77777777" w:rsidR="00863A30" w:rsidRDefault="00863A30" w:rsidP="00934D92">
      <w:pPr>
        <w:spacing w:after="0" w:line="240" w:lineRule="auto"/>
        <w:rPr>
          <w:rFonts w:ascii="Times New Roman" w:eastAsia="Times New Roman" w:hAnsi="Times New Roman" w:cs="Times New Roman"/>
          <w:sz w:val="20"/>
          <w:szCs w:val="20"/>
        </w:rPr>
      </w:pPr>
    </w:p>
    <w:p w14:paraId="7A7C750E" w14:textId="77777777" w:rsidR="00863A30" w:rsidRDefault="00863A30" w:rsidP="00934D92">
      <w:pPr>
        <w:spacing w:after="0" w:line="240" w:lineRule="auto"/>
        <w:rPr>
          <w:rFonts w:ascii="Times New Roman" w:eastAsia="Times New Roman" w:hAnsi="Times New Roman" w:cs="Times New Roman"/>
          <w:sz w:val="20"/>
          <w:szCs w:val="20"/>
        </w:rPr>
      </w:pPr>
    </w:p>
    <w:p w14:paraId="0401760D" w14:textId="77777777" w:rsidR="00863A30" w:rsidRDefault="00863A30" w:rsidP="00934D92">
      <w:pPr>
        <w:spacing w:after="0" w:line="240" w:lineRule="auto"/>
        <w:rPr>
          <w:rFonts w:ascii="Times New Roman" w:eastAsia="Times New Roman" w:hAnsi="Times New Roman" w:cs="Times New Roman"/>
          <w:sz w:val="20"/>
          <w:szCs w:val="20"/>
        </w:rPr>
      </w:pPr>
    </w:p>
    <w:p w14:paraId="5EFB0DF3" w14:textId="77777777" w:rsidR="00863A30" w:rsidRDefault="00863A30" w:rsidP="00934D92">
      <w:pPr>
        <w:spacing w:after="0" w:line="240" w:lineRule="auto"/>
        <w:rPr>
          <w:rFonts w:ascii="Times New Roman" w:eastAsia="Times New Roman" w:hAnsi="Times New Roman" w:cs="Times New Roman"/>
          <w:sz w:val="20"/>
          <w:szCs w:val="20"/>
        </w:rPr>
      </w:pPr>
    </w:p>
    <w:p w14:paraId="6B5D92B7" w14:textId="77777777" w:rsidR="00863A30" w:rsidRDefault="00863A30" w:rsidP="00934D92">
      <w:pPr>
        <w:spacing w:after="0" w:line="240" w:lineRule="auto"/>
        <w:rPr>
          <w:rFonts w:ascii="Times New Roman" w:eastAsia="Times New Roman" w:hAnsi="Times New Roman" w:cs="Times New Roman"/>
          <w:sz w:val="20"/>
          <w:szCs w:val="20"/>
        </w:rPr>
      </w:pPr>
    </w:p>
    <w:p w14:paraId="44123815" w14:textId="77777777" w:rsidR="00863A30" w:rsidRDefault="00863A30" w:rsidP="00934D92">
      <w:pPr>
        <w:spacing w:after="0" w:line="240" w:lineRule="auto"/>
        <w:rPr>
          <w:rFonts w:ascii="Times New Roman" w:eastAsia="Times New Roman" w:hAnsi="Times New Roman" w:cs="Times New Roman"/>
          <w:sz w:val="20"/>
          <w:szCs w:val="20"/>
        </w:rPr>
      </w:pPr>
    </w:p>
    <w:p w14:paraId="7E31DF78" w14:textId="77777777" w:rsidR="00863A30" w:rsidRDefault="00863A30" w:rsidP="00934D92">
      <w:pPr>
        <w:spacing w:after="0" w:line="240" w:lineRule="auto"/>
        <w:rPr>
          <w:rFonts w:ascii="Times New Roman" w:eastAsia="Times New Roman" w:hAnsi="Times New Roman" w:cs="Times New Roman"/>
          <w:sz w:val="20"/>
          <w:szCs w:val="20"/>
        </w:rPr>
      </w:pPr>
    </w:p>
    <w:p w14:paraId="54A7FECE" w14:textId="77777777" w:rsidR="00863A30" w:rsidRDefault="00863A30" w:rsidP="00934D92">
      <w:pPr>
        <w:spacing w:after="0" w:line="240" w:lineRule="auto"/>
        <w:rPr>
          <w:rFonts w:ascii="Times New Roman" w:eastAsia="Times New Roman" w:hAnsi="Times New Roman" w:cs="Times New Roman"/>
          <w:sz w:val="20"/>
          <w:szCs w:val="20"/>
        </w:rPr>
      </w:pPr>
    </w:p>
    <w:p w14:paraId="7B0F3EA0" w14:textId="77777777" w:rsidR="00863A30" w:rsidRDefault="00863A30" w:rsidP="00934D92">
      <w:pPr>
        <w:spacing w:after="0" w:line="240" w:lineRule="auto"/>
        <w:rPr>
          <w:rFonts w:ascii="Times New Roman" w:eastAsia="Times New Roman" w:hAnsi="Times New Roman" w:cs="Times New Roman"/>
          <w:sz w:val="20"/>
          <w:szCs w:val="20"/>
        </w:rPr>
      </w:pPr>
    </w:p>
    <w:p w14:paraId="1396288B" w14:textId="77777777" w:rsidR="00863A30" w:rsidRDefault="00863A30" w:rsidP="00934D92">
      <w:pPr>
        <w:spacing w:after="0" w:line="240" w:lineRule="auto"/>
        <w:rPr>
          <w:rFonts w:ascii="Times New Roman" w:eastAsia="Times New Roman" w:hAnsi="Times New Roman" w:cs="Times New Roman"/>
          <w:sz w:val="20"/>
          <w:szCs w:val="20"/>
        </w:rPr>
      </w:pPr>
    </w:p>
    <w:p w14:paraId="056A2E8A" w14:textId="77777777" w:rsidR="00863A30" w:rsidRDefault="00863A30" w:rsidP="00934D92">
      <w:pPr>
        <w:spacing w:after="0" w:line="240" w:lineRule="auto"/>
        <w:rPr>
          <w:rFonts w:ascii="Times New Roman" w:eastAsia="Times New Roman" w:hAnsi="Times New Roman" w:cs="Times New Roman"/>
          <w:sz w:val="20"/>
          <w:szCs w:val="20"/>
        </w:rPr>
      </w:pPr>
    </w:p>
    <w:p w14:paraId="5E2D24CC" w14:textId="77777777" w:rsidR="00863A30" w:rsidRDefault="00863A30" w:rsidP="00934D92">
      <w:pPr>
        <w:spacing w:after="0" w:line="240" w:lineRule="auto"/>
        <w:rPr>
          <w:rFonts w:ascii="Times New Roman" w:eastAsia="Times New Roman" w:hAnsi="Times New Roman" w:cs="Times New Roman"/>
          <w:sz w:val="20"/>
          <w:szCs w:val="20"/>
        </w:rPr>
      </w:pPr>
    </w:p>
    <w:p w14:paraId="0EB00A00" w14:textId="77777777" w:rsidR="00863A30" w:rsidRDefault="00863A30" w:rsidP="00934D92">
      <w:pPr>
        <w:spacing w:after="0" w:line="240" w:lineRule="auto"/>
        <w:rPr>
          <w:rFonts w:ascii="Times New Roman" w:eastAsia="Times New Roman" w:hAnsi="Times New Roman" w:cs="Times New Roman"/>
          <w:sz w:val="20"/>
          <w:szCs w:val="20"/>
        </w:rPr>
      </w:pPr>
    </w:p>
    <w:p w14:paraId="4A465432" w14:textId="77777777" w:rsidR="00863A30" w:rsidRDefault="00863A30" w:rsidP="00934D92">
      <w:pPr>
        <w:spacing w:after="0" w:line="240" w:lineRule="auto"/>
        <w:rPr>
          <w:rFonts w:ascii="Times New Roman" w:eastAsia="Times New Roman" w:hAnsi="Times New Roman" w:cs="Times New Roman"/>
          <w:sz w:val="20"/>
          <w:szCs w:val="20"/>
        </w:rPr>
      </w:pPr>
    </w:p>
    <w:p w14:paraId="31A27172" w14:textId="77777777" w:rsidR="006D6BAE" w:rsidRDefault="006D6BAE" w:rsidP="00934D92">
      <w:pPr>
        <w:spacing w:after="0" w:line="240" w:lineRule="auto"/>
        <w:rPr>
          <w:rFonts w:ascii="Times New Roman" w:eastAsia="Times New Roman" w:hAnsi="Times New Roman" w:cs="Times New Roman"/>
          <w:sz w:val="20"/>
          <w:szCs w:val="20"/>
        </w:rPr>
      </w:pPr>
    </w:p>
    <w:p w14:paraId="18741D4D" w14:textId="77777777" w:rsidR="006D6BAE" w:rsidRDefault="006D6BAE" w:rsidP="00934D92">
      <w:pPr>
        <w:spacing w:after="0" w:line="240" w:lineRule="auto"/>
        <w:rPr>
          <w:rFonts w:ascii="Times New Roman" w:eastAsia="Times New Roman" w:hAnsi="Times New Roman" w:cs="Times New Roman"/>
          <w:sz w:val="20"/>
          <w:szCs w:val="20"/>
        </w:rPr>
      </w:pPr>
    </w:p>
    <w:p w14:paraId="1CEF8B8B" w14:textId="77777777" w:rsidR="006D6BAE" w:rsidRDefault="006D6BAE" w:rsidP="00934D92">
      <w:pPr>
        <w:spacing w:after="0" w:line="240" w:lineRule="auto"/>
        <w:rPr>
          <w:rFonts w:ascii="Times New Roman" w:eastAsia="Times New Roman" w:hAnsi="Times New Roman" w:cs="Times New Roman"/>
          <w:sz w:val="20"/>
          <w:szCs w:val="20"/>
        </w:rPr>
      </w:pPr>
    </w:p>
    <w:p w14:paraId="5E5E33D0" w14:textId="77777777" w:rsidR="00863A30" w:rsidRDefault="00863A30" w:rsidP="00934D92">
      <w:pPr>
        <w:spacing w:after="0" w:line="240" w:lineRule="auto"/>
        <w:rPr>
          <w:rFonts w:ascii="Times New Roman" w:eastAsia="Times New Roman" w:hAnsi="Times New Roman" w:cs="Times New Roman"/>
          <w:sz w:val="20"/>
          <w:szCs w:val="20"/>
        </w:rPr>
      </w:pPr>
    </w:p>
    <w:p w14:paraId="33FF16E2" w14:textId="77777777" w:rsidR="00863A30" w:rsidRDefault="00863A30" w:rsidP="00934D92">
      <w:pPr>
        <w:spacing w:after="0" w:line="240" w:lineRule="auto"/>
        <w:rPr>
          <w:rFonts w:ascii="Times New Roman" w:eastAsia="Times New Roman" w:hAnsi="Times New Roman" w:cs="Times New Roman"/>
          <w:sz w:val="20"/>
          <w:szCs w:val="20"/>
        </w:rPr>
      </w:pPr>
    </w:p>
    <w:p w14:paraId="79E27B57" w14:textId="77777777" w:rsidR="00863A30" w:rsidRPr="00557479" w:rsidRDefault="00863A30" w:rsidP="00934D92">
      <w:pPr>
        <w:spacing w:after="0" w:line="240" w:lineRule="auto"/>
        <w:rPr>
          <w:rFonts w:ascii="Times New Roman" w:eastAsia="Times New Roman" w:hAnsi="Times New Roman" w:cs="Times New Roman"/>
          <w:sz w:val="20"/>
          <w:szCs w:val="20"/>
        </w:rPr>
      </w:pPr>
    </w:p>
    <w:p w14:paraId="5D688652" w14:textId="77777777" w:rsidR="00934D92" w:rsidRPr="00557479" w:rsidRDefault="00934D92" w:rsidP="00934D92">
      <w:pPr>
        <w:spacing w:after="0" w:line="240" w:lineRule="auto"/>
        <w:rPr>
          <w:rFonts w:ascii="Times New Roman" w:eastAsia="Times New Roman" w:hAnsi="Times New Roman" w:cs="Times New Roman"/>
          <w:sz w:val="20"/>
          <w:szCs w:val="20"/>
        </w:rPr>
      </w:pPr>
    </w:p>
    <w:p w14:paraId="0DF5CE56" w14:textId="77777777" w:rsidR="00934D92" w:rsidRPr="00557479" w:rsidRDefault="00934D92" w:rsidP="00934D92">
      <w:pPr>
        <w:spacing w:after="0" w:line="240" w:lineRule="auto"/>
        <w:rPr>
          <w:rFonts w:ascii="Times New Roman" w:eastAsia="Times New Roman" w:hAnsi="Times New Roman" w:cs="Times New Roman"/>
          <w:sz w:val="20"/>
          <w:szCs w:val="20"/>
        </w:rPr>
      </w:pPr>
    </w:p>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5"/>
      </w:tblGrid>
      <w:tr w:rsidR="00934D92" w:rsidRPr="00557479" w14:paraId="6A5552D2" w14:textId="77777777" w:rsidTr="00C832D4">
        <w:tc>
          <w:tcPr>
            <w:tcW w:w="18445" w:type="dxa"/>
          </w:tcPr>
          <w:p w14:paraId="5F9ECE18" w14:textId="77777777" w:rsidR="00934D92" w:rsidRPr="00934FE9" w:rsidRDefault="00934D92" w:rsidP="00C832D4">
            <w:pPr>
              <w:jc w:val="center"/>
              <w:rPr>
                <w:rFonts w:ascii="Times New Roman" w:hAnsi="Times New Roman" w:cs="Times New Roman"/>
                <w:b/>
                <w:bCs/>
                <w:sz w:val="20"/>
                <w:szCs w:val="20"/>
              </w:rPr>
            </w:pPr>
            <w:r w:rsidRPr="00934FE9">
              <w:rPr>
                <w:rFonts w:ascii="Times New Roman" w:hAnsi="Times New Roman" w:cs="Times New Roman"/>
                <w:b/>
                <w:bCs/>
                <w:sz w:val="20"/>
                <w:szCs w:val="20"/>
              </w:rPr>
              <w:lastRenderedPageBreak/>
              <w:t>Middle Tennessee State University (MTSU) School of Nursing (SON) Systematic Program Evaluation Plan for Calendar Year (CY) 2021</w:t>
            </w:r>
          </w:p>
        </w:tc>
      </w:tr>
      <w:tr w:rsidR="00934D92" w:rsidRPr="00557479" w14:paraId="3ABBC32C" w14:textId="77777777" w:rsidTr="00C832D4">
        <w:tc>
          <w:tcPr>
            <w:tcW w:w="18445" w:type="dxa"/>
          </w:tcPr>
          <w:p w14:paraId="665735E7" w14:textId="77777777" w:rsidR="00934D92" w:rsidRPr="00557479" w:rsidRDefault="00934D92" w:rsidP="00C832D4">
            <w:pPr>
              <w:rPr>
                <w:rFonts w:ascii="Times New Roman" w:hAnsi="Times New Roman" w:cs="Times New Roman"/>
                <w:b/>
                <w:bCs/>
                <w:sz w:val="20"/>
                <w:szCs w:val="20"/>
              </w:rPr>
            </w:pPr>
            <w:r w:rsidRPr="00557479">
              <w:rPr>
                <w:rFonts w:ascii="Times New Roman" w:hAnsi="Times New Roman" w:cs="Times New Roman"/>
                <w:b/>
                <w:bCs/>
                <w:sz w:val="20"/>
                <w:szCs w:val="20"/>
              </w:rPr>
              <w:t xml:space="preserve">Key Element II-B: </w:t>
            </w:r>
            <w:r w:rsidRPr="00557479">
              <w:rPr>
                <w:rFonts w:ascii="Times New Roman" w:hAnsi="Times New Roman" w:cs="Times New Roman"/>
                <w:sz w:val="20"/>
                <w:szCs w:val="20"/>
              </w:rPr>
              <w:t>Physical resources &amp; clinical sites enable program to fulfill its mission, goals, &amp; expected outcomes. Adequacy of physical resources &amp; clinical sites are reviewed periodically &amp; resources are modified as needed.</w:t>
            </w:r>
          </w:p>
        </w:tc>
      </w:tr>
    </w:tbl>
    <w:p w14:paraId="503B4A2C" w14:textId="77777777" w:rsidR="00934D92" w:rsidRPr="00557479" w:rsidRDefault="00934D92" w:rsidP="00934D92">
      <w:pPr>
        <w:spacing w:after="0" w:line="240" w:lineRule="auto"/>
        <w:rPr>
          <w:rFonts w:ascii="Times New Roman" w:eastAsia="Times New Roman" w:hAnsi="Times New Roman" w:cs="Times New Roman"/>
          <w:sz w:val="20"/>
          <w:szCs w:val="20"/>
        </w:rPr>
      </w:pPr>
    </w:p>
    <w:p w14:paraId="0D995600" w14:textId="77777777" w:rsidR="00934D92" w:rsidRPr="00557479" w:rsidRDefault="00934D92" w:rsidP="00934D92">
      <w:pPr>
        <w:spacing w:after="0" w:line="240" w:lineRule="auto"/>
        <w:rPr>
          <w:rFonts w:ascii="Times New Roman" w:eastAsia="Times New Roman" w:hAnsi="Times New Roman" w:cs="Times New Roman"/>
          <w:sz w:val="20"/>
          <w:szCs w:val="20"/>
        </w:rPr>
      </w:pPr>
    </w:p>
    <w:tbl>
      <w:tblPr>
        <w:tblW w:w="184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875"/>
        <w:gridCol w:w="3240"/>
        <w:gridCol w:w="2790"/>
        <w:gridCol w:w="2880"/>
        <w:gridCol w:w="3240"/>
        <w:gridCol w:w="3427"/>
      </w:tblGrid>
      <w:tr w:rsidR="00934D92" w:rsidRPr="00557479" w14:paraId="7DA8C17B" w14:textId="77777777" w:rsidTr="00D775A5">
        <w:trPr>
          <w:trHeight w:val="420"/>
          <w:tblHeader/>
        </w:trPr>
        <w:tc>
          <w:tcPr>
            <w:tcW w:w="2875" w:type="dxa"/>
            <w:shd w:val="clear" w:color="auto" w:fill="D9D9D9" w:themeFill="background1" w:themeFillShade="D9"/>
          </w:tcPr>
          <w:p w14:paraId="4E84F393"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3240" w:type="dxa"/>
            <w:shd w:val="clear" w:color="auto" w:fill="D9D9D9" w:themeFill="background1" w:themeFillShade="D9"/>
          </w:tcPr>
          <w:p w14:paraId="5D81235F"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2790" w:type="dxa"/>
            <w:shd w:val="clear" w:color="auto" w:fill="D9D9D9" w:themeFill="background1" w:themeFillShade="D9"/>
          </w:tcPr>
          <w:p w14:paraId="3E36CC9A" w14:textId="0E71F44F" w:rsidR="00934D92" w:rsidRPr="00557479" w:rsidRDefault="00C37226" w:rsidP="00C832D4">
            <w:pPr>
              <w:spacing w:after="0" w:line="240" w:lineRule="auto"/>
              <w:rPr>
                <w:rFonts w:ascii="Times New Roman" w:hAnsi="Times New Roman" w:cs="Times New Roman"/>
                <w:b/>
                <w:bCs/>
                <w:i/>
                <w:iCs/>
                <w:sz w:val="20"/>
                <w:szCs w:val="20"/>
              </w:rPr>
            </w:pPr>
            <w:r w:rsidRPr="00557479">
              <w:rPr>
                <w:rFonts w:ascii="Times New Roman" w:hAnsi="Times New Roman" w:cs="Times New Roman"/>
                <w:b/>
                <w:bCs/>
                <w:i/>
                <w:sz w:val="20"/>
                <w:szCs w:val="20"/>
              </w:rPr>
              <w:t>Evidence (Assessment Method) and Location of Evidence</w:t>
            </w:r>
          </w:p>
        </w:tc>
        <w:tc>
          <w:tcPr>
            <w:tcW w:w="2880" w:type="dxa"/>
            <w:shd w:val="clear" w:color="auto" w:fill="D9D9D9" w:themeFill="background1" w:themeFillShade="D9"/>
          </w:tcPr>
          <w:p w14:paraId="575408A9"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Frequency/Time of Assessment</w:t>
            </w:r>
          </w:p>
        </w:tc>
        <w:tc>
          <w:tcPr>
            <w:tcW w:w="3240" w:type="dxa"/>
            <w:shd w:val="clear" w:color="auto" w:fill="D9D9D9" w:themeFill="background1" w:themeFillShade="D9"/>
          </w:tcPr>
          <w:p w14:paraId="4DDD17A1"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Actual Outcome </w:t>
            </w:r>
          </w:p>
        </w:tc>
        <w:tc>
          <w:tcPr>
            <w:tcW w:w="3427" w:type="dxa"/>
            <w:shd w:val="clear" w:color="auto" w:fill="D9D9D9" w:themeFill="background1" w:themeFillShade="D9"/>
          </w:tcPr>
          <w:p w14:paraId="35E06C55"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Analysis and Use for Improvement</w:t>
            </w:r>
          </w:p>
        </w:tc>
      </w:tr>
      <w:tr w:rsidR="00934D92" w:rsidRPr="00557479" w14:paraId="6319F972" w14:textId="77777777" w:rsidTr="00D775A5">
        <w:trPr>
          <w:trHeight w:val="900"/>
        </w:trPr>
        <w:tc>
          <w:tcPr>
            <w:tcW w:w="2875" w:type="dxa"/>
          </w:tcPr>
          <w:p w14:paraId="4E138C43" w14:textId="77777777" w:rsidR="00934D92" w:rsidRDefault="00934D92" w:rsidP="00C37226">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II- B. Physical resources &amp; clinical sites enable program to fulfill its mission, goals &amp; expected outcomes.</w:t>
            </w:r>
          </w:p>
          <w:p w14:paraId="3064B0CA" w14:textId="77777777" w:rsidR="00622F39" w:rsidRPr="00557479" w:rsidRDefault="00622F39" w:rsidP="00C37226">
            <w:pPr>
              <w:spacing w:after="0" w:line="240" w:lineRule="auto"/>
              <w:rPr>
                <w:rFonts w:ascii="Times New Roman" w:eastAsia="Times New Roman" w:hAnsi="Times New Roman" w:cs="Times New Roman"/>
                <w:sz w:val="20"/>
                <w:szCs w:val="20"/>
              </w:rPr>
            </w:pPr>
          </w:p>
          <w:p w14:paraId="5EF8B47D" w14:textId="77777777" w:rsidR="00934D92" w:rsidRPr="00557479" w:rsidRDefault="00934D92" w:rsidP="00C37226">
            <w:pPr>
              <w:pStyle w:val="ListParagraph"/>
              <w:numPr>
                <w:ilvl w:val="0"/>
                <w:numId w:val="24"/>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Physical space &amp; facilities (faculty/staff workspace, classrooms, meeting areas) are sufficient &amp; configured in ways that enable program to achieve mission, goals, &amp; expected outcomes.</w:t>
            </w:r>
          </w:p>
          <w:p w14:paraId="06310A90"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226EE00D" w14:textId="77777777" w:rsidR="00934D92" w:rsidRPr="00557479" w:rsidRDefault="00934D92" w:rsidP="00C37226">
            <w:pPr>
              <w:pStyle w:val="ListParagraph"/>
              <w:numPr>
                <w:ilvl w:val="0"/>
                <w:numId w:val="24"/>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Equipment &amp; supplies (computing, lab, teaching/learning materials) are sufficient to achieve mission, goals, and expected outcomes</w:t>
            </w:r>
          </w:p>
          <w:p w14:paraId="12960CDF"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217878B1" w14:textId="77777777" w:rsidR="00934D92" w:rsidRPr="00557479" w:rsidRDefault="00934D92" w:rsidP="00C37226">
            <w:pPr>
              <w:pStyle w:val="ListParagraph"/>
              <w:numPr>
                <w:ilvl w:val="0"/>
                <w:numId w:val="24"/>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Clinical sites are sufficient, appropriate, and available to achieve the program mission, goals and expected outcomes.</w:t>
            </w:r>
          </w:p>
          <w:p w14:paraId="25BAE230"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6D35BB77" w14:textId="77777777" w:rsidR="00934D92" w:rsidRDefault="00934D92" w:rsidP="00D775A5">
            <w:pPr>
              <w:pStyle w:val="ListParagraph"/>
              <w:numPr>
                <w:ilvl w:val="0"/>
                <w:numId w:val="24"/>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 defined process is used to determine currency, availability, accessibility, and adequacy of resources (clinical simulation, laboratory, computing, supplies, and clinical sites), and modifications are made as appropriate.</w:t>
            </w:r>
          </w:p>
          <w:p w14:paraId="042FBCB4" w14:textId="77777777" w:rsidR="00622F39" w:rsidRPr="00622F39" w:rsidRDefault="00622F39" w:rsidP="00D3367B">
            <w:pPr>
              <w:spacing w:after="0" w:line="240" w:lineRule="auto"/>
              <w:rPr>
                <w:rFonts w:ascii="Times New Roman" w:eastAsia="Times New Roman" w:hAnsi="Times New Roman" w:cs="Times New Roman"/>
                <w:b/>
                <w:color w:val="00B0F0"/>
                <w:sz w:val="20"/>
                <w:szCs w:val="20"/>
              </w:rPr>
            </w:pPr>
          </w:p>
          <w:p w14:paraId="140468E5" w14:textId="21DF0782" w:rsidR="00D3367B" w:rsidRPr="00D3367B" w:rsidRDefault="00D3367B" w:rsidP="00D3367B">
            <w:pPr>
              <w:spacing w:after="0" w:line="240" w:lineRule="auto"/>
              <w:rPr>
                <w:rFonts w:ascii="Times New Roman" w:eastAsia="Times New Roman" w:hAnsi="Times New Roman" w:cs="Times New Roman"/>
                <w:sz w:val="20"/>
                <w:szCs w:val="20"/>
              </w:rPr>
            </w:pPr>
            <w:r w:rsidRPr="00622F39">
              <w:rPr>
                <w:rFonts w:ascii="Times New Roman" w:eastAsia="Times New Roman" w:hAnsi="Times New Roman" w:cs="Times New Roman"/>
                <w:b/>
                <w:sz w:val="20"/>
                <w:szCs w:val="20"/>
              </w:rPr>
              <w:t>NTF: IV. A</w:t>
            </w:r>
            <w:r w:rsidRPr="00622F39">
              <w:rPr>
                <w:rFonts w:ascii="Times New Roman" w:eastAsia="Times New Roman" w:hAnsi="Times New Roman" w:cs="Times New Roman"/>
                <w:bCs/>
                <w:sz w:val="20"/>
                <w:szCs w:val="20"/>
              </w:rPr>
              <w:t xml:space="preserve"> </w:t>
            </w:r>
            <w:r w:rsidRPr="00D3367B">
              <w:rPr>
                <w:rFonts w:ascii="Times New Roman" w:eastAsia="Times New Roman" w:hAnsi="Times New Roman" w:cs="Times New Roman"/>
                <w:bCs/>
                <w:sz w:val="20"/>
                <w:szCs w:val="20"/>
              </w:rPr>
              <w:t xml:space="preserve">– Institutional resources, facilities, and services </w:t>
            </w:r>
            <w:r w:rsidRPr="00D3367B">
              <w:rPr>
                <w:rFonts w:ascii="Times New Roman" w:eastAsia="Times New Roman" w:hAnsi="Times New Roman" w:cs="Times New Roman"/>
                <w:bCs/>
                <w:sz w:val="20"/>
                <w:szCs w:val="20"/>
              </w:rPr>
              <w:lastRenderedPageBreak/>
              <w:t>support the development, management, and evaluation of the NP program/track.</w:t>
            </w:r>
          </w:p>
        </w:tc>
        <w:tc>
          <w:tcPr>
            <w:tcW w:w="3240" w:type="dxa"/>
          </w:tcPr>
          <w:p w14:paraId="0838E0FA" w14:textId="77777777" w:rsidR="00934D92" w:rsidRPr="00557479" w:rsidRDefault="00934D92" w:rsidP="00C37226">
            <w:pPr>
              <w:spacing w:after="0" w:line="240" w:lineRule="auto"/>
              <w:ind w:left="-82"/>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lastRenderedPageBreak/>
              <w:t>Physical resources/facilities are sufficient &amp; configured appropriately</w:t>
            </w:r>
          </w:p>
          <w:p w14:paraId="091B8AC0" w14:textId="77777777" w:rsidR="00934D92" w:rsidRPr="00557479" w:rsidRDefault="00934D92" w:rsidP="00C37226">
            <w:pPr>
              <w:spacing w:after="0" w:line="240" w:lineRule="auto"/>
              <w:ind w:left="-82"/>
              <w:rPr>
                <w:rFonts w:ascii="Times New Roman" w:eastAsia="Times New Roman" w:hAnsi="Times New Roman" w:cs="Times New Roman"/>
                <w:sz w:val="20"/>
                <w:szCs w:val="20"/>
              </w:rPr>
            </w:pPr>
          </w:p>
          <w:p w14:paraId="00A69682" w14:textId="77777777" w:rsidR="00934D92" w:rsidRPr="00557479" w:rsidRDefault="00934D92" w:rsidP="00C37226">
            <w:pPr>
              <w:spacing w:after="0" w:line="240" w:lineRule="auto"/>
              <w:ind w:left="-82"/>
              <w:rPr>
                <w:rFonts w:ascii="Times New Roman" w:eastAsia="Times New Roman" w:hAnsi="Times New Roman" w:cs="Times New Roman"/>
                <w:sz w:val="20"/>
                <w:szCs w:val="20"/>
              </w:rPr>
            </w:pPr>
          </w:p>
          <w:p w14:paraId="11E8B9E5" w14:textId="77777777" w:rsidR="00934D92" w:rsidRPr="00557479" w:rsidRDefault="00934D92" w:rsidP="00C37226">
            <w:pPr>
              <w:spacing w:after="0" w:line="240" w:lineRule="auto"/>
              <w:ind w:left="-82"/>
              <w:rPr>
                <w:rFonts w:ascii="Times New Roman" w:eastAsia="Times New Roman" w:hAnsi="Times New Roman" w:cs="Times New Roman"/>
                <w:sz w:val="20"/>
                <w:szCs w:val="20"/>
              </w:rPr>
            </w:pPr>
          </w:p>
          <w:p w14:paraId="2830304E" w14:textId="77777777" w:rsidR="00934D92" w:rsidRPr="00557479" w:rsidRDefault="00934D92" w:rsidP="00C37226">
            <w:pPr>
              <w:spacing w:after="0" w:line="240" w:lineRule="auto"/>
              <w:ind w:left="-82"/>
              <w:rPr>
                <w:rFonts w:ascii="Times New Roman" w:eastAsia="Times New Roman" w:hAnsi="Times New Roman" w:cs="Times New Roman"/>
                <w:sz w:val="20"/>
                <w:szCs w:val="20"/>
              </w:rPr>
            </w:pPr>
          </w:p>
          <w:p w14:paraId="5BB9E275" w14:textId="77777777" w:rsidR="00934D92" w:rsidRPr="00557479" w:rsidRDefault="00934D92" w:rsidP="00C37226">
            <w:pPr>
              <w:spacing w:after="0" w:line="240" w:lineRule="auto"/>
              <w:ind w:left="-82"/>
              <w:rPr>
                <w:rFonts w:ascii="Times New Roman" w:eastAsia="Times New Roman" w:hAnsi="Times New Roman" w:cs="Times New Roman"/>
                <w:sz w:val="20"/>
                <w:szCs w:val="20"/>
              </w:rPr>
            </w:pPr>
          </w:p>
          <w:p w14:paraId="05319AF4" w14:textId="77777777" w:rsidR="00934D92" w:rsidRDefault="00934D92" w:rsidP="00C37226">
            <w:pPr>
              <w:spacing w:after="0" w:line="240" w:lineRule="auto"/>
              <w:ind w:left="-82"/>
              <w:rPr>
                <w:rFonts w:ascii="Times New Roman" w:eastAsia="Times New Roman" w:hAnsi="Times New Roman" w:cs="Times New Roman"/>
                <w:sz w:val="20"/>
                <w:szCs w:val="20"/>
              </w:rPr>
            </w:pPr>
          </w:p>
          <w:p w14:paraId="723A0EA4" w14:textId="77777777" w:rsidR="00C37226" w:rsidRDefault="00C37226" w:rsidP="00C37226">
            <w:pPr>
              <w:spacing w:after="0" w:line="240" w:lineRule="auto"/>
              <w:ind w:left="-82"/>
              <w:rPr>
                <w:rFonts w:ascii="Times New Roman" w:eastAsia="Times New Roman" w:hAnsi="Times New Roman" w:cs="Times New Roman"/>
                <w:sz w:val="20"/>
                <w:szCs w:val="20"/>
              </w:rPr>
            </w:pPr>
          </w:p>
          <w:p w14:paraId="0868FC99" w14:textId="77777777" w:rsidR="00C37226" w:rsidRDefault="00C37226" w:rsidP="00C37226">
            <w:pPr>
              <w:spacing w:after="0" w:line="240" w:lineRule="auto"/>
              <w:ind w:left="-82"/>
              <w:rPr>
                <w:rFonts w:ascii="Times New Roman" w:eastAsia="Times New Roman" w:hAnsi="Times New Roman" w:cs="Times New Roman"/>
                <w:sz w:val="20"/>
                <w:szCs w:val="20"/>
              </w:rPr>
            </w:pPr>
          </w:p>
          <w:p w14:paraId="621B41B7" w14:textId="77777777" w:rsidR="00C37226" w:rsidRPr="00557479" w:rsidRDefault="00C37226" w:rsidP="00C37226">
            <w:pPr>
              <w:spacing w:after="0" w:line="240" w:lineRule="auto"/>
              <w:ind w:left="-82"/>
              <w:rPr>
                <w:rFonts w:ascii="Times New Roman" w:eastAsia="Times New Roman" w:hAnsi="Times New Roman" w:cs="Times New Roman"/>
                <w:sz w:val="20"/>
                <w:szCs w:val="20"/>
              </w:rPr>
            </w:pPr>
          </w:p>
          <w:p w14:paraId="4A3998B1" w14:textId="77777777" w:rsidR="00C37226" w:rsidRDefault="00C37226" w:rsidP="00C37226">
            <w:pPr>
              <w:spacing w:after="0" w:line="240" w:lineRule="auto"/>
              <w:ind w:left="-82"/>
              <w:rPr>
                <w:rFonts w:ascii="Times New Roman" w:eastAsia="Times New Roman" w:hAnsi="Times New Roman" w:cs="Times New Roman"/>
                <w:sz w:val="20"/>
                <w:szCs w:val="20"/>
              </w:rPr>
            </w:pPr>
          </w:p>
          <w:p w14:paraId="07DDC5F4" w14:textId="50D3037C" w:rsidR="00934D92" w:rsidRPr="00557479" w:rsidRDefault="00934D92" w:rsidP="00C37226">
            <w:pPr>
              <w:spacing w:after="0" w:line="240" w:lineRule="auto"/>
              <w:ind w:left="-82"/>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Equipment &amp; supplies are sufficient.</w:t>
            </w:r>
          </w:p>
          <w:p w14:paraId="61FFC71A" w14:textId="77777777" w:rsidR="00934D92" w:rsidRPr="00557479" w:rsidRDefault="00934D92" w:rsidP="00C37226">
            <w:pPr>
              <w:spacing w:after="0" w:line="240" w:lineRule="auto"/>
              <w:ind w:left="-82"/>
              <w:rPr>
                <w:rFonts w:ascii="Times New Roman" w:eastAsia="Times New Roman" w:hAnsi="Times New Roman" w:cs="Times New Roman"/>
                <w:sz w:val="20"/>
                <w:szCs w:val="20"/>
              </w:rPr>
            </w:pPr>
          </w:p>
          <w:p w14:paraId="5F3D9A3F" w14:textId="77777777" w:rsidR="00934D92" w:rsidRDefault="00934D92" w:rsidP="00C37226">
            <w:pPr>
              <w:spacing w:after="0" w:line="240" w:lineRule="auto"/>
              <w:ind w:left="-82"/>
              <w:rPr>
                <w:rFonts w:ascii="Times New Roman" w:eastAsia="Times New Roman" w:hAnsi="Times New Roman" w:cs="Times New Roman"/>
                <w:sz w:val="20"/>
                <w:szCs w:val="20"/>
              </w:rPr>
            </w:pPr>
          </w:p>
          <w:p w14:paraId="005AF2C0" w14:textId="77777777" w:rsidR="00C37226" w:rsidRPr="00557479" w:rsidRDefault="00C37226" w:rsidP="00C37226">
            <w:pPr>
              <w:spacing w:after="0" w:line="240" w:lineRule="auto"/>
              <w:ind w:left="-82"/>
              <w:rPr>
                <w:rFonts w:ascii="Times New Roman" w:eastAsia="Times New Roman" w:hAnsi="Times New Roman" w:cs="Times New Roman"/>
                <w:sz w:val="20"/>
                <w:szCs w:val="20"/>
              </w:rPr>
            </w:pPr>
          </w:p>
          <w:p w14:paraId="59534019" w14:textId="77777777" w:rsidR="00934D92" w:rsidRPr="00557479" w:rsidRDefault="00934D92" w:rsidP="00C37226">
            <w:pPr>
              <w:spacing w:after="0" w:line="240" w:lineRule="auto"/>
              <w:ind w:left="-82"/>
              <w:rPr>
                <w:rFonts w:ascii="Times New Roman" w:eastAsia="Times New Roman" w:hAnsi="Times New Roman" w:cs="Times New Roman"/>
                <w:sz w:val="20"/>
                <w:szCs w:val="20"/>
              </w:rPr>
            </w:pPr>
          </w:p>
          <w:p w14:paraId="6D92DD5C" w14:textId="5DE5F72D" w:rsidR="00934D92" w:rsidRDefault="00934D92" w:rsidP="00C37226">
            <w:pPr>
              <w:spacing w:after="0" w:line="240" w:lineRule="auto"/>
              <w:ind w:left="-82"/>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Clinical sites are sufficient to support student learning</w:t>
            </w:r>
          </w:p>
          <w:p w14:paraId="27F91894" w14:textId="77777777" w:rsidR="00C37226" w:rsidRPr="00557479" w:rsidRDefault="00C37226" w:rsidP="00C37226">
            <w:pPr>
              <w:spacing w:after="0" w:line="240" w:lineRule="auto"/>
              <w:ind w:left="-82"/>
              <w:rPr>
                <w:rFonts w:ascii="Times New Roman" w:eastAsia="Times New Roman" w:hAnsi="Times New Roman" w:cs="Times New Roman"/>
                <w:sz w:val="20"/>
                <w:szCs w:val="20"/>
              </w:rPr>
            </w:pPr>
          </w:p>
          <w:p w14:paraId="3642F434" w14:textId="77777777" w:rsidR="00934D92" w:rsidRPr="00557479" w:rsidRDefault="00934D92" w:rsidP="00C37226">
            <w:pPr>
              <w:spacing w:after="0" w:line="240" w:lineRule="auto"/>
              <w:ind w:left="-82"/>
              <w:rPr>
                <w:rFonts w:ascii="Times New Roman" w:eastAsia="Times New Roman" w:hAnsi="Times New Roman" w:cs="Times New Roman"/>
                <w:sz w:val="20"/>
                <w:szCs w:val="20"/>
              </w:rPr>
            </w:pPr>
          </w:p>
          <w:p w14:paraId="419F4A61" w14:textId="77777777" w:rsidR="00934D92" w:rsidRPr="00557479" w:rsidRDefault="00934D92" w:rsidP="00C37226">
            <w:pPr>
              <w:spacing w:after="0" w:line="240" w:lineRule="auto"/>
              <w:ind w:left="-82"/>
              <w:rPr>
                <w:rFonts w:ascii="Times New Roman" w:eastAsia="Times New Roman" w:hAnsi="Times New Roman" w:cs="Times New Roman"/>
                <w:sz w:val="20"/>
                <w:szCs w:val="20"/>
              </w:rPr>
            </w:pPr>
          </w:p>
          <w:p w14:paraId="16F53CC3" w14:textId="77777777" w:rsidR="00934D92" w:rsidRPr="00557479" w:rsidRDefault="00934D92" w:rsidP="00C37226">
            <w:pPr>
              <w:spacing w:after="0" w:line="240" w:lineRule="auto"/>
              <w:ind w:left="-82"/>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 defined process is used for the regular review to determine currency, availability, accessibility, and adequacy of resources and to determine modifications if needed.</w:t>
            </w:r>
          </w:p>
        </w:tc>
        <w:tc>
          <w:tcPr>
            <w:tcW w:w="2790" w:type="dxa"/>
          </w:tcPr>
          <w:p w14:paraId="5928D04B" w14:textId="77777777" w:rsidR="00934D92" w:rsidRPr="00557479" w:rsidRDefault="00934D92" w:rsidP="00C37226">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0DCBA3B7" w14:textId="77777777" w:rsidR="00934D92" w:rsidRPr="00557479" w:rsidRDefault="00934D92" w:rsidP="00C37226">
            <w:pPr>
              <w:pStyle w:val="ListParagraph"/>
              <w:numPr>
                <w:ilvl w:val="0"/>
                <w:numId w:val="23"/>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class schedules</w:t>
            </w:r>
          </w:p>
          <w:p w14:paraId="58546E7C" w14:textId="77777777" w:rsidR="00934D92" w:rsidRPr="00557479" w:rsidRDefault="00934D92" w:rsidP="00C37226">
            <w:pPr>
              <w:pStyle w:val="ListParagraph"/>
              <w:numPr>
                <w:ilvl w:val="0"/>
                <w:numId w:val="23"/>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lab calendars</w:t>
            </w:r>
          </w:p>
          <w:p w14:paraId="3A1F5E11"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606895E7"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274BB60E"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1E940996"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30407272"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337346AC"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686B045B"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6C930906"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5FCE0F95"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7F38B040"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3CCE8162"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59466970"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7D47C98C"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460BF439"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53A50BFE"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7DC9EE94"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46D2A5C4" w14:textId="77777777" w:rsidR="00934D92" w:rsidRPr="00557479" w:rsidRDefault="00934D92" w:rsidP="00C37226">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1A2E2FBD" w14:textId="77777777" w:rsidR="00934D92" w:rsidRPr="00557479" w:rsidRDefault="00934D92" w:rsidP="00C37226">
            <w:pPr>
              <w:pStyle w:val="ListParagraph"/>
              <w:numPr>
                <w:ilvl w:val="0"/>
                <w:numId w:val="22"/>
              </w:numPr>
              <w:spacing w:after="0" w:line="240" w:lineRule="auto"/>
              <w:rPr>
                <w:rFonts w:ascii="Times New Roman" w:eastAsia="Times New Roman" w:hAnsi="Times New Roman" w:cs="Times New Roman"/>
                <w:sz w:val="20"/>
                <w:szCs w:val="20"/>
              </w:rPr>
            </w:pPr>
            <w:proofErr w:type="spellStart"/>
            <w:r w:rsidRPr="00557479">
              <w:rPr>
                <w:rFonts w:ascii="Times New Roman" w:eastAsia="Times New Roman" w:hAnsi="Times New Roman" w:cs="Times New Roman"/>
                <w:sz w:val="20"/>
                <w:szCs w:val="20"/>
              </w:rPr>
              <w:t>TAF</w:t>
            </w:r>
            <w:proofErr w:type="spellEnd"/>
            <w:r w:rsidRPr="00557479">
              <w:rPr>
                <w:rFonts w:ascii="Times New Roman" w:eastAsia="Times New Roman" w:hAnsi="Times New Roman" w:cs="Times New Roman"/>
                <w:sz w:val="20"/>
                <w:szCs w:val="20"/>
              </w:rPr>
              <w:t xml:space="preserve"> funding requests</w:t>
            </w:r>
          </w:p>
          <w:p w14:paraId="78EA2FD6" w14:textId="77777777" w:rsidR="00934D92" w:rsidRPr="00557479" w:rsidRDefault="00934D92" w:rsidP="00C37226">
            <w:pPr>
              <w:pStyle w:val="ListParagraph"/>
              <w:numPr>
                <w:ilvl w:val="0"/>
                <w:numId w:val="22"/>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repair/ purchase receipts</w:t>
            </w:r>
          </w:p>
          <w:p w14:paraId="4B3A1E33"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0FA5754E"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5991DE97"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4C153BF8"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65AA6F42"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567B32D5"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4F59F8E2"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49ADD855" w14:textId="77777777" w:rsidR="00934D92" w:rsidRPr="00557479" w:rsidRDefault="00934D92" w:rsidP="00C37226">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2D5113BD" w14:textId="77777777" w:rsidR="00934D92" w:rsidRPr="00557479" w:rsidRDefault="00934D92" w:rsidP="00C37226">
            <w:pPr>
              <w:pStyle w:val="ListParagraph"/>
              <w:numPr>
                <w:ilvl w:val="0"/>
                <w:numId w:val="21"/>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Medatrax contract list</w:t>
            </w:r>
          </w:p>
          <w:p w14:paraId="1A6F11DA" w14:textId="77777777" w:rsidR="00934D92" w:rsidRPr="00557479" w:rsidRDefault="00934D92" w:rsidP="00C37226">
            <w:pPr>
              <w:pStyle w:val="ListParagraph"/>
              <w:numPr>
                <w:ilvl w:val="0"/>
                <w:numId w:val="21"/>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Individual clinical site contracts</w:t>
            </w:r>
          </w:p>
          <w:p w14:paraId="0E3E4C39" w14:textId="2CFAAB0D" w:rsidR="00934D92" w:rsidRPr="00557479" w:rsidRDefault="00934D92" w:rsidP="00D775A5">
            <w:pPr>
              <w:pStyle w:val="ListParagraph"/>
              <w:numPr>
                <w:ilvl w:val="0"/>
                <w:numId w:val="21"/>
              </w:numPr>
              <w:spacing w:after="0" w:line="240" w:lineRule="auto"/>
              <w:rPr>
                <w:rFonts w:ascii="Times New Roman" w:eastAsia="Times New Roman" w:hAnsi="Times New Roman" w:cs="Times New Roman"/>
                <w:sz w:val="20"/>
                <w:szCs w:val="20"/>
              </w:rPr>
            </w:pPr>
            <w:r w:rsidRPr="00D775A5">
              <w:rPr>
                <w:rFonts w:ascii="Times New Roman" w:eastAsia="Times New Roman" w:hAnsi="Times New Roman" w:cs="Times New Roman"/>
                <w:sz w:val="20"/>
                <w:szCs w:val="20"/>
              </w:rPr>
              <w:t>University contract log</w:t>
            </w:r>
          </w:p>
        </w:tc>
        <w:tc>
          <w:tcPr>
            <w:tcW w:w="2880" w:type="dxa"/>
          </w:tcPr>
          <w:p w14:paraId="06FED47E" w14:textId="77777777" w:rsidR="00934D92" w:rsidRPr="00557479" w:rsidRDefault="00934D92" w:rsidP="00C37226">
            <w:pPr>
              <w:spacing w:after="0" w:line="240" w:lineRule="auto"/>
              <w:rPr>
                <w:rFonts w:ascii="Times New Roman" w:hAnsi="Times New Roman" w:cs="Times New Roman"/>
                <w:sz w:val="20"/>
                <w:szCs w:val="20"/>
              </w:rPr>
            </w:pPr>
            <w:r w:rsidRPr="00557479">
              <w:rPr>
                <w:rFonts w:ascii="Times New Roman" w:eastAsia="Times New Roman" w:hAnsi="Times New Roman" w:cs="Times New Roman"/>
                <w:sz w:val="20"/>
                <w:szCs w:val="20"/>
              </w:rPr>
              <w:t>Every 5 years in the spring semester and with any changes in benchmarks program needs</w:t>
            </w:r>
          </w:p>
          <w:p w14:paraId="792A9892"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722C1F15" w14:textId="77777777" w:rsidR="00934D92" w:rsidRPr="00557479" w:rsidRDefault="00934D92" w:rsidP="00C37226">
            <w:pPr>
              <w:spacing w:after="0" w:line="240" w:lineRule="auto"/>
              <w:rPr>
                <w:rFonts w:ascii="Times New Roman" w:hAnsi="Times New Roman" w:cs="Times New Roman"/>
                <w:sz w:val="20"/>
                <w:szCs w:val="20"/>
              </w:rPr>
            </w:pPr>
            <w:r w:rsidRPr="00557479">
              <w:rPr>
                <w:rFonts w:ascii="Times New Roman" w:eastAsia="Times New Roman" w:hAnsi="Times New Roman" w:cs="Times New Roman"/>
                <w:i/>
                <w:iCs/>
                <w:color w:val="000000" w:themeColor="text1"/>
                <w:sz w:val="20"/>
                <w:szCs w:val="20"/>
                <w:u w:val="single"/>
              </w:rPr>
              <w:t>Next due for assessment  Spring 2026.</w:t>
            </w:r>
            <w:r w:rsidRPr="00557479">
              <w:rPr>
                <w:rFonts w:ascii="Times New Roman" w:eastAsia="Times New Roman" w:hAnsi="Times New Roman" w:cs="Times New Roman"/>
                <w:i/>
                <w:iCs/>
                <w:color w:val="000000" w:themeColor="text1"/>
                <w:sz w:val="20"/>
                <w:szCs w:val="20"/>
              </w:rPr>
              <w:t xml:space="preserve"> </w:t>
            </w:r>
            <w:r w:rsidRPr="00557479">
              <w:rPr>
                <w:rFonts w:ascii="Times New Roman" w:eastAsia="Times New Roman" w:hAnsi="Times New Roman" w:cs="Times New Roman"/>
                <w:color w:val="000000" w:themeColor="text1"/>
                <w:sz w:val="20"/>
                <w:szCs w:val="20"/>
              </w:rPr>
              <w:t xml:space="preserve">  </w:t>
            </w:r>
          </w:p>
          <w:p w14:paraId="21B1672F"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2DD047F9" w14:textId="77777777" w:rsidR="00934D92" w:rsidRPr="00557479" w:rsidRDefault="00934D92" w:rsidP="00C37226">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Responsible party: Director</w:t>
            </w:r>
          </w:p>
          <w:p w14:paraId="2A65E364"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21D13531"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71F265AD"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7B33859F"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029A14A2"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6C1645AB"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2D7BA184"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7AF02130"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69361F47"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5C5AD5E9"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23CD33CC" w14:textId="77777777" w:rsidR="00934D92" w:rsidRPr="00557479" w:rsidRDefault="00934D92" w:rsidP="00C37226">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Other parties:</w:t>
            </w:r>
          </w:p>
          <w:p w14:paraId="1248DF05" w14:textId="77777777" w:rsidR="00934D92" w:rsidRPr="00557479" w:rsidRDefault="00934D92" w:rsidP="00C37226">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Health Systems Manager</w:t>
            </w:r>
          </w:p>
          <w:p w14:paraId="10A0885A" w14:textId="77777777" w:rsidR="00934D92" w:rsidRPr="00557479" w:rsidRDefault="00934D92" w:rsidP="00C37226">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Lab Coordinators</w:t>
            </w:r>
          </w:p>
          <w:p w14:paraId="799BADBF"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64657C69"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2462A415"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773D8E98"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0F945CAD"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49B40B46"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1B215FA3"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6A5EB692" w14:textId="77777777" w:rsidR="00934D92" w:rsidRPr="00557479" w:rsidRDefault="00934D92" w:rsidP="00C37226">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Other parties:</w:t>
            </w:r>
          </w:p>
          <w:p w14:paraId="0D0FF744" w14:textId="013E6F24" w:rsidR="00934D92" w:rsidRPr="00557479" w:rsidRDefault="00934D92" w:rsidP="00D775A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Clinical Course Coordinators, Placement coordinator, Concentration coordinators</w:t>
            </w:r>
          </w:p>
        </w:tc>
        <w:tc>
          <w:tcPr>
            <w:tcW w:w="3240" w:type="dxa"/>
          </w:tcPr>
          <w:p w14:paraId="388DAD0B" w14:textId="77777777" w:rsidR="00934D92" w:rsidRPr="00557479" w:rsidRDefault="00934D92" w:rsidP="00C37226">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Physical resources, equipment, supplies and clinical agency availability were reviewed for adequacy. </w:t>
            </w:r>
          </w:p>
          <w:p w14:paraId="2E344175"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25C003C4" w14:textId="3F9CD6F2" w:rsidR="00934D92" w:rsidRPr="00557479" w:rsidRDefault="00934D92" w:rsidP="00C37226">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All on-ground classes/ labs were scheduled and occurred without delay. The class schedule for the next academic year has been completed.</w:t>
            </w:r>
          </w:p>
          <w:p w14:paraId="525D3D02"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1E8E8A23" w14:textId="77777777" w:rsidR="00934D92" w:rsidRPr="00557479" w:rsidRDefault="00934D92" w:rsidP="00C37226">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Equipment and supplies were reviewed, and replacement/repairs completed. </w:t>
            </w:r>
            <w:proofErr w:type="spellStart"/>
            <w:r w:rsidRPr="00557479">
              <w:rPr>
                <w:rFonts w:ascii="Times New Roman" w:eastAsia="Times New Roman" w:hAnsi="Times New Roman" w:cs="Times New Roman"/>
                <w:sz w:val="20"/>
                <w:szCs w:val="20"/>
              </w:rPr>
              <w:t>TAF</w:t>
            </w:r>
            <w:proofErr w:type="spellEnd"/>
            <w:r w:rsidRPr="00557479">
              <w:rPr>
                <w:rFonts w:ascii="Times New Roman" w:eastAsia="Times New Roman" w:hAnsi="Times New Roman" w:cs="Times New Roman"/>
                <w:sz w:val="20"/>
                <w:szCs w:val="20"/>
              </w:rPr>
              <w:t xml:space="preserve"> funding was requested to order additional equipment needed. </w:t>
            </w:r>
          </w:p>
          <w:p w14:paraId="5D56263F"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4D062E4E" w14:textId="77777777" w:rsidR="00934D92" w:rsidRPr="00557479" w:rsidRDefault="00934D92" w:rsidP="00C37226">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This summer, 85 computers are being replaced in the testing lab to accommodate student needs.</w:t>
            </w:r>
          </w:p>
          <w:p w14:paraId="73DC696C"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69C541A1" w14:textId="7EEEE38B" w:rsidR="00934D92" w:rsidRPr="00557479" w:rsidRDefault="00934D92" w:rsidP="00C37226">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Clinical sites availability was reviewed and sufficient for current student needs. Enrollment numbers are consistent for the next academic year. New clinical agency agreements are completed each semester to accommodate needs.</w:t>
            </w:r>
          </w:p>
          <w:p w14:paraId="235B6257"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03D8720F" w14:textId="77777777" w:rsidR="00934D92" w:rsidRPr="00557479" w:rsidRDefault="00934D92" w:rsidP="00C37226">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Prior to each semester, the SON Director and several faculty and staff review adequacy in schedules, equipment, supplies and clinical agencies for adequacy.   Projected enrollment is also monitored so that resources are adequate for students.</w:t>
            </w:r>
          </w:p>
        </w:tc>
        <w:tc>
          <w:tcPr>
            <w:tcW w:w="3427" w:type="dxa"/>
          </w:tcPr>
          <w:p w14:paraId="219C63BF" w14:textId="77777777" w:rsidR="00934D92" w:rsidRPr="00557479" w:rsidRDefault="00934D92" w:rsidP="00C37226">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Activities for this assessment year completed. Space, equipment, supplies and clinical agencies are adequate for current programs.</w:t>
            </w:r>
          </w:p>
          <w:p w14:paraId="07AB5601"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530F2001" w14:textId="2D9C3F56" w:rsidR="00934D92" w:rsidRPr="00557479" w:rsidRDefault="00934D92" w:rsidP="00C37226">
            <w:pPr>
              <w:spacing w:after="0" w:line="240" w:lineRule="auto"/>
              <w:rPr>
                <w:rFonts w:ascii="Times New Roman" w:hAnsi="Times New Roman" w:cs="Times New Roman"/>
                <w:sz w:val="20"/>
                <w:szCs w:val="20"/>
              </w:rPr>
            </w:pPr>
            <w:r w:rsidRPr="00557479">
              <w:rPr>
                <w:rFonts w:ascii="Times New Roman" w:eastAsia="Times New Roman" w:hAnsi="Times New Roman" w:cs="Times New Roman"/>
                <w:sz w:val="20"/>
                <w:szCs w:val="20"/>
              </w:rPr>
              <w:t>Clinical site agreements are ongoing based on student need. These are monitored based on student enrollment and projected need for each type of student.</w:t>
            </w:r>
          </w:p>
          <w:p w14:paraId="064BB6AF"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21AC15C4" w14:textId="77777777" w:rsidR="00934D92" w:rsidRPr="00557479" w:rsidRDefault="00934D92" w:rsidP="00C37226">
            <w:pPr>
              <w:spacing w:after="0" w:line="240" w:lineRule="auto"/>
              <w:rPr>
                <w:rFonts w:ascii="Times New Roman" w:eastAsia="Times New Roman" w:hAnsi="Times New Roman" w:cs="Times New Roman"/>
                <w:sz w:val="20"/>
                <w:szCs w:val="20"/>
              </w:rPr>
            </w:pPr>
          </w:p>
          <w:p w14:paraId="61CBD0E6" w14:textId="77777777" w:rsidR="00934D92" w:rsidRPr="00557479" w:rsidRDefault="00934D92" w:rsidP="00C37226">
            <w:pPr>
              <w:spacing w:after="0" w:line="240" w:lineRule="auto"/>
              <w:rPr>
                <w:rFonts w:ascii="Times New Roman" w:eastAsia="Times New Roman" w:hAnsi="Times New Roman" w:cs="Times New Roman"/>
                <w:b/>
                <w:bCs/>
                <w:i/>
                <w:iCs/>
                <w:sz w:val="20"/>
                <w:szCs w:val="20"/>
                <w:u w:val="single"/>
              </w:rPr>
            </w:pPr>
            <w:r w:rsidRPr="00557479">
              <w:rPr>
                <w:rFonts w:ascii="Times New Roman" w:eastAsia="Times New Roman" w:hAnsi="Times New Roman" w:cs="Times New Roman"/>
                <w:b/>
                <w:bCs/>
                <w:i/>
                <w:iCs/>
                <w:sz w:val="20"/>
                <w:szCs w:val="20"/>
                <w:u w:val="single"/>
              </w:rPr>
              <w:t>Next assessment is due in spring 2026</w:t>
            </w:r>
          </w:p>
        </w:tc>
      </w:tr>
    </w:tbl>
    <w:p w14:paraId="18F8C259" w14:textId="77777777" w:rsidR="00934D92" w:rsidRPr="00557479" w:rsidRDefault="00934D92" w:rsidP="00934D92">
      <w:pPr>
        <w:spacing w:after="0" w:line="240" w:lineRule="auto"/>
        <w:rPr>
          <w:rFonts w:ascii="Times New Roman" w:eastAsia="Times New Roman" w:hAnsi="Times New Roman" w:cs="Times New Roman"/>
          <w:sz w:val="20"/>
          <w:szCs w:val="20"/>
        </w:rPr>
        <w:sectPr w:rsidR="00934D92" w:rsidRPr="00557479" w:rsidSect="00AB565D">
          <w:footerReference w:type="even" r:id="rId10"/>
          <w:pgSz w:w="20160" w:h="12240" w:orient="landscape"/>
          <w:pgMar w:top="720" w:right="720" w:bottom="720" w:left="720" w:header="720" w:footer="720" w:gutter="0"/>
          <w:pgNumType w:start="1"/>
          <w:cols w:space="720"/>
          <w:docGrid w:linePitch="299"/>
        </w:sectPr>
      </w:pPr>
    </w:p>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5"/>
      </w:tblGrid>
      <w:tr w:rsidR="00934D92" w:rsidRPr="00557479" w14:paraId="5192AD18" w14:textId="77777777" w:rsidTr="00C832D4">
        <w:tc>
          <w:tcPr>
            <w:tcW w:w="18445" w:type="dxa"/>
          </w:tcPr>
          <w:p w14:paraId="1A448443" w14:textId="77777777" w:rsidR="00934D92" w:rsidRPr="00934FE9" w:rsidRDefault="00934D92" w:rsidP="00C832D4">
            <w:pPr>
              <w:jc w:val="center"/>
              <w:rPr>
                <w:rFonts w:ascii="Times New Roman" w:hAnsi="Times New Roman" w:cs="Times New Roman"/>
                <w:b/>
                <w:bCs/>
                <w:sz w:val="20"/>
                <w:szCs w:val="20"/>
              </w:rPr>
            </w:pPr>
            <w:r w:rsidRPr="00934FE9">
              <w:rPr>
                <w:rFonts w:ascii="Times New Roman" w:hAnsi="Times New Roman" w:cs="Times New Roman"/>
                <w:b/>
                <w:bCs/>
                <w:sz w:val="20"/>
                <w:szCs w:val="20"/>
              </w:rPr>
              <w:lastRenderedPageBreak/>
              <w:t>Middle Tennessee State University (MTSU) School of Nursing (SON) Systematic Program Evaluation Plan for Calendar Year (CY) 2021</w:t>
            </w:r>
          </w:p>
        </w:tc>
      </w:tr>
      <w:tr w:rsidR="00934D92" w:rsidRPr="00557479" w14:paraId="4BE467DC" w14:textId="77777777" w:rsidTr="00C832D4">
        <w:tc>
          <w:tcPr>
            <w:tcW w:w="18445" w:type="dxa"/>
          </w:tcPr>
          <w:p w14:paraId="030758C0" w14:textId="77777777" w:rsidR="00934D92" w:rsidRPr="00557479" w:rsidRDefault="00934D92" w:rsidP="00C832D4">
            <w:pPr>
              <w:rPr>
                <w:rFonts w:ascii="Times New Roman" w:hAnsi="Times New Roman" w:cs="Times New Roman"/>
                <w:b/>
                <w:sz w:val="20"/>
                <w:szCs w:val="20"/>
              </w:rPr>
            </w:pPr>
            <w:r w:rsidRPr="00557479">
              <w:rPr>
                <w:rFonts w:ascii="Times New Roman" w:hAnsi="Times New Roman" w:cs="Times New Roman"/>
                <w:b/>
                <w:sz w:val="20"/>
                <w:szCs w:val="20"/>
              </w:rPr>
              <w:t>Key Element II-C:</w:t>
            </w:r>
            <w:r w:rsidRPr="00557479">
              <w:rPr>
                <w:rFonts w:ascii="Times New Roman" w:hAnsi="Times New Roman" w:cs="Times New Roman"/>
                <w:sz w:val="20"/>
                <w:szCs w:val="20"/>
              </w:rPr>
              <w:t xml:space="preserve"> Academic support services are sufficient to meet the program and student needs and are evaluated on a regular basis.</w:t>
            </w:r>
          </w:p>
        </w:tc>
      </w:tr>
    </w:tbl>
    <w:p w14:paraId="14713FEA" w14:textId="77777777" w:rsidR="00934D92" w:rsidRPr="00557479" w:rsidRDefault="00934D92" w:rsidP="00934D92">
      <w:pPr>
        <w:spacing w:after="0" w:line="240" w:lineRule="auto"/>
        <w:rPr>
          <w:rFonts w:ascii="Times New Roman" w:eastAsia="Times New Roman" w:hAnsi="Times New Roman" w:cs="Times New Roman"/>
          <w:sz w:val="20"/>
          <w:szCs w:val="20"/>
        </w:rPr>
      </w:pPr>
    </w:p>
    <w:p w14:paraId="57ADA815" w14:textId="77777777" w:rsidR="00934D92" w:rsidRPr="00557479" w:rsidRDefault="00934D92" w:rsidP="00934D92">
      <w:pPr>
        <w:spacing w:after="0" w:line="240" w:lineRule="auto"/>
        <w:rPr>
          <w:rFonts w:ascii="Times New Roman" w:eastAsia="Times New Roman" w:hAnsi="Times New Roman" w:cs="Times New Roman"/>
          <w:sz w:val="20"/>
          <w:szCs w:val="20"/>
        </w:rPr>
      </w:pPr>
    </w:p>
    <w:tbl>
      <w:tblPr>
        <w:tblW w:w="184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501"/>
        <w:gridCol w:w="2621"/>
        <w:gridCol w:w="3190"/>
        <w:gridCol w:w="1822"/>
        <w:gridCol w:w="3304"/>
        <w:gridCol w:w="5014"/>
      </w:tblGrid>
      <w:tr w:rsidR="00934D92" w:rsidRPr="00557479" w14:paraId="145B95F7" w14:textId="77777777" w:rsidTr="00C832D4">
        <w:trPr>
          <w:trHeight w:val="420"/>
          <w:tblHeader/>
        </w:trPr>
        <w:tc>
          <w:tcPr>
            <w:tcW w:w="2501" w:type="dxa"/>
            <w:shd w:val="clear" w:color="auto" w:fill="D9D9D9" w:themeFill="background1" w:themeFillShade="D9"/>
          </w:tcPr>
          <w:p w14:paraId="3C1610AF"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2621" w:type="dxa"/>
            <w:shd w:val="clear" w:color="auto" w:fill="D9D9D9" w:themeFill="background1" w:themeFillShade="D9"/>
          </w:tcPr>
          <w:p w14:paraId="358AE85C"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3190" w:type="dxa"/>
            <w:shd w:val="clear" w:color="auto" w:fill="D9D9D9" w:themeFill="background1" w:themeFillShade="D9"/>
          </w:tcPr>
          <w:p w14:paraId="2D00E2A5"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Evidence (Assessment Method) and Location of Evidence </w:t>
            </w:r>
          </w:p>
        </w:tc>
        <w:tc>
          <w:tcPr>
            <w:tcW w:w="1822" w:type="dxa"/>
            <w:shd w:val="clear" w:color="auto" w:fill="D9D9D9" w:themeFill="background1" w:themeFillShade="D9"/>
          </w:tcPr>
          <w:p w14:paraId="1603A9E3"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Frequency/Time of Assessment</w:t>
            </w:r>
          </w:p>
        </w:tc>
        <w:tc>
          <w:tcPr>
            <w:tcW w:w="3304" w:type="dxa"/>
            <w:shd w:val="clear" w:color="auto" w:fill="D9D9D9" w:themeFill="background1" w:themeFillShade="D9"/>
          </w:tcPr>
          <w:p w14:paraId="25992A0E"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Actual Outcome </w:t>
            </w:r>
          </w:p>
        </w:tc>
        <w:tc>
          <w:tcPr>
            <w:tcW w:w="5014" w:type="dxa"/>
            <w:shd w:val="clear" w:color="auto" w:fill="D9D9D9" w:themeFill="background1" w:themeFillShade="D9"/>
          </w:tcPr>
          <w:p w14:paraId="7FEF2496"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Analysis and Use for Improvement</w:t>
            </w:r>
          </w:p>
        </w:tc>
      </w:tr>
      <w:tr w:rsidR="00934D92" w:rsidRPr="00557479" w14:paraId="1F3F0D04" w14:textId="77777777" w:rsidTr="00C832D4">
        <w:trPr>
          <w:trHeight w:val="900"/>
        </w:trPr>
        <w:tc>
          <w:tcPr>
            <w:tcW w:w="2501" w:type="dxa"/>
          </w:tcPr>
          <w:p w14:paraId="1894E7CB" w14:textId="77777777" w:rsidR="00934D92" w:rsidRPr="00557479" w:rsidRDefault="00934D92"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II-C. Academic support services are sufficient to meet the program and student needs and are evaluated on a regular basis including:</w:t>
            </w:r>
          </w:p>
          <w:p w14:paraId="238D2007" w14:textId="77777777" w:rsidR="00934D92" w:rsidRPr="00557479" w:rsidRDefault="00934D92" w:rsidP="00934D92">
            <w:pPr>
              <w:pStyle w:val="ListParagraph"/>
              <w:numPr>
                <w:ilvl w:val="0"/>
                <w:numId w:val="19"/>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library Services</w:t>
            </w:r>
          </w:p>
          <w:p w14:paraId="781278BE" w14:textId="77777777" w:rsidR="00934D92" w:rsidRPr="00557479" w:rsidRDefault="00934D92" w:rsidP="00934D92">
            <w:pPr>
              <w:pStyle w:val="ListParagraph"/>
              <w:numPr>
                <w:ilvl w:val="0"/>
                <w:numId w:val="19"/>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technology</w:t>
            </w:r>
          </w:p>
          <w:p w14:paraId="77AF06CF" w14:textId="77777777" w:rsidR="00934D92" w:rsidRPr="00557479" w:rsidRDefault="00934D92" w:rsidP="00934D92">
            <w:pPr>
              <w:pStyle w:val="ListParagraph"/>
              <w:numPr>
                <w:ilvl w:val="0"/>
                <w:numId w:val="19"/>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distance education support</w:t>
            </w:r>
          </w:p>
          <w:p w14:paraId="10A521B9" w14:textId="77777777" w:rsidR="00934D92" w:rsidRPr="00557479" w:rsidRDefault="00934D92" w:rsidP="00934D92">
            <w:pPr>
              <w:pStyle w:val="ListParagraph"/>
              <w:numPr>
                <w:ilvl w:val="0"/>
                <w:numId w:val="19"/>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research support</w:t>
            </w:r>
          </w:p>
          <w:p w14:paraId="2A0B66B0" w14:textId="77777777" w:rsidR="00934D92" w:rsidRPr="00557479" w:rsidRDefault="00934D92" w:rsidP="00934D92">
            <w:pPr>
              <w:pStyle w:val="ListParagraph"/>
              <w:numPr>
                <w:ilvl w:val="0"/>
                <w:numId w:val="19"/>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admission services</w:t>
            </w:r>
          </w:p>
          <w:p w14:paraId="126F356C" w14:textId="77777777" w:rsidR="00934D92" w:rsidRPr="00557479" w:rsidRDefault="00934D92" w:rsidP="00934D92">
            <w:pPr>
              <w:pStyle w:val="ListParagraph"/>
              <w:numPr>
                <w:ilvl w:val="0"/>
                <w:numId w:val="19"/>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advising services</w:t>
            </w:r>
          </w:p>
          <w:p w14:paraId="5E477BE8" w14:textId="77777777" w:rsidR="00934D92" w:rsidRPr="00557479" w:rsidRDefault="00934D92"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 defined process is used for regular review of academic support services, and improvements are made as appropriate.</w:t>
            </w:r>
          </w:p>
          <w:p w14:paraId="776958CE" w14:textId="00A2C181" w:rsidR="00934D92" w:rsidRPr="00557479" w:rsidRDefault="00863A30" w:rsidP="00C832D4">
            <w:pPr>
              <w:rPr>
                <w:rFonts w:ascii="Times New Roman" w:eastAsia="Times New Roman" w:hAnsi="Times New Roman" w:cs="Times New Roman"/>
                <w:b/>
                <w:bCs/>
                <w:i/>
                <w:iCs/>
                <w:color w:val="0000FF"/>
                <w:sz w:val="20"/>
                <w:szCs w:val="20"/>
              </w:rPr>
            </w:pPr>
            <w:r w:rsidRPr="00622F39">
              <w:rPr>
                <w:rFonts w:ascii="Times New Roman" w:eastAsia="Times New Roman" w:hAnsi="Times New Roman" w:cs="Times New Roman"/>
                <w:b/>
                <w:sz w:val="20"/>
                <w:szCs w:val="20"/>
              </w:rPr>
              <w:t>NTF: IV. A</w:t>
            </w:r>
            <w:r w:rsidRPr="00622F39">
              <w:rPr>
                <w:rFonts w:ascii="Times New Roman" w:eastAsia="Times New Roman" w:hAnsi="Times New Roman" w:cs="Times New Roman"/>
                <w:bCs/>
                <w:sz w:val="20"/>
                <w:szCs w:val="20"/>
              </w:rPr>
              <w:t xml:space="preserve"> </w:t>
            </w:r>
            <w:r w:rsidRPr="003C386A">
              <w:rPr>
                <w:rFonts w:ascii="Times New Roman" w:eastAsia="Times New Roman" w:hAnsi="Times New Roman" w:cs="Times New Roman"/>
                <w:bCs/>
                <w:sz w:val="20"/>
                <w:szCs w:val="20"/>
              </w:rPr>
              <w:t>– Institutional resources, facilities, and services support the development, management, and evaluation of the NP program/track.</w:t>
            </w:r>
          </w:p>
        </w:tc>
        <w:tc>
          <w:tcPr>
            <w:tcW w:w="2621" w:type="dxa"/>
          </w:tcPr>
          <w:p w14:paraId="1F80DBC3" w14:textId="77777777" w:rsidR="00934D92" w:rsidRPr="00557479" w:rsidRDefault="00934D92" w:rsidP="00C832D4">
            <w:pPr>
              <w:ind w:left="-82"/>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Academic support services are adequate to meet the needs of students in the BSN and MSN programs</w:t>
            </w:r>
          </w:p>
        </w:tc>
        <w:tc>
          <w:tcPr>
            <w:tcW w:w="3190" w:type="dxa"/>
          </w:tcPr>
          <w:p w14:paraId="2D7B844F" w14:textId="77777777" w:rsidR="00934D92" w:rsidRPr="00557479" w:rsidRDefault="00934D92"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768F9493" w14:textId="77777777" w:rsidR="00934D92" w:rsidRPr="00557479" w:rsidRDefault="00934D92" w:rsidP="00934D92">
            <w:pPr>
              <w:pStyle w:val="ListParagraph"/>
              <w:numPr>
                <w:ilvl w:val="0"/>
                <w:numId w:val="20"/>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University website</w:t>
            </w:r>
          </w:p>
          <w:p w14:paraId="7D43CF59" w14:textId="77777777" w:rsidR="00934D92" w:rsidRPr="00557479" w:rsidRDefault="00934D92" w:rsidP="00934D92">
            <w:pPr>
              <w:pStyle w:val="ListParagraph"/>
              <w:numPr>
                <w:ilvl w:val="0"/>
                <w:numId w:val="20"/>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Library website</w:t>
            </w:r>
          </w:p>
          <w:p w14:paraId="2D768497" w14:textId="77777777" w:rsidR="00934D92" w:rsidRPr="00557479" w:rsidRDefault="00934D92" w:rsidP="00934D92">
            <w:pPr>
              <w:pStyle w:val="ListParagraph"/>
              <w:numPr>
                <w:ilvl w:val="0"/>
                <w:numId w:val="20"/>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website</w:t>
            </w:r>
          </w:p>
          <w:p w14:paraId="36C9670D" w14:textId="77777777" w:rsidR="00934D92" w:rsidRPr="00557479" w:rsidRDefault="00934D92" w:rsidP="00934D92">
            <w:pPr>
              <w:pStyle w:val="ListParagraph"/>
              <w:numPr>
                <w:ilvl w:val="0"/>
                <w:numId w:val="20"/>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IT website</w:t>
            </w:r>
          </w:p>
        </w:tc>
        <w:tc>
          <w:tcPr>
            <w:tcW w:w="1822" w:type="dxa"/>
          </w:tcPr>
          <w:p w14:paraId="67834186" w14:textId="77777777" w:rsidR="00934D92" w:rsidRPr="00557479" w:rsidRDefault="00934D92"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Every 5 years in the spring semester and with any changes program needs.</w:t>
            </w:r>
          </w:p>
          <w:p w14:paraId="3175AFC9" w14:textId="77777777" w:rsidR="00934D92" w:rsidRPr="00557479" w:rsidRDefault="00934D92" w:rsidP="00C832D4">
            <w:pPr>
              <w:rPr>
                <w:rFonts w:ascii="Times New Roman" w:hAnsi="Times New Roman" w:cs="Times New Roman"/>
                <w:sz w:val="20"/>
                <w:szCs w:val="20"/>
              </w:rPr>
            </w:pPr>
            <w:r w:rsidRPr="00557479">
              <w:rPr>
                <w:rFonts w:ascii="Times New Roman" w:eastAsia="Times New Roman" w:hAnsi="Times New Roman" w:cs="Times New Roman"/>
                <w:i/>
                <w:iCs/>
                <w:color w:val="000000" w:themeColor="text1"/>
                <w:sz w:val="20"/>
                <w:szCs w:val="20"/>
                <w:u w:val="single"/>
              </w:rPr>
              <w:t>Next due for assessment Spring 2025.</w:t>
            </w:r>
            <w:r w:rsidRPr="00557479">
              <w:rPr>
                <w:rFonts w:ascii="Times New Roman" w:eastAsia="Times New Roman" w:hAnsi="Times New Roman" w:cs="Times New Roman"/>
                <w:i/>
                <w:iCs/>
                <w:color w:val="000000" w:themeColor="text1"/>
                <w:sz w:val="20"/>
                <w:szCs w:val="20"/>
              </w:rPr>
              <w:t xml:space="preserve"> </w:t>
            </w:r>
            <w:r w:rsidRPr="00557479">
              <w:rPr>
                <w:rFonts w:ascii="Times New Roman" w:eastAsia="Times New Roman" w:hAnsi="Times New Roman" w:cs="Times New Roman"/>
                <w:color w:val="000000" w:themeColor="text1"/>
                <w:sz w:val="20"/>
                <w:szCs w:val="20"/>
              </w:rPr>
              <w:t xml:space="preserve">  </w:t>
            </w:r>
          </w:p>
          <w:p w14:paraId="0AE58066" w14:textId="77777777" w:rsidR="00934D92" w:rsidRPr="00557479" w:rsidRDefault="00934D92"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Responsible Party: Director</w:t>
            </w:r>
          </w:p>
        </w:tc>
        <w:tc>
          <w:tcPr>
            <w:tcW w:w="3304" w:type="dxa"/>
          </w:tcPr>
          <w:p w14:paraId="217B7C62" w14:textId="77777777" w:rsidR="00934D92" w:rsidRPr="00557479" w:rsidRDefault="00934D92"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The review of academic support services was completed in spring 2020 with the revision of the MSN curriculum and addition of the Psychiatric Mental Health Nurse Practitioner (PMHNP) concentration.</w:t>
            </w:r>
          </w:p>
          <w:p w14:paraId="195F7F57" w14:textId="77777777" w:rsidR="00934D92" w:rsidRPr="00557479" w:rsidRDefault="00934D92" w:rsidP="00C832D4">
            <w:pPr>
              <w:rPr>
                <w:rFonts w:ascii="Times New Roman" w:eastAsia="Times New Roman" w:hAnsi="Times New Roman" w:cs="Times New Roman"/>
                <w:sz w:val="20"/>
                <w:szCs w:val="20"/>
              </w:rPr>
            </w:pPr>
          </w:p>
          <w:p w14:paraId="7FA4E7DF" w14:textId="77777777" w:rsidR="00934D92" w:rsidRPr="00557479" w:rsidRDefault="00934D92"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No significant changes occurred during this assessment year.</w:t>
            </w:r>
          </w:p>
          <w:p w14:paraId="746049D9" w14:textId="77777777" w:rsidR="00934D92" w:rsidRPr="00557479" w:rsidRDefault="00934D92" w:rsidP="00C832D4">
            <w:pPr>
              <w:rPr>
                <w:rFonts w:ascii="Times New Roman" w:eastAsia="Times New Roman" w:hAnsi="Times New Roman" w:cs="Times New Roman"/>
                <w:sz w:val="20"/>
                <w:szCs w:val="20"/>
              </w:rPr>
            </w:pPr>
          </w:p>
        </w:tc>
        <w:tc>
          <w:tcPr>
            <w:tcW w:w="5014" w:type="dxa"/>
          </w:tcPr>
          <w:p w14:paraId="2CFE0324" w14:textId="77777777" w:rsidR="00934D92" w:rsidRPr="00557479" w:rsidRDefault="00934D92"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Not due this assessment year</w:t>
            </w:r>
          </w:p>
          <w:p w14:paraId="27CB58EB" w14:textId="77777777" w:rsidR="00934D92" w:rsidRPr="00557479" w:rsidRDefault="00934D92" w:rsidP="00C832D4">
            <w:pPr>
              <w:rPr>
                <w:rFonts w:ascii="Times New Roman" w:eastAsia="Times New Roman" w:hAnsi="Times New Roman" w:cs="Times New Roman"/>
                <w:sz w:val="20"/>
                <w:szCs w:val="20"/>
              </w:rPr>
            </w:pPr>
          </w:p>
          <w:p w14:paraId="3F1EE4DF" w14:textId="77777777" w:rsidR="00934D92" w:rsidRPr="00557479" w:rsidRDefault="00934D92" w:rsidP="00C832D4">
            <w:pPr>
              <w:rPr>
                <w:rFonts w:ascii="Times New Roman" w:eastAsia="Times New Roman" w:hAnsi="Times New Roman" w:cs="Times New Roman"/>
                <w:b/>
                <w:bCs/>
                <w:i/>
                <w:iCs/>
                <w:sz w:val="20"/>
                <w:szCs w:val="20"/>
                <w:u w:val="single"/>
              </w:rPr>
            </w:pPr>
            <w:r w:rsidRPr="00557479">
              <w:rPr>
                <w:rFonts w:ascii="Times New Roman" w:eastAsia="Times New Roman" w:hAnsi="Times New Roman" w:cs="Times New Roman"/>
                <w:b/>
                <w:bCs/>
                <w:i/>
                <w:iCs/>
                <w:sz w:val="20"/>
                <w:szCs w:val="20"/>
                <w:u w:val="single"/>
              </w:rPr>
              <w:t>Next assessment is due during spring 2025</w:t>
            </w:r>
          </w:p>
        </w:tc>
      </w:tr>
    </w:tbl>
    <w:p w14:paraId="50E3094D" w14:textId="77777777" w:rsidR="00934D92" w:rsidRPr="00557479" w:rsidRDefault="00934D92" w:rsidP="00934D92">
      <w:pPr>
        <w:spacing w:after="0" w:line="240" w:lineRule="auto"/>
        <w:rPr>
          <w:rFonts w:ascii="Times New Roman" w:eastAsia="Times New Roman" w:hAnsi="Times New Roman" w:cs="Times New Roman"/>
          <w:sz w:val="20"/>
          <w:szCs w:val="20"/>
        </w:rPr>
      </w:pPr>
    </w:p>
    <w:p w14:paraId="30E8A750" w14:textId="77777777" w:rsidR="00934D92" w:rsidRPr="00557479" w:rsidRDefault="00934D92" w:rsidP="00934D92">
      <w:pPr>
        <w:spacing w:after="0" w:line="240" w:lineRule="auto"/>
        <w:rPr>
          <w:rFonts w:ascii="Times New Roman" w:eastAsia="Times New Roman" w:hAnsi="Times New Roman" w:cs="Times New Roman"/>
          <w:sz w:val="20"/>
          <w:szCs w:val="20"/>
        </w:rPr>
      </w:pPr>
    </w:p>
    <w:p w14:paraId="686787D2" w14:textId="77777777" w:rsidR="00934D92" w:rsidRPr="00557479" w:rsidRDefault="00934D92" w:rsidP="00934D92">
      <w:pPr>
        <w:spacing w:after="0" w:line="240" w:lineRule="auto"/>
        <w:rPr>
          <w:rFonts w:ascii="Times New Roman" w:eastAsia="Times New Roman" w:hAnsi="Times New Roman" w:cs="Times New Roman"/>
          <w:sz w:val="20"/>
          <w:szCs w:val="20"/>
        </w:rPr>
        <w:sectPr w:rsidR="00934D92" w:rsidRPr="00557479" w:rsidSect="00AB565D">
          <w:pgSz w:w="20160" w:h="12240" w:orient="landscape"/>
          <w:pgMar w:top="720" w:right="720" w:bottom="720" w:left="720" w:header="720" w:footer="720" w:gutter="0"/>
          <w:pgNumType w:start="1"/>
          <w:cols w:space="720"/>
          <w:docGrid w:linePitch="299"/>
        </w:sectPr>
      </w:pPr>
    </w:p>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5"/>
      </w:tblGrid>
      <w:tr w:rsidR="00934D92" w:rsidRPr="00557479" w14:paraId="3014C39C" w14:textId="77777777" w:rsidTr="00C832D4">
        <w:tc>
          <w:tcPr>
            <w:tcW w:w="18445" w:type="dxa"/>
          </w:tcPr>
          <w:p w14:paraId="66D2625F" w14:textId="77777777" w:rsidR="00934D92" w:rsidRPr="00934FE9" w:rsidRDefault="00934D92" w:rsidP="00C832D4">
            <w:pPr>
              <w:jc w:val="center"/>
              <w:rPr>
                <w:rFonts w:ascii="Times New Roman" w:hAnsi="Times New Roman" w:cs="Times New Roman"/>
                <w:b/>
                <w:bCs/>
                <w:sz w:val="20"/>
                <w:szCs w:val="20"/>
              </w:rPr>
            </w:pPr>
            <w:r w:rsidRPr="00934FE9">
              <w:rPr>
                <w:rFonts w:ascii="Times New Roman" w:hAnsi="Times New Roman" w:cs="Times New Roman"/>
                <w:b/>
                <w:bCs/>
                <w:sz w:val="20"/>
                <w:szCs w:val="20"/>
              </w:rPr>
              <w:lastRenderedPageBreak/>
              <w:t>Middle Tennessee State University (MTSU) School of Nursing (SON) Systematic Program Evaluation Plan for Calendar Year (CY) 2021</w:t>
            </w:r>
          </w:p>
        </w:tc>
      </w:tr>
      <w:tr w:rsidR="00934D92" w:rsidRPr="00557479" w14:paraId="661BC370" w14:textId="77777777" w:rsidTr="00C832D4">
        <w:tc>
          <w:tcPr>
            <w:tcW w:w="18445" w:type="dxa"/>
          </w:tcPr>
          <w:p w14:paraId="27A0FD22" w14:textId="77777777" w:rsidR="00934D92" w:rsidRPr="00557479" w:rsidRDefault="00934D92" w:rsidP="00C832D4">
            <w:pPr>
              <w:rPr>
                <w:rFonts w:ascii="Times New Roman" w:hAnsi="Times New Roman" w:cs="Times New Roman"/>
                <w:b/>
                <w:bCs/>
                <w:sz w:val="20"/>
                <w:szCs w:val="20"/>
              </w:rPr>
            </w:pPr>
            <w:r w:rsidRPr="00557479">
              <w:rPr>
                <w:rFonts w:ascii="Times New Roman" w:hAnsi="Times New Roman" w:cs="Times New Roman"/>
                <w:b/>
                <w:bCs/>
                <w:sz w:val="20"/>
                <w:szCs w:val="20"/>
              </w:rPr>
              <w:t xml:space="preserve">Key Element II-D: </w:t>
            </w:r>
            <w:r w:rsidRPr="00557479">
              <w:rPr>
                <w:rFonts w:ascii="Times New Roman" w:hAnsi="Times New Roman" w:cs="Times New Roman"/>
                <w:sz w:val="20"/>
                <w:szCs w:val="20"/>
              </w:rPr>
              <w:t>The chief nurse administrator of the nursing unit is a registered nurse (RN); holds a graduate degree in nursing; holds a doctoral degree if the nursing unit offers a graduate program in nursing; is vested with the administrative authority to accomplish the mission, goals, and expected program outcomes; and provides effective leadership to the nursing unit in achieving its mission, goals, and expected program outcomes.</w:t>
            </w:r>
          </w:p>
        </w:tc>
      </w:tr>
    </w:tbl>
    <w:p w14:paraId="52258178" w14:textId="77777777" w:rsidR="00934D92" w:rsidRPr="00557479" w:rsidRDefault="00934D92" w:rsidP="00934D92">
      <w:pPr>
        <w:spacing w:after="0" w:line="240" w:lineRule="auto"/>
        <w:rPr>
          <w:rFonts w:ascii="Times New Roman" w:eastAsia="Times New Roman" w:hAnsi="Times New Roman" w:cs="Times New Roman"/>
          <w:sz w:val="20"/>
          <w:szCs w:val="20"/>
        </w:rPr>
      </w:pPr>
    </w:p>
    <w:tbl>
      <w:tblPr>
        <w:tblW w:w="184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501"/>
        <w:gridCol w:w="2621"/>
        <w:gridCol w:w="3190"/>
        <w:gridCol w:w="1822"/>
        <w:gridCol w:w="3304"/>
        <w:gridCol w:w="5014"/>
      </w:tblGrid>
      <w:tr w:rsidR="00934D92" w:rsidRPr="00557479" w14:paraId="251A08BD" w14:textId="77777777" w:rsidTr="00C832D4">
        <w:trPr>
          <w:trHeight w:val="420"/>
          <w:tblHeader/>
        </w:trPr>
        <w:tc>
          <w:tcPr>
            <w:tcW w:w="2501" w:type="dxa"/>
            <w:shd w:val="clear" w:color="auto" w:fill="D9D9D9" w:themeFill="background1" w:themeFillShade="D9"/>
          </w:tcPr>
          <w:p w14:paraId="03E4B403"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2621" w:type="dxa"/>
            <w:shd w:val="clear" w:color="auto" w:fill="D9D9D9" w:themeFill="background1" w:themeFillShade="D9"/>
          </w:tcPr>
          <w:p w14:paraId="77DA7B47"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3190" w:type="dxa"/>
            <w:shd w:val="clear" w:color="auto" w:fill="D9D9D9" w:themeFill="background1" w:themeFillShade="D9"/>
          </w:tcPr>
          <w:p w14:paraId="13B848BC"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Evidence (Assessment Method) and Location of Evidence </w:t>
            </w:r>
          </w:p>
        </w:tc>
        <w:tc>
          <w:tcPr>
            <w:tcW w:w="1822" w:type="dxa"/>
            <w:shd w:val="clear" w:color="auto" w:fill="D9D9D9" w:themeFill="background1" w:themeFillShade="D9"/>
          </w:tcPr>
          <w:p w14:paraId="1FCB042E"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Frequency/Time of Assessment</w:t>
            </w:r>
          </w:p>
        </w:tc>
        <w:tc>
          <w:tcPr>
            <w:tcW w:w="3304" w:type="dxa"/>
            <w:shd w:val="clear" w:color="auto" w:fill="D9D9D9" w:themeFill="background1" w:themeFillShade="D9"/>
          </w:tcPr>
          <w:p w14:paraId="4A6C0ECF"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Actual Outcome </w:t>
            </w:r>
          </w:p>
        </w:tc>
        <w:tc>
          <w:tcPr>
            <w:tcW w:w="5014" w:type="dxa"/>
            <w:shd w:val="clear" w:color="auto" w:fill="D9D9D9" w:themeFill="background1" w:themeFillShade="D9"/>
          </w:tcPr>
          <w:p w14:paraId="2E80FA96"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Analysis and Use for Improvement</w:t>
            </w:r>
          </w:p>
        </w:tc>
      </w:tr>
      <w:tr w:rsidR="00934D92" w:rsidRPr="00557479" w14:paraId="3E4D7146" w14:textId="77777777" w:rsidTr="00C832D4">
        <w:trPr>
          <w:trHeight w:val="900"/>
        </w:trPr>
        <w:tc>
          <w:tcPr>
            <w:tcW w:w="2501" w:type="dxa"/>
          </w:tcPr>
          <w:p w14:paraId="72CDEFA2" w14:textId="77777777" w:rsidR="00934D92" w:rsidRPr="00557479" w:rsidRDefault="00934D92" w:rsidP="001C0DCA">
            <w:pPr>
              <w:spacing w:after="0" w:line="240" w:lineRule="auto"/>
              <w:rPr>
                <w:rFonts w:ascii="Times New Roman" w:eastAsia="Times New Roman" w:hAnsi="Times New Roman" w:cs="Times New Roman"/>
                <w:b/>
                <w:bCs/>
                <w:i/>
                <w:iCs/>
                <w:color w:val="0000FF"/>
                <w:sz w:val="20"/>
                <w:szCs w:val="20"/>
              </w:rPr>
            </w:pPr>
            <w:r w:rsidRPr="00557479">
              <w:rPr>
                <w:rFonts w:ascii="Times New Roman" w:eastAsia="Times New Roman" w:hAnsi="Times New Roman" w:cs="Times New Roman"/>
                <w:sz w:val="20"/>
                <w:szCs w:val="20"/>
              </w:rPr>
              <w:t>II-D.1 The chief nurse administrator is a Registered Nurse who holds a graduate degree in nursing, holds a doctoral degree and is academically and experientially qualified to accomplish the mission, goals and program outcomes and:</w:t>
            </w:r>
          </w:p>
          <w:p w14:paraId="616F03CC" w14:textId="77777777" w:rsidR="00934D92" w:rsidRPr="00557479" w:rsidRDefault="00934D92" w:rsidP="001C0DCA">
            <w:pPr>
              <w:pStyle w:val="ListParagraph"/>
              <w:numPr>
                <w:ilvl w:val="0"/>
                <w:numId w:val="17"/>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Is vested with the administrative authority to accomplish the mission, goals and expected outcomes and is comparable to that of chief administrators of similar units in the institution</w:t>
            </w:r>
          </w:p>
          <w:p w14:paraId="7AF1A350" w14:textId="77777777" w:rsidR="00934D92" w:rsidRPr="00557479" w:rsidRDefault="00934D92" w:rsidP="001C0DCA">
            <w:pPr>
              <w:spacing w:after="0" w:line="240" w:lineRule="auto"/>
              <w:rPr>
                <w:rFonts w:ascii="Times New Roman" w:eastAsia="Times New Roman" w:hAnsi="Times New Roman" w:cs="Times New Roman"/>
                <w:sz w:val="20"/>
                <w:szCs w:val="20"/>
              </w:rPr>
            </w:pPr>
          </w:p>
          <w:p w14:paraId="23133E15" w14:textId="77777777" w:rsidR="00934D92" w:rsidRPr="00557479" w:rsidRDefault="00934D92" w:rsidP="001C0DCA">
            <w:pPr>
              <w:pStyle w:val="ListParagraph"/>
              <w:numPr>
                <w:ilvl w:val="0"/>
                <w:numId w:val="17"/>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Consults with faculty and other communities of interest to make decisions to accomplish the mission, goals and outcomes</w:t>
            </w:r>
          </w:p>
          <w:p w14:paraId="34417596" w14:textId="77777777" w:rsidR="00934D92" w:rsidRPr="00557479" w:rsidRDefault="00934D92" w:rsidP="001C0DCA">
            <w:pPr>
              <w:spacing w:after="0" w:line="240" w:lineRule="auto"/>
              <w:rPr>
                <w:rFonts w:ascii="Times New Roman" w:eastAsia="Times New Roman" w:hAnsi="Times New Roman" w:cs="Times New Roman"/>
                <w:sz w:val="20"/>
                <w:szCs w:val="20"/>
              </w:rPr>
            </w:pPr>
          </w:p>
          <w:p w14:paraId="72702BF4" w14:textId="46B4456B" w:rsidR="00934D92" w:rsidRPr="00557479" w:rsidRDefault="00934D92" w:rsidP="001C0DCA">
            <w:pPr>
              <w:pStyle w:val="ListParagraph"/>
              <w:numPr>
                <w:ilvl w:val="0"/>
                <w:numId w:val="17"/>
              </w:numPr>
              <w:spacing w:after="0" w:line="240" w:lineRule="auto"/>
              <w:rPr>
                <w:rFonts w:ascii="Times New Roman" w:eastAsia="Times New Roman" w:hAnsi="Times New Roman" w:cs="Times New Roman"/>
                <w:sz w:val="20"/>
                <w:szCs w:val="20"/>
              </w:rPr>
            </w:pPr>
            <w:r w:rsidRPr="00D775A5">
              <w:rPr>
                <w:rFonts w:ascii="Times New Roman" w:eastAsia="Times New Roman" w:hAnsi="Times New Roman" w:cs="Times New Roman"/>
                <w:sz w:val="20"/>
                <w:szCs w:val="20"/>
              </w:rPr>
              <w:t>Is an effective leader of the nursing unit</w:t>
            </w:r>
          </w:p>
        </w:tc>
        <w:tc>
          <w:tcPr>
            <w:tcW w:w="2621" w:type="dxa"/>
          </w:tcPr>
          <w:p w14:paraId="54533370" w14:textId="77777777" w:rsidR="00934D92" w:rsidRPr="00557479" w:rsidRDefault="00934D92" w:rsidP="001C0DCA">
            <w:pPr>
              <w:spacing w:after="0" w:line="240" w:lineRule="auto"/>
              <w:ind w:left="-82"/>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The School of Nursing Director meets the criteria 100% of the time. </w:t>
            </w:r>
          </w:p>
        </w:tc>
        <w:tc>
          <w:tcPr>
            <w:tcW w:w="3190" w:type="dxa"/>
          </w:tcPr>
          <w:p w14:paraId="16E93D03" w14:textId="77777777" w:rsidR="00934D92" w:rsidRPr="00557479" w:rsidRDefault="00934D92"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0CD65018" w14:textId="77777777" w:rsidR="00934D92" w:rsidRPr="00557479" w:rsidRDefault="00934D92" w:rsidP="00934D92">
            <w:pPr>
              <w:pStyle w:val="ListParagraph"/>
              <w:numPr>
                <w:ilvl w:val="0"/>
                <w:numId w:val="18"/>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Director CV </w:t>
            </w:r>
          </w:p>
          <w:p w14:paraId="14CB5E72" w14:textId="77777777" w:rsidR="00934D92" w:rsidRPr="00557479" w:rsidRDefault="00934D92" w:rsidP="00934D92">
            <w:pPr>
              <w:pStyle w:val="ListParagraph"/>
              <w:numPr>
                <w:ilvl w:val="0"/>
                <w:numId w:val="18"/>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RN License</w:t>
            </w:r>
          </w:p>
          <w:p w14:paraId="58F2F7F4" w14:textId="77777777" w:rsidR="00934D92" w:rsidRPr="00557479" w:rsidRDefault="00934D92" w:rsidP="00934D92">
            <w:pPr>
              <w:pStyle w:val="ListParagraph"/>
              <w:numPr>
                <w:ilvl w:val="0"/>
                <w:numId w:val="18"/>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Official Transcripts</w:t>
            </w:r>
          </w:p>
          <w:p w14:paraId="7C1F42D9" w14:textId="77777777" w:rsidR="00934D92" w:rsidRPr="00557479" w:rsidRDefault="00934D92" w:rsidP="00934D92">
            <w:pPr>
              <w:pStyle w:val="ListParagraph"/>
              <w:numPr>
                <w:ilvl w:val="0"/>
                <w:numId w:val="18"/>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Job description</w:t>
            </w:r>
          </w:p>
          <w:p w14:paraId="56547EA9" w14:textId="77777777" w:rsidR="00934D92" w:rsidRPr="00557479" w:rsidRDefault="00934D92" w:rsidP="00934D92">
            <w:pPr>
              <w:pStyle w:val="ListParagraph"/>
              <w:numPr>
                <w:ilvl w:val="0"/>
                <w:numId w:val="18"/>
              </w:num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Director Evaluations</w:t>
            </w:r>
          </w:p>
        </w:tc>
        <w:tc>
          <w:tcPr>
            <w:tcW w:w="1822" w:type="dxa"/>
          </w:tcPr>
          <w:p w14:paraId="028BEEBE" w14:textId="77777777" w:rsidR="00934D92" w:rsidRPr="00557479" w:rsidRDefault="00934D92" w:rsidP="00C832D4">
            <w:pPr>
              <w:spacing w:after="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Once with Director appointment and with any new appointment</w:t>
            </w:r>
          </w:p>
          <w:p w14:paraId="4D529E3A" w14:textId="77777777" w:rsidR="00934D92" w:rsidRPr="00557479" w:rsidRDefault="00934D92" w:rsidP="00C832D4">
            <w:pPr>
              <w:spacing w:after="0"/>
              <w:rPr>
                <w:rFonts w:ascii="Times New Roman" w:eastAsia="Times New Roman" w:hAnsi="Times New Roman" w:cs="Times New Roman"/>
                <w:sz w:val="20"/>
                <w:szCs w:val="20"/>
              </w:rPr>
            </w:pPr>
          </w:p>
          <w:p w14:paraId="758D018B" w14:textId="77777777" w:rsidR="00934D92" w:rsidRPr="00557479" w:rsidRDefault="00934D92" w:rsidP="00C832D4">
            <w:pPr>
              <w:rPr>
                <w:rFonts w:ascii="Times New Roman" w:hAnsi="Times New Roman" w:cs="Times New Roman"/>
                <w:sz w:val="20"/>
                <w:szCs w:val="20"/>
              </w:rPr>
            </w:pPr>
            <w:r w:rsidRPr="00557479">
              <w:rPr>
                <w:rFonts w:ascii="Times New Roman" w:eastAsia="Times New Roman" w:hAnsi="Times New Roman" w:cs="Times New Roman"/>
                <w:i/>
                <w:iCs/>
                <w:color w:val="000000" w:themeColor="text1"/>
                <w:sz w:val="20"/>
                <w:szCs w:val="20"/>
                <w:u w:val="single"/>
              </w:rPr>
              <w:t xml:space="preserve">Next due for assessment with new Director appointment. </w:t>
            </w:r>
            <w:r w:rsidRPr="00557479">
              <w:rPr>
                <w:rFonts w:ascii="Times New Roman" w:eastAsia="Times New Roman" w:hAnsi="Times New Roman" w:cs="Times New Roman"/>
                <w:color w:val="000000" w:themeColor="text1"/>
                <w:sz w:val="20"/>
                <w:szCs w:val="20"/>
              </w:rPr>
              <w:t xml:space="preserve"> </w:t>
            </w:r>
          </w:p>
          <w:p w14:paraId="3D81269C" w14:textId="77777777" w:rsidR="00934D92" w:rsidRPr="00557479" w:rsidRDefault="00934D92" w:rsidP="00C832D4">
            <w:pPr>
              <w:spacing w:after="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Responsible Party:</w:t>
            </w:r>
          </w:p>
          <w:p w14:paraId="1EB304EB" w14:textId="77777777" w:rsidR="00934D92" w:rsidRPr="00557479" w:rsidRDefault="00934D92" w:rsidP="00C832D4">
            <w:pPr>
              <w:spacing w:after="0"/>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Director</w:t>
            </w:r>
          </w:p>
        </w:tc>
        <w:tc>
          <w:tcPr>
            <w:tcW w:w="3304" w:type="dxa"/>
          </w:tcPr>
          <w:p w14:paraId="54D06178" w14:textId="5E369930" w:rsidR="00934D92" w:rsidRPr="00557479" w:rsidRDefault="00934D92"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The current SON Director was appointed in 2013. The current Director meets all requirements.</w:t>
            </w:r>
          </w:p>
          <w:p w14:paraId="593817FA" w14:textId="77777777" w:rsidR="00934D92" w:rsidRPr="00557479" w:rsidRDefault="00934D92" w:rsidP="00C832D4">
            <w:pPr>
              <w:rPr>
                <w:rFonts w:ascii="Times New Roman" w:eastAsia="Times New Roman" w:hAnsi="Times New Roman" w:cs="Times New Roman"/>
                <w:sz w:val="20"/>
                <w:szCs w:val="20"/>
              </w:rPr>
            </w:pPr>
          </w:p>
          <w:p w14:paraId="57FCB46D" w14:textId="77777777" w:rsidR="00934D92" w:rsidRPr="00557479" w:rsidRDefault="00934D92"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The Director is evaluated each academic year via faculty and Dean of CBHS. </w:t>
            </w:r>
          </w:p>
          <w:p w14:paraId="14A294F0" w14:textId="77777777" w:rsidR="00934D92" w:rsidRPr="00557479" w:rsidRDefault="00934D92" w:rsidP="00C832D4">
            <w:pPr>
              <w:rPr>
                <w:rFonts w:ascii="Times New Roman" w:eastAsia="Times New Roman" w:hAnsi="Times New Roman" w:cs="Times New Roman"/>
                <w:sz w:val="20"/>
                <w:szCs w:val="20"/>
              </w:rPr>
            </w:pPr>
          </w:p>
          <w:p w14:paraId="3C387EC6" w14:textId="77777777" w:rsidR="00934D92" w:rsidRPr="00557479" w:rsidRDefault="00934D92"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The Director holds regular meetings with faculty and other communities of interest to communicate and consult with all parties of interest.</w:t>
            </w:r>
          </w:p>
        </w:tc>
        <w:tc>
          <w:tcPr>
            <w:tcW w:w="5014" w:type="dxa"/>
          </w:tcPr>
          <w:p w14:paraId="5E6445A0" w14:textId="77777777" w:rsidR="00934D92" w:rsidRPr="00557479" w:rsidRDefault="00934D92" w:rsidP="00C832D4">
            <w:pPr>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Not due this assessment year.</w:t>
            </w:r>
          </w:p>
          <w:p w14:paraId="47CFE0D8" w14:textId="77777777" w:rsidR="00934D92" w:rsidRPr="00557479" w:rsidRDefault="00934D92" w:rsidP="00C832D4">
            <w:pPr>
              <w:rPr>
                <w:rFonts w:ascii="Times New Roman" w:eastAsia="Times New Roman" w:hAnsi="Times New Roman" w:cs="Times New Roman"/>
                <w:sz w:val="20"/>
                <w:szCs w:val="20"/>
              </w:rPr>
            </w:pPr>
          </w:p>
          <w:p w14:paraId="0CF19085" w14:textId="77777777" w:rsidR="00934D92" w:rsidRPr="00557479" w:rsidRDefault="00934D92" w:rsidP="00C832D4">
            <w:pPr>
              <w:rPr>
                <w:rFonts w:ascii="Times New Roman" w:eastAsia="Times New Roman" w:hAnsi="Times New Roman" w:cs="Times New Roman"/>
                <w:sz w:val="20"/>
                <w:szCs w:val="20"/>
              </w:rPr>
            </w:pPr>
          </w:p>
          <w:p w14:paraId="2A41EDD3" w14:textId="77777777" w:rsidR="00934D92" w:rsidRPr="00557479" w:rsidRDefault="00934D92" w:rsidP="00C832D4">
            <w:pPr>
              <w:rPr>
                <w:rFonts w:ascii="Times New Roman" w:eastAsia="Times New Roman" w:hAnsi="Times New Roman" w:cs="Times New Roman"/>
                <w:b/>
                <w:bCs/>
                <w:i/>
                <w:iCs/>
                <w:sz w:val="20"/>
                <w:szCs w:val="20"/>
                <w:u w:val="single"/>
              </w:rPr>
            </w:pPr>
            <w:r w:rsidRPr="00557479">
              <w:rPr>
                <w:rFonts w:ascii="Times New Roman" w:eastAsia="Times New Roman" w:hAnsi="Times New Roman" w:cs="Times New Roman"/>
                <w:b/>
                <w:bCs/>
                <w:i/>
                <w:iCs/>
                <w:sz w:val="20"/>
                <w:szCs w:val="20"/>
                <w:u w:val="single"/>
              </w:rPr>
              <w:t>Next assessment is due with new Director appointment</w:t>
            </w:r>
          </w:p>
        </w:tc>
      </w:tr>
    </w:tbl>
    <w:p w14:paraId="3BFF580E" w14:textId="77777777" w:rsidR="00934D92" w:rsidRPr="00557479" w:rsidRDefault="00934D92" w:rsidP="00934D92">
      <w:pPr>
        <w:spacing w:after="0" w:line="240" w:lineRule="auto"/>
        <w:rPr>
          <w:rFonts w:ascii="Times New Roman" w:eastAsia="Times New Roman" w:hAnsi="Times New Roman" w:cs="Times New Roman"/>
          <w:sz w:val="20"/>
          <w:szCs w:val="20"/>
        </w:rPr>
      </w:pPr>
    </w:p>
    <w:p w14:paraId="4DE1F1D1" w14:textId="77777777" w:rsidR="00934D92" w:rsidRPr="00557479" w:rsidRDefault="00934D92" w:rsidP="00934D92">
      <w:pPr>
        <w:spacing w:after="0" w:line="240" w:lineRule="auto"/>
        <w:rPr>
          <w:rFonts w:ascii="Times New Roman" w:eastAsia="Times New Roman" w:hAnsi="Times New Roman" w:cs="Times New Roman"/>
          <w:sz w:val="20"/>
          <w:szCs w:val="20"/>
        </w:rPr>
      </w:pPr>
    </w:p>
    <w:p w14:paraId="7006CBDE" w14:textId="77777777" w:rsidR="00934D92" w:rsidRPr="00557479" w:rsidRDefault="00934D92" w:rsidP="00934D92">
      <w:pPr>
        <w:spacing w:after="0" w:line="240" w:lineRule="auto"/>
        <w:rPr>
          <w:rFonts w:ascii="Times New Roman" w:eastAsia="Times New Roman" w:hAnsi="Times New Roman" w:cs="Times New Roman"/>
          <w:sz w:val="20"/>
          <w:szCs w:val="20"/>
        </w:rPr>
        <w:sectPr w:rsidR="00934D92" w:rsidRPr="00557479" w:rsidSect="00AB565D">
          <w:pgSz w:w="20160" w:h="12240" w:orient="landscape"/>
          <w:pgMar w:top="720" w:right="720" w:bottom="720" w:left="720" w:header="720" w:footer="720" w:gutter="0"/>
          <w:pgNumType w:start="1"/>
          <w:cols w:space="720"/>
          <w:docGrid w:linePitch="299"/>
        </w:sectPr>
      </w:pPr>
    </w:p>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5"/>
      </w:tblGrid>
      <w:tr w:rsidR="00934D92" w:rsidRPr="00557479" w14:paraId="47E3CCF5" w14:textId="77777777" w:rsidTr="00C832D4">
        <w:tc>
          <w:tcPr>
            <w:tcW w:w="18445" w:type="dxa"/>
          </w:tcPr>
          <w:p w14:paraId="4FC807E5" w14:textId="77777777" w:rsidR="00934D92" w:rsidRPr="00934FE9" w:rsidRDefault="00934D92" w:rsidP="00C832D4">
            <w:pPr>
              <w:jc w:val="center"/>
              <w:rPr>
                <w:rFonts w:ascii="Times New Roman" w:hAnsi="Times New Roman" w:cs="Times New Roman"/>
                <w:b/>
                <w:bCs/>
                <w:sz w:val="20"/>
                <w:szCs w:val="20"/>
              </w:rPr>
            </w:pPr>
            <w:r w:rsidRPr="00934FE9">
              <w:rPr>
                <w:rFonts w:ascii="Times New Roman" w:hAnsi="Times New Roman" w:cs="Times New Roman"/>
                <w:b/>
                <w:bCs/>
                <w:sz w:val="20"/>
                <w:szCs w:val="20"/>
              </w:rPr>
              <w:lastRenderedPageBreak/>
              <w:t>Middle Tennessee State University (MTSU) School of Nursing (SON) Systematic Program Evaluation Plan for Calendar Year (CY) 2021</w:t>
            </w:r>
          </w:p>
        </w:tc>
      </w:tr>
      <w:tr w:rsidR="00934D92" w:rsidRPr="00557479" w14:paraId="2D24F3B3" w14:textId="77777777" w:rsidTr="00C832D4">
        <w:tc>
          <w:tcPr>
            <w:tcW w:w="18445" w:type="dxa"/>
          </w:tcPr>
          <w:p w14:paraId="093ABB02" w14:textId="77777777" w:rsidR="00934D92" w:rsidRPr="00557479" w:rsidRDefault="00934D92" w:rsidP="00C832D4">
            <w:pPr>
              <w:rPr>
                <w:rFonts w:ascii="Times New Roman" w:hAnsi="Times New Roman" w:cs="Times New Roman"/>
                <w:b/>
                <w:sz w:val="20"/>
                <w:szCs w:val="20"/>
              </w:rPr>
            </w:pPr>
            <w:r w:rsidRPr="00557479">
              <w:rPr>
                <w:rFonts w:ascii="Times New Roman" w:hAnsi="Times New Roman" w:cs="Times New Roman"/>
                <w:b/>
                <w:sz w:val="20"/>
                <w:szCs w:val="20"/>
              </w:rPr>
              <w:t xml:space="preserve">Key Element II-E: </w:t>
            </w:r>
            <w:r w:rsidRPr="00557479">
              <w:rPr>
                <w:rFonts w:ascii="Times New Roman" w:hAnsi="Times New Roman" w:cs="Times New Roman"/>
                <w:sz w:val="20"/>
                <w:szCs w:val="20"/>
              </w:rPr>
              <w:t>Faculty are sufficient in number to accomplish the mission, goals, and expected program outcomes; academically prepared for the areas in which they teach; and experientially prepared for the areas in which they</w:t>
            </w:r>
            <w:r w:rsidRPr="00557479">
              <w:rPr>
                <w:rFonts w:ascii="Times New Roman" w:hAnsi="Times New Roman" w:cs="Times New Roman"/>
                <w:b/>
                <w:sz w:val="20"/>
                <w:szCs w:val="20"/>
              </w:rPr>
              <w:t xml:space="preserve"> </w:t>
            </w:r>
            <w:r w:rsidRPr="00557479">
              <w:rPr>
                <w:rFonts w:ascii="Times New Roman" w:hAnsi="Times New Roman" w:cs="Times New Roman"/>
                <w:sz w:val="20"/>
                <w:szCs w:val="20"/>
              </w:rPr>
              <w:t xml:space="preserve">teach. </w:t>
            </w:r>
          </w:p>
        </w:tc>
      </w:tr>
    </w:tbl>
    <w:p w14:paraId="7DA5E7CD" w14:textId="77777777" w:rsidR="00934D92" w:rsidRPr="00557479" w:rsidRDefault="00934D92" w:rsidP="00934D92">
      <w:pPr>
        <w:spacing w:after="0" w:line="240" w:lineRule="auto"/>
        <w:rPr>
          <w:rFonts w:ascii="Times New Roman" w:eastAsia="Times New Roman" w:hAnsi="Times New Roman" w:cs="Times New Roman"/>
          <w:sz w:val="20"/>
          <w:szCs w:val="20"/>
        </w:rPr>
      </w:pPr>
    </w:p>
    <w:p w14:paraId="60BA9224" w14:textId="77777777" w:rsidR="00934D92" w:rsidRPr="00557479" w:rsidRDefault="00934D92" w:rsidP="00934D92">
      <w:pPr>
        <w:spacing w:after="0" w:line="240" w:lineRule="auto"/>
        <w:rPr>
          <w:rFonts w:ascii="Times New Roman" w:eastAsia="Times New Roman" w:hAnsi="Times New Roman" w:cs="Times New Roman"/>
          <w:sz w:val="20"/>
          <w:szCs w:val="20"/>
        </w:rPr>
      </w:pPr>
    </w:p>
    <w:tbl>
      <w:tblPr>
        <w:tblW w:w="184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325"/>
        <w:gridCol w:w="2250"/>
        <w:gridCol w:w="2790"/>
        <w:gridCol w:w="2880"/>
        <w:gridCol w:w="3420"/>
        <w:gridCol w:w="3787"/>
      </w:tblGrid>
      <w:tr w:rsidR="00934D92" w:rsidRPr="00557479" w14:paraId="288F8188" w14:textId="77777777" w:rsidTr="005A05BC">
        <w:trPr>
          <w:trHeight w:val="420"/>
          <w:tblHeader/>
        </w:trPr>
        <w:tc>
          <w:tcPr>
            <w:tcW w:w="3325" w:type="dxa"/>
            <w:shd w:val="clear" w:color="auto" w:fill="D9D9D9" w:themeFill="background1" w:themeFillShade="D9"/>
          </w:tcPr>
          <w:p w14:paraId="708553DB"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2250" w:type="dxa"/>
            <w:shd w:val="clear" w:color="auto" w:fill="D9D9D9" w:themeFill="background1" w:themeFillShade="D9"/>
          </w:tcPr>
          <w:p w14:paraId="45EEDE29"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2790" w:type="dxa"/>
            <w:shd w:val="clear" w:color="auto" w:fill="D9D9D9" w:themeFill="background1" w:themeFillShade="D9"/>
          </w:tcPr>
          <w:p w14:paraId="77CDB06B"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Evidence (Assessment Method) and Location of Evidence </w:t>
            </w:r>
          </w:p>
        </w:tc>
        <w:tc>
          <w:tcPr>
            <w:tcW w:w="2880" w:type="dxa"/>
            <w:shd w:val="clear" w:color="auto" w:fill="D9D9D9" w:themeFill="background1" w:themeFillShade="D9"/>
          </w:tcPr>
          <w:p w14:paraId="28F5FDCC"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Frequency/Time of Assessment</w:t>
            </w:r>
          </w:p>
        </w:tc>
        <w:tc>
          <w:tcPr>
            <w:tcW w:w="3420" w:type="dxa"/>
            <w:shd w:val="clear" w:color="auto" w:fill="D9D9D9" w:themeFill="background1" w:themeFillShade="D9"/>
          </w:tcPr>
          <w:p w14:paraId="00163795"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Actual Outcome </w:t>
            </w:r>
          </w:p>
        </w:tc>
        <w:tc>
          <w:tcPr>
            <w:tcW w:w="3787" w:type="dxa"/>
            <w:shd w:val="clear" w:color="auto" w:fill="D9D9D9" w:themeFill="background1" w:themeFillShade="D9"/>
          </w:tcPr>
          <w:p w14:paraId="6F5EF2A4"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Analysis and Use for Improvement</w:t>
            </w:r>
          </w:p>
        </w:tc>
      </w:tr>
      <w:tr w:rsidR="00934D92" w:rsidRPr="00557479" w14:paraId="3B0BAAA5" w14:textId="77777777" w:rsidTr="005A05BC">
        <w:trPr>
          <w:trHeight w:val="900"/>
        </w:trPr>
        <w:tc>
          <w:tcPr>
            <w:tcW w:w="3325" w:type="dxa"/>
          </w:tcPr>
          <w:p w14:paraId="6A61ADC5" w14:textId="119C6B24" w:rsidR="00934D92" w:rsidRDefault="00934D92" w:rsidP="00D775A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II-E. Faculty (full time, part-time, adjunct, other) are sufficient in number to accomplish the mission, goals, and expected program outcomes; academically prepared for the areas in which they teach; experientially prepared for the areas in which they teach; and hold an active RN license.</w:t>
            </w:r>
          </w:p>
          <w:p w14:paraId="03A20DEA" w14:textId="77777777" w:rsidR="00D775A5" w:rsidRPr="00557479" w:rsidRDefault="00D775A5" w:rsidP="00D775A5">
            <w:pPr>
              <w:spacing w:after="0" w:line="240" w:lineRule="auto"/>
              <w:rPr>
                <w:rFonts w:ascii="Times New Roman" w:eastAsia="Times New Roman" w:hAnsi="Times New Roman" w:cs="Times New Roman"/>
                <w:sz w:val="20"/>
                <w:szCs w:val="20"/>
              </w:rPr>
            </w:pPr>
          </w:p>
          <w:p w14:paraId="40544CA3" w14:textId="77777777" w:rsidR="00934D92" w:rsidRPr="00557479" w:rsidRDefault="00934D92" w:rsidP="00D775A5">
            <w:pPr>
              <w:pStyle w:val="ListParagraph"/>
              <w:numPr>
                <w:ilvl w:val="0"/>
                <w:numId w:val="16"/>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Faculty workloads are defined, and faculty-to-student ratios provide adequate supervision and evaluation and meet or exceed the requirements of regulatory agencies and professional nursing standards and guidelines.</w:t>
            </w:r>
          </w:p>
          <w:p w14:paraId="7D0CDC88"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71754D02" w14:textId="77777777" w:rsidR="00934D92" w:rsidRPr="00557479" w:rsidRDefault="00934D92" w:rsidP="00D775A5">
            <w:pPr>
              <w:pStyle w:val="ListParagraph"/>
              <w:numPr>
                <w:ilvl w:val="0"/>
                <w:numId w:val="16"/>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Faculty are academically prepared for the areas in which they teach including clinical expertise, degree specialization, coursework, or other preparation sufficient to address the major concepts in the course.</w:t>
            </w:r>
          </w:p>
          <w:p w14:paraId="3C182C74"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066E392F" w14:textId="77777777" w:rsidR="00934D92" w:rsidRPr="00557479" w:rsidRDefault="00934D92" w:rsidP="00D775A5">
            <w:pPr>
              <w:pStyle w:val="ListParagraph"/>
              <w:numPr>
                <w:ilvl w:val="0"/>
                <w:numId w:val="16"/>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Justification is provided for those faculty without a graduate degree.</w:t>
            </w:r>
          </w:p>
          <w:p w14:paraId="4D9467C9"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1B2A5A6C" w14:textId="77777777" w:rsidR="00934D92" w:rsidRDefault="00934D92" w:rsidP="00D775A5">
            <w:pPr>
              <w:pStyle w:val="ListParagraph"/>
              <w:numPr>
                <w:ilvl w:val="0"/>
                <w:numId w:val="16"/>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Advanced practice nursing tracks are directly overseen by faculty who are nationally certified in the same population-focused area of practice in roles for which national certification is available.</w:t>
            </w:r>
          </w:p>
          <w:p w14:paraId="42DBA365" w14:textId="77777777" w:rsidR="00BD4E3B" w:rsidRPr="00BD4E3B" w:rsidRDefault="00BD4E3B" w:rsidP="00BD4E3B">
            <w:pPr>
              <w:pStyle w:val="ListParagraph"/>
              <w:rPr>
                <w:rFonts w:ascii="Times New Roman" w:eastAsia="Times New Roman" w:hAnsi="Times New Roman" w:cs="Times New Roman"/>
                <w:sz w:val="20"/>
                <w:szCs w:val="20"/>
              </w:rPr>
            </w:pPr>
          </w:p>
          <w:p w14:paraId="2420EBB7" w14:textId="77777777" w:rsidR="00D10A77" w:rsidRPr="00D10A77" w:rsidRDefault="00D10A77" w:rsidP="00BD4E3B">
            <w:pPr>
              <w:rPr>
                <w:rFonts w:ascii="Times New Roman" w:eastAsia="Times New Roman" w:hAnsi="Times New Roman" w:cs="Times New Roman"/>
                <w:sz w:val="20"/>
                <w:szCs w:val="20"/>
              </w:rPr>
            </w:pPr>
            <w:r w:rsidRPr="00A448C9">
              <w:rPr>
                <w:rFonts w:ascii="Times New Roman" w:eastAsia="Times New Roman" w:hAnsi="Times New Roman" w:cs="Times New Roman"/>
                <w:b/>
                <w:sz w:val="20"/>
                <w:szCs w:val="20"/>
              </w:rPr>
              <w:lastRenderedPageBreak/>
              <w:t xml:space="preserve">NTF IV-B.1 – </w:t>
            </w:r>
            <w:r w:rsidRPr="00D10A77">
              <w:rPr>
                <w:rFonts w:ascii="Times New Roman" w:eastAsia="Times New Roman" w:hAnsi="Times New Roman" w:cs="Times New Roman"/>
                <w:sz w:val="20"/>
                <w:szCs w:val="20"/>
              </w:rPr>
              <w:t>A sufficient number of faculty is available to ensure quality clinical experiences for NP students. NP faculty have academic responsibility for the supervision and evaluation of NP students and for oversight of the clinical learning experience. The faculty/student ratio is sufficient to ensure adequate supervision and evaluation.</w:t>
            </w:r>
          </w:p>
          <w:p w14:paraId="74F0D4EA" w14:textId="45CEA872" w:rsidR="00BD4E3B" w:rsidRPr="00A448C9" w:rsidRDefault="00BD4E3B" w:rsidP="00BD4E3B">
            <w:pPr>
              <w:rPr>
                <w:rFonts w:eastAsia="Times New Roman"/>
              </w:rPr>
            </w:pPr>
            <w:r w:rsidRPr="00A448C9">
              <w:rPr>
                <w:rFonts w:ascii="Times New Roman" w:eastAsia="Times New Roman" w:hAnsi="Times New Roman" w:cs="Times New Roman"/>
                <w:b/>
                <w:sz w:val="20"/>
                <w:szCs w:val="20"/>
              </w:rPr>
              <w:t>NTF: I. A</w:t>
            </w:r>
            <w:r w:rsidRPr="00A448C9">
              <w:rPr>
                <w:rFonts w:ascii="Times New Roman" w:eastAsia="Times New Roman" w:hAnsi="Times New Roman" w:cs="Times New Roman"/>
                <w:sz w:val="20"/>
                <w:szCs w:val="20"/>
              </w:rPr>
              <w:t xml:space="preserve"> – The director/coordinator of the NP program is nationally certified as a NP and has the responsibility of overall leadership for the NP program.</w:t>
            </w:r>
          </w:p>
          <w:p w14:paraId="5624FA3C" w14:textId="77777777" w:rsidR="00BD4E3B" w:rsidRPr="00A448C9" w:rsidRDefault="00BD4E3B" w:rsidP="00BD4E3B">
            <w:pPr>
              <w:rPr>
                <w:rFonts w:ascii="Times New Roman" w:eastAsia="Times New Roman" w:hAnsi="Times New Roman" w:cs="Times New Roman"/>
                <w:sz w:val="20"/>
                <w:szCs w:val="20"/>
              </w:rPr>
            </w:pPr>
            <w:r w:rsidRPr="00A448C9">
              <w:rPr>
                <w:rFonts w:ascii="Times New Roman" w:eastAsia="Times New Roman" w:hAnsi="Times New Roman" w:cs="Times New Roman"/>
                <w:b/>
                <w:sz w:val="20"/>
                <w:szCs w:val="20"/>
              </w:rPr>
              <w:t>NTF: I. B</w:t>
            </w:r>
            <w:r w:rsidRPr="00A448C9">
              <w:rPr>
                <w:rFonts w:ascii="Times New Roman" w:eastAsia="Times New Roman" w:hAnsi="Times New Roman" w:cs="Times New Roman"/>
                <w:sz w:val="20"/>
                <w:szCs w:val="20"/>
              </w:rPr>
              <w:t xml:space="preserve"> – The faculty member who provides direct oversight for the NP educational component or track is nationally certified in the same population-focused area of practice.</w:t>
            </w:r>
          </w:p>
          <w:p w14:paraId="63A0B8EB" w14:textId="77777777" w:rsidR="00BD4E3B" w:rsidRPr="00A448C9" w:rsidRDefault="00BD4E3B" w:rsidP="00BD4E3B">
            <w:pPr>
              <w:rPr>
                <w:rFonts w:ascii="Times New Roman" w:eastAsia="Times New Roman" w:hAnsi="Times New Roman" w:cs="Times New Roman"/>
                <w:sz w:val="20"/>
                <w:szCs w:val="20"/>
              </w:rPr>
            </w:pPr>
            <w:r w:rsidRPr="00A448C9">
              <w:rPr>
                <w:rFonts w:ascii="Times New Roman" w:eastAsia="Times New Roman" w:hAnsi="Times New Roman" w:cs="Times New Roman"/>
                <w:b/>
                <w:sz w:val="20"/>
                <w:szCs w:val="20"/>
              </w:rPr>
              <w:t>NTF: V.A.1</w:t>
            </w:r>
            <w:r w:rsidRPr="00A448C9">
              <w:rPr>
                <w:rFonts w:ascii="Times New Roman" w:eastAsia="Times New Roman" w:hAnsi="Times New Roman" w:cs="Times New Roman"/>
                <w:sz w:val="20"/>
                <w:szCs w:val="20"/>
              </w:rPr>
              <w:t xml:space="preserve"> </w:t>
            </w:r>
            <w:r w:rsidRPr="00A448C9">
              <w:rPr>
                <w:rFonts w:ascii="Times New Roman" w:eastAsia="Times New Roman" w:hAnsi="Times New Roman" w:cs="Times New Roman"/>
                <w:b/>
                <w:bCs/>
                <w:sz w:val="20"/>
                <w:szCs w:val="20"/>
              </w:rPr>
              <w:t xml:space="preserve">– </w:t>
            </w:r>
            <w:r w:rsidRPr="00A448C9">
              <w:rPr>
                <w:rFonts w:ascii="Times New Roman" w:eastAsia="Times New Roman" w:hAnsi="Times New Roman" w:cs="Times New Roman"/>
                <w:sz w:val="20"/>
                <w:szCs w:val="20"/>
              </w:rPr>
              <w:t>NP programs/tracks have sufficient faculty with the preparation and current expertise to adequately support the professional role development and</w:t>
            </w:r>
            <w:r w:rsidRPr="00A448C9">
              <w:rPr>
                <w:rFonts w:ascii="Times New Roman" w:eastAsia="Times New Roman" w:hAnsi="Times New Roman" w:cs="Times New Roman"/>
                <w:b/>
                <w:bCs/>
                <w:sz w:val="20"/>
                <w:szCs w:val="20"/>
              </w:rPr>
              <w:t xml:space="preserve"> </w:t>
            </w:r>
            <w:r w:rsidRPr="00A448C9">
              <w:rPr>
                <w:rFonts w:ascii="Times New Roman" w:eastAsia="Times New Roman" w:hAnsi="Times New Roman" w:cs="Times New Roman"/>
                <w:sz w:val="20"/>
                <w:szCs w:val="20"/>
              </w:rPr>
              <w:t>clinical management courses for NP practice.</w:t>
            </w:r>
          </w:p>
          <w:p w14:paraId="27E30982" w14:textId="77777777" w:rsidR="00BD4E3B" w:rsidRPr="00A448C9" w:rsidRDefault="00BD4E3B" w:rsidP="00BD4E3B">
            <w:pPr>
              <w:rPr>
                <w:rFonts w:ascii="Times New Roman" w:eastAsia="Times New Roman" w:hAnsi="Times New Roman" w:cs="Times New Roman"/>
                <w:sz w:val="20"/>
                <w:szCs w:val="20"/>
              </w:rPr>
            </w:pPr>
            <w:r w:rsidRPr="00A448C9">
              <w:rPr>
                <w:rFonts w:ascii="Times New Roman" w:eastAsia="Times New Roman" w:hAnsi="Times New Roman" w:cs="Times New Roman"/>
                <w:b/>
                <w:sz w:val="20"/>
                <w:szCs w:val="20"/>
              </w:rPr>
              <w:t>NTF: V.A.2</w:t>
            </w:r>
            <w:r w:rsidRPr="00A448C9">
              <w:rPr>
                <w:rFonts w:ascii="Times New Roman" w:eastAsia="Times New Roman" w:hAnsi="Times New Roman" w:cs="Times New Roman"/>
                <w:sz w:val="20"/>
                <w:szCs w:val="20"/>
              </w:rPr>
              <w:t xml:space="preserve"> – NP program faculty who teach the clinical components of the program/track maintain current licensure and national certification.</w:t>
            </w:r>
          </w:p>
          <w:p w14:paraId="515E6E33" w14:textId="4BF0768D" w:rsidR="00BD4E3B" w:rsidRPr="00BD4E3B" w:rsidRDefault="00BD4E3B" w:rsidP="00BD4E3B">
            <w:pPr>
              <w:spacing w:after="0" w:line="240" w:lineRule="auto"/>
              <w:rPr>
                <w:rFonts w:ascii="Times New Roman" w:eastAsia="Times New Roman" w:hAnsi="Times New Roman" w:cs="Times New Roman"/>
                <w:sz w:val="20"/>
                <w:szCs w:val="20"/>
              </w:rPr>
            </w:pPr>
            <w:r w:rsidRPr="00A448C9">
              <w:rPr>
                <w:rFonts w:ascii="Times New Roman" w:eastAsia="Times New Roman" w:hAnsi="Times New Roman" w:cs="Times New Roman"/>
                <w:b/>
                <w:sz w:val="20"/>
                <w:szCs w:val="20"/>
              </w:rPr>
              <w:t>NTF: V-B</w:t>
            </w:r>
            <w:r w:rsidRPr="00A448C9">
              <w:rPr>
                <w:rFonts w:ascii="Times New Roman" w:eastAsia="Times New Roman" w:hAnsi="Times New Roman" w:cs="Times New Roman"/>
                <w:sz w:val="20"/>
                <w:szCs w:val="20"/>
              </w:rPr>
              <w:t xml:space="preserve"> – Non-NP faculty have expertise in the area in which they are teaching</w:t>
            </w:r>
          </w:p>
        </w:tc>
        <w:tc>
          <w:tcPr>
            <w:tcW w:w="2250" w:type="dxa"/>
          </w:tcPr>
          <w:p w14:paraId="2EB66EC0" w14:textId="77777777" w:rsidR="00934D92" w:rsidRPr="00557479" w:rsidRDefault="00934D92" w:rsidP="00D775A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lastRenderedPageBreak/>
              <w:t>There are enough faculty to accomplish the mission, goals and expected program outcomes 100% of the time.</w:t>
            </w:r>
          </w:p>
          <w:p w14:paraId="27C37586"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10804AE2"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24C5723B"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03B32C02" w14:textId="77777777" w:rsidR="00934D92" w:rsidRPr="00557479" w:rsidRDefault="00934D92" w:rsidP="00D775A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Faculty workloads and faculty/student ratios meet Tennessee Board of Nursing requirements and advanced practice authorities. </w:t>
            </w:r>
          </w:p>
          <w:p w14:paraId="0BAC0C04"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6255AD46"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1FD8642B" w14:textId="77777777" w:rsidR="00934D92" w:rsidRPr="00557479" w:rsidRDefault="00934D92" w:rsidP="00D775A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All faculty are academically and clinically prepared to teach assigned courses</w:t>
            </w:r>
          </w:p>
          <w:p w14:paraId="4B877952"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47E635DE"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65AD6C26"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2632B68B"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6FFADC8E" w14:textId="77777777" w:rsidR="00934D92" w:rsidRPr="00557479" w:rsidRDefault="00934D92" w:rsidP="00D775A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All faculty in the SON have at least a graduate degree in nursing</w:t>
            </w:r>
          </w:p>
          <w:p w14:paraId="05EC35F7"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7235574D" w14:textId="77777777" w:rsidR="00934D92" w:rsidRPr="00557479" w:rsidRDefault="00934D92" w:rsidP="00D775A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All faculty that oversees specialized tracks in the graduate program hold population focused national certifications.</w:t>
            </w:r>
          </w:p>
        </w:tc>
        <w:tc>
          <w:tcPr>
            <w:tcW w:w="2790" w:type="dxa"/>
          </w:tcPr>
          <w:p w14:paraId="0363246E" w14:textId="77777777" w:rsidR="00934D92" w:rsidRPr="00557479" w:rsidRDefault="00934D92" w:rsidP="00D775A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0D794264" w14:textId="77777777" w:rsidR="00934D92" w:rsidRPr="00557479" w:rsidRDefault="00934D92" w:rsidP="00D775A5">
            <w:pPr>
              <w:pStyle w:val="ListParagraph"/>
              <w:numPr>
                <w:ilvl w:val="0"/>
                <w:numId w:val="15"/>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University workload policy</w:t>
            </w:r>
          </w:p>
          <w:p w14:paraId="7FF4B32B" w14:textId="77777777" w:rsidR="00934D92" w:rsidRPr="00557479" w:rsidRDefault="00934D92" w:rsidP="00D775A5">
            <w:pPr>
              <w:pStyle w:val="ListParagraph"/>
              <w:numPr>
                <w:ilvl w:val="0"/>
                <w:numId w:val="15"/>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workload data sheets</w:t>
            </w:r>
          </w:p>
          <w:p w14:paraId="698A6557" w14:textId="77777777" w:rsidR="00934D92" w:rsidRPr="00557479" w:rsidRDefault="00934D92" w:rsidP="00D775A5">
            <w:pPr>
              <w:pStyle w:val="ListParagraph"/>
              <w:numPr>
                <w:ilvl w:val="0"/>
                <w:numId w:val="15"/>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faculty qualifications table</w:t>
            </w:r>
          </w:p>
          <w:p w14:paraId="7D5EAA05"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33AD85D7"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22F4650B"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14D52BF8"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51047BD2"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340F0001" w14:textId="77777777" w:rsidR="00934D92" w:rsidRPr="00557479" w:rsidRDefault="00934D92" w:rsidP="00D775A5">
            <w:pPr>
              <w:spacing w:after="0" w:line="240" w:lineRule="auto"/>
              <w:rPr>
                <w:rFonts w:ascii="Times New Roman" w:eastAsia="Times New Roman" w:hAnsi="Times New Roman" w:cs="Times New Roman"/>
                <w:sz w:val="20"/>
                <w:szCs w:val="20"/>
              </w:rPr>
            </w:pPr>
          </w:p>
        </w:tc>
        <w:tc>
          <w:tcPr>
            <w:tcW w:w="2880" w:type="dxa"/>
          </w:tcPr>
          <w:p w14:paraId="3E80029A" w14:textId="77777777" w:rsidR="00934D92" w:rsidRPr="00557479" w:rsidRDefault="00934D92" w:rsidP="00D775A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Every 5 years in the spring semester and with any changes in faculty or program needs.</w:t>
            </w:r>
          </w:p>
          <w:p w14:paraId="4FF0986C" w14:textId="77777777" w:rsidR="00934D92" w:rsidRPr="00557479" w:rsidRDefault="00934D92" w:rsidP="00D775A5">
            <w:pPr>
              <w:spacing w:after="0" w:line="240" w:lineRule="auto"/>
              <w:rPr>
                <w:rFonts w:ascii="Times New Roman" w:hAnsi="Times New Roman" w:cs="Times New Roman"/>
                <w:sz w:val="20"/>
                <w:szCs w:val="20"/>
              </w:rPr>
            </w:pPr>
            <w:r w:rsidRPr="00557479">
              <w:rPr>
                <w:rFonts w:ascii="Times New Roman" w:eastAsia="Times New Roman" w:hAnsi="Times New Roman" w:cs="Times New Roman"/>
                <w:i/>
                <w:iCs/>
                <w:color w:val="000000" w:themeColor="text1"/>
                <w:sz w:val="20"/>
                <w:szCs w:val="20"/>
                <w:u w:val="single"/>
              </w:rPr>
              <w:t>Next due for assessment  Spring 2026.</w:t>
            </w:r>
            <w:r w:rsidRPr="00557479">
              <w:rPr>
                <w:rFonts w:ascii="Times New Roman" w:eastAsia="Times New Roman" w:hAnsi="Times New Roman" w:cs="Times New Roman"/>
                <w:i/>
                <w:iCs/>
                <w:color w:val="000000" w:themeColor="text1"/>
                <w:sz w:val="20"/>
                <w:szCs w:val="20"/>
              </w:rPr>
              <w:t xml:space="preserve"> </w:t>
            </w:r>
            <w:r w:rsidRPr="00557479">
              <w:rPr>
                <w:rFonts w:ascii="Times New Roman" w:eastAsia="Times New Roman" w:hAnsi="Times New Roman" w:cs="Times New Roman"/>
                <w:color w:val="000000" w:themeColor="text1"/>
                <w:sz w:val="20"/>
                <w:szCs w:val="20"/>
              </w:rPr>
              <w:t xml:space="preserve">  </w:t>
            </w:r>
          </w:p>
          <w:p w14:paraId="5C145634"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133BE31B" w14:textId="77777777" w:rsidR="00934D92" w:rsidRPr="00557479" w:rsidRDefault="00934D92" w:rsidP="00D775A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Responsible Party: Director</w:t>
            </w:r>
          </w:p>
          <w:p w14:paraId="7B8450F5" w14:textId="77777777" w:rsidR="00934D92" w:rsidRPr="00557479" w:rsidRDefault="00934D92" w:rsidP="00D775A5">
            <w:pPr>
              <w:spacing w:after="0" w:line="240" w:lineRule="auto"/>
              <w:rPr>
                <w:rFonts w:ascii="Times New Roman" w:eastAsia="Times New Roman" w:hAnsi="Times New Roman" w:cs="Times New Roman"/>
                <w:sz w:val="20"/>
                <w:szCs w:val="20"/>
              </w:rPr>
            </w:pPr>
          </w:p>
        </w:tc>
        <w:tc>
          <w:tcPr>
            <w:tcW w:w="3420" w:type="dxa"/>
          </w:tcPr>
          <w:p w14:paraId="1E22B227" w14:textId="6F9FA332" w:rsidR="00934D92" w:rsidRPr="00557479" w:rsidRDefault="00934D92" w:rsidP="00D775A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Faculty are hired based on program needs. All faculty hold a valid RN license, and at least a graduate degree in nursing. </w:t>
            </w:r>
          </w:p>
          <w:p w14:paraId="3419526B"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4A7B9AF4" w14:textId="77777777" w:rsidR="00934D92" w:rsidRPr="00557479" w:rsidRDefault="00934D92" w:rsidP="00D775A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Faculty in didactic courses hold a terminal degree in nursing or related field.</w:t>
            </w:r>
          </w:p>
          <w:p w14:paraId="02F45271"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720B7DAF" w14:textId="77777777" w:rsidR="00934D92" w:rsidRPr="00557479" w:rsidRDefault="00934D92" w:rsidP="00D775A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During the hiring process, faculty are added to the SON qualifications table including education, certifications and courses qualified to teach.  </w:t>
            </w:r>
          </w:p>
          <w:p w14:paraId="3DE18B1A"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10A23DD7" w14:textId="77777777" w:rsidR="00934D92" w:rsidRPr="00557479" w:rsidRDefault="00934D92" w:rsidP="00D775A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If any faculty turnover occurs, these individuals are removed from the SON qualifications table.</w:t>
            </w:r>
          </w:p>
          <w:p w14:paraId="3B2B08F8"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7D03DDD8" w14:textId="77777777" w:rsidR="00934D92" w:rsidRPr="00557479" w:rsidRDefault="00934D92" w:rsidP="00D775A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The SON Director refers to this table when making faculty assignments each semester.</w:t>
            </w:r>
          </w:p>
          <w:p w14:paraId="186299D0"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19B37B3C" w14:textId="77777777" w:rsidR="00934D92" w:rsidRPr="00557479" w:rsidRDefault="00934D92" w:rsidP="00D775A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Faculty workloads are calculated based on university policy and regulatory agency requirements.  </w:t>
            </w:r>
          </w:p>
          <w:p w14:paraId="158B68E4"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1A0FFA5A" w14:textId="168716F6" w:rsidR="00934D92" w:rsidRPr="00557479" w:rsidRDefault="00934D92" w:rsidP="00D775A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Workloads are completed by the SON Director each semester.</w:t>
            </w:r>
          </w:p>
          <w:p w14:paraId="7203FBB9"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1DDCEEC8" w14:textId="77777777" w:rsidR="00934D92" w:rsidRPr="00557479" w:rsidRDefault="00934D92" w:rsidP="00D775A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Concentration coordinators in the graduate program hold appropriate population focused national certifications.  </w:t>
            </w:r>
          </w:p>
        </w:tc>
        <w:tc>
          <w:tcPr>
            <w:tcW w:w="3787" w:type="dxa"/>
          </w:tcPr>
          <w:p w14:paraId="3FC12AD3" w14:textId="5A44B06B" w:rsidR="00934D92" w:rsidRPr="00557479" w:rsidRDefault="00934D92" w:rsidP="00D775A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Activities for this assessment year completed. All faculty are educationally and experientially qualified to teach in the programs offered.</w:t>
            </w:r>
          </w:p>
          <w:p w14:paraId="7094B505"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13F16EE4" w14:textId="77777777" w:rsidR="00934D92" w:rsidRPr="00557479" w:rsidRDefault="00934D92" w:rsidP="00D775A5">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New faculty are assessed upon hiring and with any vacant positions.</w:t>
            </w:r>
          </w:p>
          <w:p w14:paraId="3037CDDC"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67E15121"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49F24185" w14:textId="77777777" w:rsidR="00934D92" w:rsidRPr="00557479" w:rsidRDefault="00934D92" w:rsidP="00D775A5">
            <w:pPr>
              <w:spacing w:after="0" w:line="240" w:lineRule="auto"/>
              <w:rPr>
                <w:rFonts w:ascii="Times New Roman" w:eastAsia="Times New Roman" w:hAnsi="Times New Roman" w:cs="Times New Roman"/>
                <w:sz w:val="20"/>
                <w:szCs w:val="20"/>
              </w:rPr>
            </w:pPr>
          </w:p>
          <w:p w14:paraId="6DC85FAF" w14:textId="77777777" w:rsidR="00934D92" w:rsidRPr="00557479" w:rsidRDefault="00934D92" w:rsidP="00D775A5">
            <w:pPr>
              <w:spacing w:after="0" w:line="240" w:lineRule="auto"/>
              <w:rPr>
                <w:rFonts w:ascii="Times New Roman" w:eastAsia="Times New Roman" w:hAnsi="Times New Roman" w:cs="Times New Roman"/>
                <w:b/>
                <w:bCs/>
                <w:i/>
                <w:iCs/>
                <w:sz w:val="20"/>
                <w:szCs w:val="20"/>
                <w:u w:val="single"/>
              </w:rPr>
            </w:pPr>
            <w:r w:rsidRPr="00557479">
              <w:rPr>
                <w:rFonts w:ascii="Times New Roman" w:eastAsia="Times New Roman" w:hAnsi="Times New Roman" w:cs="Times New Roman"/>
                <w:b/>
                <w:bCs/>
                <w:i/>
                <w:iCs/>
                <w:sz w:val="20"/>
                <w:szCs w:val="20"/>
                <w:u w:val="single"/>
              </w:rPr>
              <w:t>Next assessment is due in spring 2026</w:t>
            </w:r>
          </w:p>
        </w:tc>
      </w:tr>
    </w:tbl>
    <w:p w14:paraId="499E4F56" w14:textId="77777777" w:rsidR="00934D92" w:rsidRPr="00557479" w:rsidRDefault="00934D92" w:rsidP="00934D92">
      <w:pPr>
        <w:spacing w:after="0" w:line="240" w:lineRule="auto"/>
        <w:rPr>
          <w:rFonts w:ascii="Times New Roman" w:eastAsia="Times New Roman" w:hAnsi="Times New Roman" w:cs="Times New Roman"/>
          <w:sz w:val="20"/>
          <w:szCs w:val="20"/>
        </w:rPr>
      </w:pPr>
    </w:p>
    <w:p w14:paraId="59567673" w14:textId="77777777" w:rsidR="00934D92" w:rsidRPr="00557479" w:rsidRDefault="00934D92" w:rsidP="00934D92">
      <w:pPr>
        <w:spacing w:after="0" w:line="240" w:lineRule="auto"/>
        <w:rPr>
          <w:rFonts w:ascii="Times New Roman" w:eastAsia="Times New Roman" w:hAnsi="Times New Roman" w:cs="Times New Roman"/>
          <w:sz w:val="20"/>
          <w:szCs w:val="20"/>
        </w:rPr>
        <w:sectPr w:rsidR="00934D92" w:rsidRPr="00557479" w:rsidSect="00AB565D">
          <w:pgSz w:w="20160" w:h="12240" w:orient="landscape"/>
          <w:pgMar w:top="720" w:right="720" w:bottom="720" w:left="720" w:header="720" w:footer="720" w:gutter="0"/>
          <w:pgNumType w:start="1"/>
          <w:cols w:space="720"/>
          <w:docGrid w:linePitch="299"/>
        </w:sectPr>
      </w:pPr>
    </w:p>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5"/>
      </w:tblGrid>
      <w:tr w:rsidR="00934D92" w:rsidRPr="00557479" w14:paraId="717E3711" w14:textId="77777777" w:rsidTr="00C832D4">
        <w:tc>
          <w:tcPr>
            <w:tcW w:w="18445" w:type="dxa"/>
          </w:tcPr>
          <w:p w14:paraId="650AFC4E" w14:textId="77777777" w:rsidR="00934D92" w:rsidRPr="00934FE9" w:rsidRDefault="00934D92" w:rsidP="00C832D4">
            <w:pPr>
              <w:jc w:val="center"/>
              <w:rPr>
                <w:rFonts w:ascii="Times New Roman" w:hAnsi="Times New Roman" w:cs="Times New Roman"/>
                <w:b/>
                <w:bCs/>
                <w:sz w:val="20"/>
                <w:szCs w:val="20"/>
              </w:rPr>
            </w:pPr>
            <w:r w:rsidRPr="00934FE9">
              <w:rPr>
                <w:rFonts w:ascii="Times New Roman" w:hAnsi="Times New Roman" w:cs="Times New Roman"/>
                <w:b/>
                <w:bCs/>
                <w:sz w:val="20"/>
                <w:szCs w:val="20"/>
              </w:rPr>
              <w:lastRenderedPageBreak/>
              <w:t>Middle Tennessee State University (MTSU) School of Nursing (SON) Systematic Program Evaluation Plan for Calendar Year (CY) 2021</w:t>
            </w:r>
          </w:p>
        </w:tc>
      </w:tr>
      <w:tr w:rsidR="00934D92" w:rsidRPr="00557479" w14:paraId="0F85C549" w14:textId="77777777" w:rsidTr="00C832D4">
        <w:tc>
          <w:tcPr>
            <w:tcW w:w="18445" w:type="dxa"/>
          </w:tcPr>
          <w:p w14:paraId="12137540" w14:textId="77777777" w:rsidR="00934D92" w:rsidRPr="00557479" w:rsidRDefault="00934D92" w:rsidP="00C832D4">
            <w:pPr>
              <w:rPr>
                <w:rFonts w:ascii="Times New Roman" w:hAnsi="Times New Roman" w:cs="Times New Roman"/>
                <w:b/>
                <w:sz w:val="20"/>
                <w:szCs w:val="20"/>
              </w:rPr>
            </w:pPr>
            <w:r w:rsidRPr="00557479">
              <w:rPr>
                <w:rFonts w:ascii="Times New Roman" w:hAnsi="Times New Roman" w:cs="Times New Roman"/>
                <w:b/>
                <w:sz w:val="20"/>
                <w:szCs w:val="20"/>
              </w:rPr>
              <w:t xml:space="preserve">Key Element II-F: </w:t>
            </w:r>
            <w:r w:rsidRPr="00557479">
              <w:rPr>
                <w:rFonts w:ascii="Times New Roman" w:hAnsi="Times New Roman" w:cs="Times New Roman"/>
                <w:sz w:val="20"/>
                <w:szCs w:val="20"/>
              </w:rPr>
              <w:t>Preceptors (e.g., mentors, guides, coaches), if used by the program as an extension of faculty, are academically and experientially qualified for their role.</w:t>
            </w:r>
          </w:p>
        </w:tc>
      </w:tr>
    </w:tbl>
    <w:p w14:paraId="19EE3B5E" w14:textId="77777777" w:rsidR="00934D92" w:rsidRPr="00557479" w:rsidRDefault="00934D92" w:rsidP="00934D92">
      <w:pPr>
        <w:spacing w:after="0" w:line="240" w:lineRule="auto"/>
        <w:rPr>
          <w:rFonts w:ascii="Times New Roman" w:eastAsia="Times New Roman" w:hAnsi="Times New Roman" w:cs="Times New Roman"/>
          <w:sz w:val="20"/>
          <w:szCs w:val="20"/>
        </w:rPr>
      </w:pPr>
    </w:p>
    <w:tbl>
      <w:tblPr>
        <w:tblW w:w="184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501"/>
        <w:gridCol w:w="2621"/>
        <w:gridCol w:w="3190"/>
        <w:gridCol w:w="2303"/>
        <w:gridCol w:w="3510"/>
        <w:gridCol w:w="4327"/>
      </w:tblGrid>
      <w:tr w:rsidR="00934D92" w:rsidRPr="00557479" w14:paraId="3F89A1CA" w14:textId="77777777" w:rsidTr="003F5F11">
        <w:trPr>
          <w:trHeight w:val="420"/>
          <w:tblHeader/>
        </w:trPr>
        <w:tc>
          <w:tcPr>
            <w:tcW w:w="2501" w:type="dxa"/>
            <w:shd w:val="clear" w:color="auto" w:fill="D9D9D9" w:themeFill="background1" w:themeFillShade="D9"/>
          </w:tcPr>
          <w:p w14:paraId="63684150"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2621" w:type="dxa"/>
            <w:shd w:val="clear" w:color="auto" w:fill="D9D9D9" w:themeFill="background1" w:themeFillShade="D9"/>
          </w:tcPr>
          <w:p w14:paraId="319E94CC"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3190" w:type="dxa"/>
            <w:shd w:val="clear" w:color="auto" w:fill="D9D9D9" w:themeFill="background1" w:themeFillShade="D9"/>
          </w:tcPr>
          <w:p w14:paraId="2BBF1DD1"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Evidence (Assessment Method) and Location of Evidence </w:t>
            </w:r>
          </w:p>
        </w:tc>
        <w:tc>
          <w:tcPr>
            <w:tcW w:w="2303" w:type="dxa"/>
            <w:shd w:val="clear" w:color="auto" w:fill="D9D9D9" w:themeFill="background1" w:themeFillShade="D9"/>
          </w:tcPr>
          <w:p w14:paraId="5DE7AE3F"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Frequency/Time of Assessment</w:t>
            </w:r>
          </w:p>
        </w:tc>
        <w:tc>
          <w:tcPr>
            <w:tcW w:w="3510" w:type="dxa"/>
            <w:shd w:val="clear" w:color="auto" w:fill="D9D9D9" w:themeFill="background1" w:themeFillShade="D9"/>
          </w:tcPr>
          <w:p w14:paraId="1C148021"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Actual Outcome </w:t>
            </w:r>
          </w:p>
        </w:tc>
        <w:tc>
          <w:tcPr>
            <w:tcW w:w="4327" w:type="dxa"/>
            <w:shd w:val="clear" w:color="auto" w:fill="D9D9D9" w:themeFill="background1" w:themeFillShade="D9"/>
          </w:tcPr>
          <w:p w14:paraId="59843247" w14:textId="77777777" w:rsidR="00934D92" w:rsidRPr="00557479" w:rsidRDefault="00934D92" w:rsidP="00C832D4">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Analysis and Use for Improvement</w:t>
            </w:r>
          </w:p>
        </w:tc>
      </w:tr>
      <w:tr w:rsidR="00934D92" w:rsidRPr="00557479" w14:paraId="7A82F194" w14:textId="77777777" w:rsidTr="003F5F11">
        <w:trPr>
          <w:trHeight w:val="900"/>
        </w:trPr>
        <w:tc>
          <w:tcPr>
            <w:tcW w:w="2501" w:type="dxa"/>
          </w:tcPr>
          <w:p w14:paraId="1E108D9D" w14:textId="77777777" w:rsidR="00934D92" w:rsidRPr="00557479" w:rsidRDefault="00934D92" w:rsidP="005A05BC">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II-F. Preceptors (e.g., mentors, guides, coaches), if used by the program as an extension of faculty, are academically and experientially qualified for their role and:</w:t>
            </w:r>
          </w:p>
          <w:p w14:paraId="7C158198" w14:textId="77777777" w:rsidR="00934D92" w:rsidRPr="00557479" w:rsidRDefault="00934D92" w:rsidP="005A05BC">
            <w:pPr>
              <w:spacing w:after="0" w:line="240" w:lineRule="auto"/>
              <w:rPr>
                <w:rFonts w:ascii="Times New Roman" w:eastAsia="Times New Roman" w:hAnsi="Times New Roman" w:cs="Times New Roman"/>
                <w:sz w:val="20"/>
                <w:szCs w:val="20"/>
              </w:rPr>
            </w:pPr>
          </w:p>
          <w:p w14:paraId="6019A1F2" w14:textId="77777777" w:rsidR="00934D92" w:rsidRPr="00557479" w:rsidRDefault="00934D92" w:rsidP="005A05BC">
            <w:pPr>
              <w:pStyle w:val="ListParagraph"/>
              <w:numPr>
                <w:ilvl w:val="0"/>
                <w:numId w:val="14"/>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clearly defined and communicated to preceptors</w:t>
            </w:r>
          </w:p>
          <w:p w14:paraId="5266B953" w14:textId="77777777" w:rsidR="00934D92" w:rsidRPr="00557479" w:rsidRDefault="00934D92" w:rsidP="005A05BC">
            <w:pPr>
              <w:pStyle w:val="ListParagraph"/>
              <w:numPr>
                <w:ilvl w:val="0"/>
                <w:numId w:val="14"/>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congruent with the mission, goals and expected student outcomes</w:t>
            </w:r>
          </w:p>
          <w:p w14:paraId="49E07B05" w14:textId="77777777" w:rsidR="00934D92" w:rsidRPr="00557479" w:rsidRDefault="00934D92" w:rsidP="005A05BC">
            <w:pPr>
              <w:pStyle w:val="ListParagraph"/>
              <w:numPr>
                <w:ilvl w:val="0"/>
                <w:numId w:val="14"/>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congruent with relevant professional               standards</w:t>
            </w:r>
          </w:p>
          <w:p w14:paraId="43DC4ECD" w14:textId="77777777" w:rsidR="00934D92" w:rsidRPr="00557479" w:rsidRDefault="00934D92" w:rsidP="005A05BC">
            <w:pPr>
              <w:pStyle w:val="ListParagraph"/>
              <w:numPr>
                <w:ilvl w:val="0"/>
                <w:numId w:val="14"/>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reviewed periodically and revised as appropriate</w:t>
            </w:r>
          </w:p>
          <w:p w14:paraId="75C7DC18" w14:textId="77777777" w:rsidR="00934D92" w:rsidRPr="00557479" w:rsidRDefault="00934D92" w:rsidP="005A05BC">
            <w:pPr>
              <w:spacing w:after="0" w:line="240" w:lineRule="auto"/>
              <w:rPr>
                <w:rFonts w:ascii="Times New Roman" w:eastAsia="Times New Roman" w:hAnsi="Times New Roman" w:cs="Times New Roman"/>
                <w:sz w:val="20"/>
                <w:szCs w:val="20"/>
              </w:rPr>
            </w:pPr>
          </w:p>
          <w:p w14:paraId="0F538BD1" w14:textId="77777777" w:rsidR="00934D92" w:rsidRPr="00557479" w:rsidRDefault="00934D92" w:rsidP="005A05BC">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Preceptors have the expertise to support student achievement of expected outcomes.  </w:t>
            </w:r>
          </w:p>
          <w:p w14:paraId="13279796" w14:textId="77777777" w:rsidR="00934D92" w:rsidRPr="00557479" w:rsidRDefault="00934D92" w:rsidP="005A05BC">
            <w:pPr>
              <w:spacing w:after="0" w:line="240" w:lineRule="auto"/>
              <w:rPr>
                <w:rFonts w:ascii="Times New Roman" w:eastAsia="Times New Roman" w:hAnsi="Times New Roman" w:cs="Times New Roman"/>
                <w:sz w:val="20"/>
                <w:szCs w:val="20"/>
              </w:rPr>
            </w:pPr>
          </w:p>
          <w:p w14:paraId="079F2657" w14:textId="77777777" w:rsidR="00934D92" w:rsidRDefault="00934D92" w:rsidP="005A05BC">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The program ensures that preceptor performance meets expectations      </w:t>
            </w:r>
          </w:p>
          <w:p w14:paraId="19FEDBDD" w14:textId="77777777" w:rsidR="008C49C4" w:rsidRDefault="008C49C4" w:rsidP="005A05BC">
            <w:pPr>
              <w:spacing w:after="0" w:line="240" w:lineRule="auto"/>
              <w:rPr>
                <w:rFonts w:ascii="Times New Roman" w:eastAsia="Times New Roman" w:hAnsi="Times New Roman" w:cs="Times New Roman"/>
                <w:sz w:val="20"/>
                <w:szCs w:val="20"/>
              </w:rPr>
            </w:pPr>
          </w:p>
          <w:p w14:paraId="34D11B7B" w14:textId="77777777" w:rsidR="008C49C4" w:rsidRPr="000A58EA" w:rsidRDefault="008C49C4" w:rsidP="008C49C4">
            <w:pPr>
              <w:ind w:left="-82"/>
              <w:rPr>
                <w:rFonts w:ascii="Times New Roman" w:eastAsia="Times New Roman" w:hAnsi="Times New Roman" w:cs="Times New Roman"/>
                <w:sz w:val="20"/>
                <w:szCs w:val="20"/>
              </w:rPr>
            </w:pPr>
            <w:r w:rsidRPr="000A58EA">
              <w:rPr>
                <w:rFonts w:ascii="Times New Roman" w:eastAsia="Times New Roman" w:hAnsi="Times New Roman" w:cs="Times New Roman"/>
                <w:b/>
                <w:sz w:val="20"/>
                <w:szCs w:val="20"/>
              </w:rPr>
              <w:t xml:space="preserve">NTF: IV.B.3 – </w:t>
            </w:r>
            <w:r w:rsidRPr="000A58EA">
              <w:rPr>
                <w:rFonts w:ascii="Times New Roman" w:eastAsia="Times New Roman" w:hAnsi="Times New Roman" w:cs="Times New Roman"/>
                <w:sz w:val="20"/>
                <w:szCs w:val="20"/>
              </w:rPr>
              <w:t>NP faculty may share the clinical teaching of students with qualified preceptors.</w:t>
            </w:r>
          </w:p>
          <w:p w14:paraId="55180A69" w14:textId="77777777" w:rsidR="008C49C4" w:rsidRPr="008C49C4" w:rsidRDefault="008C49C4" w:rsidP="008C49C4">
            <w:pPr>
              <w:ind w:left="-82"/>
              <w:rPr>
                <w:rFonts w:ascii="Times New Roman" w:eastAsia="Times New Roman" w:hAnsi="Times New Roman" w:cs="Times New Roman"/>
                <w:b/>
                <w:bCs/>
                <w:color w:val="9900FF"/>
                <w:sz w:val="20"/>
                <w:szCs w:val="20"/>
              </w:rPr>
            </w:pPr>
            <w:r w:rsidRPr="000A58EA">
              <w:rPr>
                <w:rFonts w:ascii="Times New Roman" w:eastAsia="Times New Roman" w:hAnsi="Times New Roman" w:cs="Times New Roman"/>
                <w:b/>
                <w:sz w:val="20"/>
                <w:szCs w:val="20"/>
              </w:rPr>
              <w:t>NTF: IV.B.3.a</w:t>
            </w:r>
            <w:r w:rsidRPr="000A58EA">
              <w:rPr>
                <w:rFonts w:ascii="Times New Roman" w:eastAsia="Times New Roman" w:hAnsi="Times New Roman" w:cs="Times New Roman"/>
                <w:sz w:val="20"/>
                <w:szCs w:val="20"/>
              </w:rPr>
              <w:t xml:space="preserve"> </w:t>
            </w:r>
            <w:r w:rsidRPr="008C49C4">
              <w:rPr>
                <w:rFonts w:ascii="Times New Roman" w:eastAsia="Times New Roman" w:hAnsi="Times New Roman" w:cs="Times New Roman"/>
                <w:sz w:val="20"/>
                <w:szCs w:val="20"/>
              </w:rPr>
              <w:t xml:space="preserve">– A preceptor must have authorization by the appropriate state licensing </w:t>
            </w:r>
            <w:r w:rsidRPr="008C49C4">
              <w:rPr>
                <w:rFonts w:ascii="Times New Roman" w:eastAsia="Times New Roman" w:hAnsi="Times New Roman" w:cs="Times New Roman"/>
                <w:sz w:val="20"/>
                <w:szCs w:val="20"/>
              </w:rPr>
              <w:lastRenderedPageBreak/>
              <w:t>entity to practice in his/her population-focused and/or specialty area.</w:t>
            </w:r>
          </w:p>
          <w:p w14:paraId="165437FD" w14:textId="77777777" w:rsidR="008C49C4" w:rsidRPr="000A58EA" w:rsidRDefault="008C49C4" w:rsidP="008C49C4">
            <w:pPr>
              <w:ind w:left="-82"/>
              <w:rPr>
                <w:rFonts w:ascii="Times New Roman" w:eastAsia="Times New Roman" w:hAnsi="Times New Roman" w:cs="Times New Roman"/>
                <w:b/>
                <w:bCs/>
                <w:sz w:val="20"/>
                <w:szCs w:val="20"/>
              </w:rPr>
            </w:pPr>
            <w:r w:rsidRPr="000A58EA">
              <w:rPr>
                <w:rFonts w:ascii="Times New Roman" w:eastAsia="Times New Roman" w:hAnsi="Times New Roman" w:cs="Times New Roman"/>
                <w:b/>
                <w:sz w:val="20"/>
                <w:szCs w:val="20"/>
              </w:rPr>
              <w:t xml:space="preserve">NTF: IV.B.3.b </w:t>
            </w:r>
            <w:r w:rsidRPr="000A58EA">
              <w:rPr>
                <w:rFonts w:ascii="Times New Roman" w:eastAsia="Times New Roman" w:hAnsi="Times New Roman" w:cs="Times New Roman"/>
                <w:sz w:val="20"/>
                <w:szCs w:val="20"/>
              </w:rPr>
              <w:t>– A preceptor has educational preparation appropriate to his/her area(s) of supervisory responsibility and at least one year of clinical experience.</w:t>
            </w:r>
          </w:p>
          <w:p w14:paraId="70EF13FB" w14:textId="59272FB7" w:rsidR="008C49C4" w:rsidRPr="008C49C4" w:rsidRDefault="008C49C4" w:rsidP="008C49C4">
            <w:pPr>
              <w:ind w:left="-82"/>
              <w:rPr>
                <w:rFonts w:ascii="Times New Roman" w:eastAsia="Times New Roman" w:hAnsi="Times New Roman" w:cs="Times New Roman"/>
                <w:b/>
                <w:bCs/>
                <w:color w:val="9900FF"/>
                <w:sz w:val="20"/>
                <w:szCs w:val="20"/>
              </w:rPr>
            </w:pPr>
            <w:r w:rsidRPr="000A58EA">
              <w:rPr>
                <w:rFonts w:ascii="Times New Roman" w:eastAsia="Times New Roman" w:hAnsi="Times New Roman" w:cs="Times New Roman"/>
                <w:b/>
                <w:sz w:val="20"/>
                <w:szCs w:val="20"/>
              </w:rPr>
              <w:t>NTF: IV.B.3.c</w:t>
            </w:r>
            <w:r w:rsidRPr="000A58EA">
              <w:rPr>
                <w:rFonts w:ascii="Times New Roman" w:eastAsia="Times New Roman" w:hAnsi="Times New Roman" w:cs="Times New Roman"/>
                <w:sz w:val="20"/>
                <w:szCs w:val="20"/>
              </w:rPr>
              <w:t xml:space="preserve"> </w:t>
            </w:r>
            <w:r w:rsidRPr="008C49C4">
              <w:rPr>
                <w:rFonts w:ascii="Times New Roman" w:eastAsia="Times New Roman" w:hAnsi="Times New Roman" w:cs="Times New Roman"/>
                <w:sz w:val="20"/>
                <w:szCs w:val="20"/>
              </w:rPr>
              <w:t>– Preceptors are oriented to program/track requirements and expectations for oversight and evaluation of NP students.</w:t>
            </w:r>
            <w:r w:rsidRPr="008C49C4">
              <w:rPr>
                <w:rFonts w:ascii="Times New Roman" w:eastAsia="Times New Roman" w:hAnsi="Times New Roman" w:cs="Times New Roman"/>
                <w:sz w:val="18"/>
                <w:szCs w:val="18"/>
              </w:rPr>
              <w:t xml:space="preserve"> </w:t>
            </w:r>
          </w:p>
        </w:tc>
        <w:tc>
          <w:tcPr>
            <w:tcW w:w="2621" w:type="dxa"/>
          </w:tcPr>
          <w:p w14:paraId="1EDE70C2" w14:textId="77777777" w:rsidR="00934D92" w:rsidRPr="00557479" w:rsidRDefault="00934D92" w:rsidP="005A05BC">
            <w:pPr>
              <w:spacing w:after="0" w:line="240" w:lineRule="auto"/>
              <w:ind w:left="-82"/>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lastRenderedPageBreak/>
              <w:t>Preceptors are academically and experientially qualified for their role in assisting in the achievement of the mission, goals, and expected student outcomes 100% of the time.</w:t>
            </w:r>
          </w:p>
          <w:p w14:paraId="56987D98" w14:textId="77777777" w:rsidR="00934D92" w:rsidRPr="00557479" w:rsidRDefault="00934D92" w:rsidP="005A05BC">
            <w:pPr>
              <w:spacing w:after="0" w:line="240" w:lineRule="auto"/>
              <w:ind w:left="-82"/>
              <w:rPr>
                <w:rFonts w:ascii="Times New Roman" w:eastAsia="Times New Roman" w:hAnsi="Times New Roman" w:cs="Times New Roman"/>
                <w:sz w:val="20"/>
                <w:szCs w:val="20"/>
              </w:rPr>
            </w:pPr>
          </w:p>
          <w:p w14:paraId="3317161F" w14:textId="77777777" w:rsidR="00934D92" w:rsidRPr="00557479" w:rsidRDefault="00934D92" w:rsidP="005A05BC">
            <w:pPr>
              <w:spacing w:after="0" w:line="240" w:lineRule="auto"/>
              <w:ind w:left="-82"/>
              <w:rPr>
                <w:rFonts w:ascii="Times New Roman" w:eastAsia="Times New Roman" w:hAnsi="Times New Roman" w:cs="Times New Roman"/>
                <w:sz w:val="20"/>
                <w:szCs w:val="20"/>
              </w:rPr>
            </w:pPr>
          </w:p>
        </w:tc>
        <w:tc>
          <w:tcPr>
            <w:tcW w:w="3190" w:type="dxa"/>
          </w:tcPr>
          <w:p w14:paraId="17B87E4D" w14:textId="77777777" w:rsidR="00934D92" w:rsidRPr="00557479" w:rsidRDefault="00934D92" w:rsidP="005A05BC">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Location of Evidence:</w:t>
            </w:r>
          </w:p>
          <w:p w14:paraId="1BD21E0D" w14:textId="77777777" w:rsidR="00934D92" w:rsidRPr="00557479" w:rsidRDefault="00934D92" w:rsidP="005A05BC">
            <w:pPr>
              <w:pStyle w:val="ListParagraph"/>
              <w:numPr>
                <w:ilvl w:val="0"/>
                <w:numId w:val="13"/>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Medatrax storage system</w:t>
            </w:r>
          </w:p>
          <w:p w14:paraId="66D79689" w14:textId="77777777" w:rsidR="00934D92" w:rsidRPr="00557479" w:rsidRDefault="00934D92" w:rsidP="005A05BC">
            <w:pPr>
              <w:pStyle w:val="ListParagraph"/>
              <w:numPr>
                <w:ilvl w:val="0"/>
                <w:numId w:val="13"/>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Undergraduate preceptor contracts</w:t>
            </w:r>
          </w:p>
          <w:p w14:paraId="77B70059" w14:textId="77777777" w:rsidR="00934D92" w:rsidRPr="00557479" w:rsidRDefault="00934D92" w:rsidP="005A05BC">
            <w:pPr>
              <w:pStyle w:val="ListParagraph"/>
              <w:numPr>
                <w:ilvl w:val="0"/>
                <w:numId w:val="13"/>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SON website</w:t>
            </w:r>
          </w:p>
          <w:p w14:paraId="42955CD4" w14:textId="77777777" w:rsidR="00934D92" w:rsidRPr="00557479" w:rsidRDefault="00934D92" w:rsidP="005A05BC">
            <w:pPr>
              <w:pStyle w:val="ListParagraph"/>
              <w:numPr>
                <w:ilvl w:val="0"/>
                <w:numId w:val="13"/>
              </w:num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Graduate preceptor request form</w:t>
            </w:r>
          </w:p>
          <w:p w14:paraId="77170CA6" w14:textId="77777777" w:rsidR="00934D92" w:rsidRPr="00557479" w:rsidRDefault="00934D92" w:rsidP="005A05BC">
            <w:pPr>
              <w:spacing w:after="0" w:line="240" w:lineRule="auto"/>
              <w:rPr>
                <w:rFonts w:ascii="Times New Roman" w:eastAsia="Times New Roman" w:hAnsi="Times New Roman" w:cs="Times New Roman"/>
                <w:sz w:val="20"/>
                <w:szCs w:val="20"/>
              </w:rPr>
            </w:pPr>
          </w:p>
          <w:p w14:paraId="4A4D4220" w14:textId="77777777" w:rsidR="00934D92" w:rsidRPr="00557479" w:rsidRDefault="00934D92" w:rsidP="005A05BC">
            <w:pPr>
              <w:spacing w:after="0" w:line="240" w:lineRule="auto"/>
              <w:rPr>
                <w:rFonts w:ascii="Times New Roman" w:eastAsia="Times New Roman" w:hAnsi="Times New Roman" w:cs="Times New Roman"/>
                <w:sz w:val="20"/>
                <w:szCs w:val="20"/>
              </w:rPr>
            </w:pPr>
          </w:p>
        </w:tc>
        <w:tc>
          <w:tcPr>
            <w:tcW w:w="2303" w:type="dxa"/>
          </w:tcPr>
          <w:p w14:paraId="10EEAF5A" w14:textId="77777777" w:rsidR="00934D92" w:rsidRDefault="00934D92" w:rsidP="005A05BC">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Every 5 years in the spring semester and with any changes in preceptors or program needs.</w:t>
            </w:r>
          </w:p>
          <w:p w14:paraId="74505066" w14:textId="77777777" w:rsidR="003F5F11" w:rsidRPr="00557479" w:rsidRDefault="003F5F11" w:rsidP="005A05BC">
            <w:pPr>
              <w:spacing w:after="0" w:line="240" w:lineRule="auto"/>
              <w:rPr>
                <w:rFonts w:ascii="Times New Roman" w:eastAsia="Times New Roman" w:hAnsi="Times New Roman" w:cs="Times New Roman"/>
                <w:sz w:val="20"/>
                <w:szCs w:val="20"/>
              </w:rPr>
            </w:pPr>
          </w:p>
          <w:p w14:paraId="2FC9CE7D" w14:textId="77777777" w:rsidR="00934D92" w:rsidRPr="00557479" w:rsidRDefault="00934D92" w:rsidP="005A05BC">
            <w:pPr>
              <w:spacing w:after="0" w:line="240" w:lineRule="auto"/>
              <w:rPr>
                <w:rFonts w:ascii="Times New Roman" w:hAnsi="Times New Roman" w:cs="Times New Roman"/>
                <w:sz w:val="20"/>
                <w:szCs w:val="20"/>
              </w:rPr>
            </w:pPr>
            <w:r w:rsidRPr="00557479">
              <w:rPr>
                <w:rFonts w:ascii="Times New Roman" w:eastAsia="Times New Roman" w:hAnsi="Times New Roman" w:cs="Times New Roman"/>
                <w:i/>
                <w:iCs/>
                <w:color w:val="000000" w:themeColor="text1"/>
                <w:sz w:val="20"/>
                <w:szCs w:val="20"/>
                <w:u w:val="single"/>
              </w:rPr>
              <w:t>Next due for assessment Spring 2025.</w:t>
            </w:r>
            <w:r w:rsidRPr="00557479">
              <w:rPr>
                <w:rFonts w:ascii="Times New Roman" w:eastAsia="Times New Roman" w:hAnsi="Times New Roman" w:cs="Times New Roman"/>
                <w:i/>
                <w:iCs/>
                <w:color w:val="000000" w:themeColor="text1"/>
                <w:sz w:val="20"/>
                <w:szCs w:val="20"/>
              </w:rPr>
              <w:t xml:space="preserve"> </w:t>
            </w:r>
            <w:r w:rsidRPr="00557479">
              <w:rPr>
                <w:rFonts w:ascii="Times New Roman" w:eastAsia="Times New Roman" w:hAnsi="Times New Roman" w:cs="Times New Roman"/>
                <w:color w:val="000000" w:themeColor="text1"/>
                <w:sz w:val="20"/>
                <w:szCs w:val="20"/>
              </w:rPr>
              <w:t xml:space="preserve">  </w:t>
            </w:r>
          </w:p>
          <w:p w14:paraId="6C034D20" w14:textId="77777777" w:rsidR="00934D92" w:rsidRPr="00557479" w:rsidRDefault="00934D92" w:rsidP="005A05BC">
            <w:pPr>
              <w:spacing w:after="0" w:line="240" w:lineRule="auto"/>
              <w:rPr>
                <w:rFonts w:ascii="Times New Roman" w:eastAsia="Times New Roman" w:hAnsi="Times New Roman" w:cs="Times New Roman"/>
                <w:sz w:val="20"/>
                <w:szCs w:val="20"/>
              </w:rPr>
            </w:pPr>
          </w:p>
          <w:p w14:paraId="55B2BBE9" w14:textId="77777777" w:rsidR="00934D92" w:rsidRPr="00557479" w:rsidRDefault="00934D92" w:rsidP="005A05BC">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Responsible Party:</w:t>
            </w:r>
          </w:p>
          <w:p w14:paraId="44DFBA14" w14:textId="77777777" w:rsidR="00934D92" w:rsidRPr="00557479" w:rsidRDefault="00934D92" w:rsidP="005A05BC">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Director/ Associate Director</w:t>
            </w:r>
          </w:p>
          <w:p w14:paraId="55F26256" w14:textId="77777777" w:rsidR="00934D92" w:rsidRPr="00557479" w:rsidRDefault="00934D92" w:rsidP="005A05BC">
            <w:pPr>
              <w:spacing w:after="0" w:line="240" w:lineRule="auto"/>
              <w:rPr>
                <w:rFonts w:ascii="Times New Roman" w:eastAsia="Times New Roman" w:hAnsi="Times New Roman" w:cs="Times New Roman"/>
                <w:sz w:val="20"/>
                <w:szCs w:val="20"/>
              </w:rPr>
            </w:pPr>
          </w:p>
          <w:p w14:paraId="4EB36B9C" w14:textId="77777777" w:rsidR="00934D92" w:rsidRPr="00557479" w:rsidRDefault="00934D92" w:rsidP="005A05BC">
            <w:pPr>
              <w:spacing w:after="0" w:line="240" w:lineRule="auto"/>
              <w:rPr>
                <w:rFonts w:ascii="Times New Roman" w:eastAsia="Times New Roman" w:hAnsi="Times New Roman" w:cs="Times New Roman"/>
                <w:sz w:val="20"/>
                <w:szCs w:val="20"/>
              </w:rPr>
            </w:pPr>
          </w:p>
        </w:tc>
        <w:tc>
          <w:tcPr>
            <w:tcW w:w="3510" w:type="dxa"/>
          </w:tcPr>
          <w:p w14:paraId="54342EDD" w14:textId="77777777" w:rsidR="00934D92" w:rsidRPr="00557479" w:rsidRDefault="00934D92" w:rsidP="005A05BC">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All preceptors are vetted prior to student interaction and are experientially and educationally qualified.</w:t>
            </w:r>
          </w:p>
          <w:p w14:paraId="70F6C367" w14:textId="77777777" w:rsidR="00934D92" w:rsidRPr="00557479" w:rsidRDefault="00934D92" w:rsidP="005A05BC">
            <w:pPr>
              <w:spacing w:after="0" w:line="240" w:lineRule="auto"/>
              <w:rPr>
                <w:rFonts w:ascii="Times New Roman" w:eastAsia="Times New Roman" w:hAnsi="Times New Roman" w:cs="Times New Roman"/>
                <w:sz w:val="20"/>
                <w:szCs w:val="20"/>
              </w:rPr>
            </w:pPr>
          </w:p>
          <w:p w14:paraId="45B32E91" w14:textId="77777777" w:rsidR="00934D92" w:rsidRPr="00557479" w:rsidRDefault="00934D92" w:rsidP="005A05BC">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New preceptors are provided education related to the preceptor role and documentation of expectations.</w:t>
            </w:r>
          </w:p>
          <w:p w14:paraId="060E5D1A" w14:textId="77777777" w:rsidR="00934D92" w:rsidRPr="00557479" w:rsidRDefault="00934D92" w:rsidP="005A05BC">
            <w:pPr>
              <w:spacing w:after="0" w:line="240" w:lineRule="auto"/>
              <w:rPr>
                <w:rFonts w:ascii="Times New Roman" w:eastAsia="Times New Roman" w:hAnsi="Times New Roman" w:cs="Times New Roman"/>
                <w:sz w:val="20"/>
                <w:szCs w:val="20"/>
              </w:rPr>
            </w:pPr>
          </w:p>
          <w:p w14:paraId="70165B8D" w14:textId="77777777" w:rsidR="00934D92" w:rsidRPr="00557479" w:rsidRDefault="00934D92" w:rsidP="005A05BC">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Undergraduate preceptors sign a contractual agreement with stated expectations prior to interacting with students.</w:t>
            </w:r>
          </w:p>
          <w:p w14:paraId="24C31767" w14:textId="77777777" w:rsidR="00934D92" w:rsidRPr="00557479" w:rsidRDefault="00934D92" w:rsidP="005A05BC">
            <w:pPr>
              <w:spacing w:after="0" w:line="240" w:lineRule="auto"/>
              <w:rPr>
                <w:rFonts w:ascii="Times New Roman" w:eastAsia="Times New Roman" w:hAnsi="Times New Roman" w:cs="Times New Roman"/>
                <w:sz w:val="20"/>
                <w:szCs w:val="20"/>
              </w:rPr>
            </w:pPr>
          </w:p>
          <w:p w14:paraId="6B658289" w14:textId="77777777" w:rsidR="00934D92" w:rsidRPr="00557479" w:rsidRDefault="00934D92" w:rsidP="005A05BC">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Graduate preceptors are vetted and educated prior to the first interaction.</w:t>
            </w:r>
          </w:p>
          <w:p w14:paraId="304DC3D9" w14:textId="77777777" w:rsidR="00934D92" w:rsidRPr="00557479" w:rsidRDefault="00934D92" w:rsidP="005A05BC">
            <w:pPr>
              <w:spacing w:after="0" w:line="240" w:lineRule="auto"/>
              <w:rPr>
                <w:rFonts w:ascii="Times New Roman" w:eastAsia="Times New Roman" w:hAnsi="Times New Roman" w:cs="Times New Roman"/>
                <w:sz w:val="20"/>
                <w:szCs w:val="20"/>
              </w:rPr>
            </w:pPr>
          </w:p>
          <w:p w14:paraId="325F1BE6" w14:textId="77777777" w:rsidR="00934D92" w:rsidRPr="00557479" w:rsidRDefault="00934D92" w:rsidP="005A05BC">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 xml:space="preserve">At the end of each semester, students complete a preceptor evaluation related to the experience.   </w:t>
            </w:r>
          </w:p>
          <w:p w14:paraId="05BE05A6" w14:textId="77777777" w:rsidR="00934D92" w:rsidRPr="00557479" w:rsidRDefault="00934D92" w:rsidP="005A05BC">
            <w:pPr>
              <w:spacing w:after="0" w:line="240" w:lineRule="auto"/>
              <w:rPr>
                <w:rFonts w:ascii="Times New Roman" w:eastAsia="Times New Roman" w:hAnsi="Times New Roman" w:cs="Times New Roman"/>
                <w:sz w:val="20"/>
                <w:szCs w:val="20"/>
              </w:rPr>
            </w:pPr>
          </w:p>
          <w:p w14:paraId="65EB6288" w14:textId="77777777" w:rsidR="00934D92" w:rsidRPr="00557479" w:rsidRDefault="00934D92" w:rsidP="005A05BC">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Faculty also regularly interact with each preceptor during the semester.</w:t>
            </w:r>
          </w:p>
        </w:tc>
        <w:tc>
          <w:tcPr>
            <w:tcW w:w="4327" w:type="dxa"/>
          </w:tcPr>
          <w:p w14:paraId="122FE236" w14:textId="1830F16F" w:rsidR="00934D92" w:rsidRPr="00557479" w:rsidRDefault="00934D92" w:rsidP="005A05BC">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Activities for this assessment year completed. All preceptors are educationally and experientially qualified to assist students in meeting educational objectives.</w:t>
            </w:r>
          </w:p>
          <w:p w14:paraId="5205ED2F" w14:textId="77777777" w:rsidR="00934D92" w:rsidRPr="00557479" w:rsidRDefault="00934D92" w:rsidP="005A05BC">
            <w:pPr>
              <w:spacing w:after="0" w:line="240" w:lineRule="auto"/>
              <w:rPr>
                <w:rFonts w:ascii="Times New Roman" w:eastAsia="Times New Roman" w:hAnsi="Times New Roman" w:cs="Times New Roman"/>
                <w:sz w:val="20"/>
                <w:szCs w:val="20"/>
              </w:rPr>
            </w:pPr>
          </w:p>
          <w:p w14:paraId="48690D6C" w14:textId="77777777" w:rsidR="00934D92" w:rsidRPr="00557479" w:rsidRDefault="00934D92" w:rsidP="005A05BC">
            <w:pPr>
              <w:spacing w:after="0" w:line="240" w:lineRule="auto"/>
              <w:rPr>
                <w:rFonts w:ascii="Times New Roman" w:eastAsia="Times New Roman" w:hAnsi="Times New Roman" w:cs="Times New Roman"/>
                <w:sz w:val="20"/>
                <w:szCs w:val="20"/>
              </w:rPr>
            </w:pPr>
            <w:r w:rsidRPr="00557479">
              <w:rPr>
                <w:rFonts w:ascii="Times New Roman" w:eastAsia="Times New Roman" w:hAnsi="Times New Roman" w:cs="Times New Roman"/>
                <w:sz w:val="20"/>
                <w:szCs w:val="20"/>
              </w:rPr>
              <w:t>New preceptors are assessed and oriented to the role prior to student interaction.</w:t>
            </w:r>
          </w:p>
          <w:p w14:paraId="0134D0EA" w14:textId="77777777" w:rsidR="00934D92" w:rsidRPr="00557479" w:rsidRDefault="00934D92" w:rsidP="005A05BC">
            <w:pPr>
              <w:spacing w:after="0" w:line="240" w:lineRule="auto"/>
              <w:rPr>
                <w:rFonts w:ascii="Times New Roman" w:eastAsia="Times New Roman" w:hAnsi="Times New Roman" w:cs="Times New Roman"/>
                <w:sz w:val="20"/>
                <w:szCs w:val="20"/>
              </w:rPr>
            </w:pPr>
          </w:p>
          <w:p w14:paraId="623F4AF7" w14:textId="77777777" w:rsidR="00934D92" w:rsidRPr="00557479" w:rsidRDefault="00934D92" w:rsidP="005A05BC">
            <w:pPr>
              <w:spacing w:after="0" w:line="240" w:lineRule="auto"/>
              <w:rPr>
                <w:rFonts w:ascii="Times New Roman" w:eastAsia="Times New Roman" w:hAnsi="Times New Roman" w:cs="Times New Roman"/>
                <w:b/>
                <w:bCs/>
                <w:i/>
                <w:iCs/>
                <w:sz w:val="20"/>
                <w:szCs w:val="20"/>
                <w:u w:val="single"/>
              </w:rPr>
            </w:pPr>
            <w:r w:rsidRPr="00557479">
              <w:rPr>
                <w:rFonts w:ascii="Times New Roman" w:eastAsia="Times New Roman" w:hAnsi="Times New Roman" w:cs="Times New Roman"/>
                <w:b/>
                <w:bCs/>
                <w:i/>
                <w:iCs/>
                <w:sz w:val="20"/>
                <w:szCs w:val="20"/>
                <w:u w:val="single"/>
              </w:rPr>
              <w:t>Next assessment is due in spring 2025</w:t>
            </w:r>
          </w:p>
          <w:p w14:paraId="312BDB25" w14:textId="77777777" w:rsidR="00934D92" w:rsidRPr="00557479" w:rsidRDefault="00934D92" w:rsidP="005A05BC">
            <w:pPr>
              <w:spacing w:after="0" w:line="240" w:lineRule="auto"/>
              <w:rPr>
                <w:rFonts w:ascii="Times New Roman" w:eastAsia="Times New Roman" w:hAnsi="Times New Roman" w:cs="Times New Roman"/>
                <w:sz w:val="20"/>
                <w:szCs w:val="20"/>
              </w:rPr>
            </w:pPr>
          </w:p>
        </w:tc>
      </w:tr>
      <w:tr w:rsidR="00A276CC" w:rsidRPr="00557479" w14:paraId="7719632E" w14:textId="77777777" w:rsidTr="003F5F11">
        <w:trPr>
          <w:trHeight w:val="900"/>
        </w:trPr>
        <w:tc>
          <w:tcPr>
            <w:tcW w:w="2501" w:type="dxa"/>
          </w:tcPr>
          <w:p w14:paraId="54E8C8F5" w14:textId="643E9657" w:rsidR="00A276CC" w:rsidRPr="00557479" w:rsidRDefault="00A276CC" w:rsidP="00A276CC">
            <w:pPr>
              <w:spacing w:after="0" w:line="240" w:lineRule="auto"/>
              <w:rPr>
                <w:rFonts w:ascii="Times New Roman" w:eastAsia="Times New Roman" w:hAnsi="Times New Roman" w:cs="Times New Roman"/>
                <w:sz w:val="20"/>
                <w:szCs w:val="20"/>
              </w:rPr>
            </w:pPr>
            <w:r w:rsidRPr="00EA131E">
              <w:rPr>
                <w:rFonts w:ascii="Times New Roman" w:hAnsi="Times New Roman" w:cs="Times New Roman"/>
                <w:sz w:val="20"/>
                <w:szCs w:val="20"/>
              </w:rPr>
              <w:t xml:space="preserve">II-F.2 The roles and performance expectations for preceptors with respect to teaching, supervision, and student evaluation are clearly defined and communicated to preceptors, congruent with the mission, goals, and expected student outcomes, congruent with relevant professional nursing standards and guidelines, and reviewed periodically and revised as appropriate. </w:t>
            </w:r>
          </w:p>
        </w:tc>
        <w:tc>
          <w:tcPr>
            <w:tcW w:w="2621" w:type="dxa"/>
          </w:tcPr>
          <w:p w14:paraId="01723733" w14:textId="29BF751E" w:rsidR="00A276CC" w:rsidRPr="00557479" w:rsidRDefault="00A276CC" w:rsidP="00A276CC">
            <w:pPr>
              <w:spacing w:after="0" w:line="240" w:lineRule="auto"/>
              <w:ind w:left="-82"/>
              <w:rPr>
                <w:rFonts w:ascii="Times New Roman" w:eastAsia="Times New Roman" w:hAnsi="Times New Roman" w:cs="Times New Roman"/>
                <w:sz w:val="20"/>
                <w:szCs w:val="20"/>
              </w:rPr>
            </w:pPr>
            <w:r w:rsidRPr="00EA131E">
              <w:rPr>
                <w:rFonts w:ascii="Times New Roman" w:hAnsi="Times New Roman" w:cs="Times New Roman"/>
                <w:sz w:val="20"/>
                <w:szCs w:val="20"/>
              </w:rPr>
              <w:t xml:space="preserve">100% of BSN and MSN preceptors receive orientation to the preceptor role. </w:t>
            </w:r>
          </w:p>
        </w:tc>
        <w:tc>
          <w:tcPr>
            <w:tcW w:w="3190" w:type="dxa"/>
          </w:tcPr>
          <w:p w14:paraId="15BC4AFD" w14:textId="30FCCDAD" w:rsidR="00A276CC" w:rsidRPr="00557479" w:rsidRDefault="00A276CC" w:rsidP="00A276CC">
            <w:pPr>
              <w:spacing w:after="0" w:line="240" w:lineRule="auto"/>
              <w:rPr>
                <w:rFonts w:ascii="Times New Roman" w:eastAsia="Times New Roman" w:hAnsi="Times New Roman" w:cs="Times New Roman"/>
                <w:sz w:val="20"/>
                <w:szCs w:val="20"/>
              </w:rPr>
            </w:pPr>
            <w:r w:rsidRPr="00EA131E">
              <w:rPr>
                <w:rFonts w:ascii="Times New Roman" w:hAnsi="Times New Roman" w:cs="Times New Roman"/>
                <w:sz w:val="20"/>
                <w:szCs w:val="20"/>
              </w:rPr>
              <w:t>100% of preceptors receive the BSN and or MSN handbooks</w:t>
            </w:r>
          </w:p>
        </w:tc>
        <w:tc>
          <w:tcPr>
            <w:tcW w:w="2303" w:type="dxa"/>
          </w:tcPr>
          <w:p w14:paraId="6D6B2E27" w14:textId="77777777" w:rsidR="00A276CC" w:rsidRPr="00EA131E" w:rsidRDefault="00A276CC" w:rsidP="00A276CC">
            <w:pPr>
              <w:rPr>
                <w:rFonts w:ascii="Times New Roman" w:hAnsi="Times New Roman" w:cs="Times New Roman"/>
                <w:sz w:val="20"/>
                <w:szCs w:val="20"/>
              </w:rPr>
            </w:pPr>
            <w:r w:rsidRPr="00EA131E">
              <w:rPr>
                <w:rFonts w:ascii="Times New Roman" w:hAnsi="Times New Roman" w:cs="Times New Roman"/>
                <w:sz w:val="20"/>
                <w:szCs w:val="20"/>
              </w:rPr>
              <w:t>Every two years</w:t>
            </w:r>
          </w:p>
          <w:p w14:paraId="43D672DF" w14:textId="28AAECC4" w:rsidR="00A276CC" w:rsidRPr="00EA131E" w:rsidRDefault="00A276CC" w:rsidP="00A276CC">
            <w:pPr>
              <w:rPr>
                <w:rFonts w:ascii="Times New Roman" w:hAnsi="Times New Roman" w:cs="Times New Roman"/>
                <w:sz w:val="20"/>
                <w:szCs w:val="20"/>
              </w:rPr>
            </w:pPr>
            <w:r w:rsidRPr="00EA131E">
              <w:rPr>
                <w:rFonts w:ascii="Times New Roman" w:hAnsi="Times New Roman" w:cs="Times New Roman"/>
                <w:sz w:val="20"/>
                <w:szCs w:val="20"/>
              </w:rPr>
              <w:t>Data collected by BSN Clinical Coordinator and FNP Program Coordinator. Report to faculty as needed.</w:t>
            </w:r>
          </w:p>
          <w:p w14:paraId="73958CDF" w14:textId="77777777" w:rsidR="00A276CC" w:rsidRPr="00557479" w:rsidRDefault="00A276CC" w:rsidP="00A276CC">
            <w:pPr>
              <w:spacing w:after="0" w:line="240" w:lineRule="auto"/>
              <w:rPr>
                <w:rFonts w:ascii="Times New Roman" w:eastAsia="Times New Roman" w:hAnsi="Times New Roman" w:cs="Times New Roman"/>
                <w:sz w:val="20"/>
                <w:szCs w:val="20"/>
              </w:rPr>
            </w:pPr>
          </w:p>
        </w:tc>
        <w:tc>
          <w:tcPr>
            <w:tcW w:w="3510" w:type="dxa"/>
          </w:tcPr>
          <w:p w14:paraId="4B4A3EDC" w14:textId="77777777" w:rsidR="00A276CC" w:rsidRPr="00557479" w:rsidRDefault="00A276CC" w:rsidP="00A276CC">
            <w:pPr>
              <w:spacing w:after="0" w:line="240" w:lineRule="auto"/>
              <w:rPr>
                <w:rFonts w:ascii="Times New Roman" w:eastAsia="Times New Roman" w:hAnsi="Times New Roman" w:cs="Times New Roman"/>
                <w:sz w:val="20"/>
                <w:szCs w:val="20"/>
              </w:rPr>
            </w:pPr>
          </w:p>
        </w:tc>
        <w:tc>
          <w:tcPr>
            <w:tcW w:w="4327" w:type="dxa"/>
          </w:tcPr>
          <w:p w14:paraId="7A5A591B" w14:textId="77777777" w:rsidR="00A276CC" w:rsidRPr="00557479" w:rsidRDefault="00A276CC" w:rsidP="00A276CC">
            <w:pPr>
              <w:spacing w:after="0" w:line="240" w:lineRule="auto"/>
              <w:rPr>
                <w:rFonts w:ascii="Times New Roman" w:eastAsia="Times New Roman" w:hAnsi="Times New Roman" w:cs="Times New Roman"/>
                <w:sz w:val="20"/>
                <w:szCs w:val="20"/>
              </w:rPr>
            </w:pPr>
          </w:p>
        </w:tc>
      </w:tr>
    </w:tbl>
    <w:p w14:paraId="0C7AC47D" w14:textId="77777777" w:rsidR="00934D92" w:rsidRPr="00557479" w:rsidRDefault="00934D92" w:rsidP="00934D92">
      <w:pPr>
        <w:spacing w:after="0" w:line="240" w:lineRule="auto"/>
        <w:rPr>
          <w:rFonts w:ascii="Times New Roman" w:eastAsia="Times New Roman" w:hAnsi="Times New Roman" w:cs="Times New Roman"/>
          <w:sz w:val="20"/>
          <w:szCs w:val="20"/>
        </w:rPr>
      </w:pPr>
    </w:p>
    <w:p w14:paraId="5CD09D7D" w14:textId="77777777" w:rsidR="00934D92" w:rsidRDefault="00934D92" w:rsidP="00934D92">
      <w:pPr>
        <w:spacing w:after="0" w:line="240" w:lineRule="auto"/>
        <w:rPr>
          <w:rFonts w:ascii="Times New Roman" w:eastAsia="Times New Roman" w:hAnsi="Times New Roman" w:cs="Times New Roman"/>
          <w:sz w:val="20"/>
          <w:szCs w:val="20"/>
        </w:rPr>
      </w:pPr>
    </w:p>
    <w:p w14:paraId="606F0404" w14:textId="77777777" w:rsidR="005A05BC" w:rsidRDefault="005A05BC" w:rsidP="00934D92">
      <w:pPr>
        <w:spacing w:after="0" w:line="240" w:lineRule="auto"/>
        <w:rPr>
          <w:rFonts w:ascii="Times New Roman" w:eastAsia="Times New Roman" w:hAnsi="Times New Roman" w:cs="Times New Roman"/>
          <w:sz w:val="20"/>
          <w:szCs w:val="20"/>
        </w:rPr>
      </w:pPr>
    </w:p>
    <w:p w14:paraId="19362262" w14:textId="77777777" w:rsidR="005A05BC" w:rsidRDefault="005A05BC" w:rsidP="00934D92">
      <w:pPr>
        <w:spacing w:after="0" w:line="240" w:lineRule="auto"/>
        <w:rPr>
          <w:rFonts w:ascii="Times New Roman" w:eastAsia="Times New Roman" w:hAnsi="Times New Roman" w:cs="Times New Roman"/>
          <w:sz w:val="20"/>
          <w:szCs w:val="20"/>
        </w:rPr>
      </w:pPr>
    </w:p>
    <w:p w14:paraId="27D35CF8" w14:textId="77777777" w:rsidR="005A05BC" w:rsidRDefault="005A05BC" w:rsidP="00934D92">
      <w:pPr>
        <w:spacing w:after="0" w:line="240" w:lineRule="auto"/>
        <w:rPr>
          <w:rFonts w:ascii="Times New Roman" w:eastAsia="Times New Roman" w:hAnsi="Times New Roman" w:cs="Times New Roman"/>
          <w:sz w:val="20"/>
          <w:szCs w:val="20"/>
        </w:rPr>
      </w:pPr>
    </w:p>
    <w:p w14:paraId="3DAC0F04" w14:textId="77777777" w:rsidR="005A05BC" w:rsidRDefault="005A05BC" w:rsidP="00934D92">
      <w:pPr>
        <w:spacing w:after="0" w:line="240" w:lineRule="auto"/>
        <w:rPr>
          <w:rFonts w:ascii="Times New Roman" w:eastAsia="Times New Roman" w:hAnsi="Times New Roman" w:cs="Times New Roman"/>
          <w:sz w:val="20"/>
          <w:szCs w:val="20"/>
        </w:rPr>
      </w:pPr>
    </w:p>
    <w:p w14:paraId="73615BC4" w14:textId="77777777" w:rsidR="008C49C4" w:rsidRDefault="008C49C4" w:rsidP="00934D92">
      <w:pPr>
        <w:spacing w:after="0" w:line="240" w:lineRule="auto"/>
        <w:rPr>
          <w:rFonts w:ascii="Times New Roman" w:eastAsia="Times New Roman" w:hAnsi="Times New Roman" w:cs="Times New Roman"/>
          <w:sz w:val="20"/>
          <w:szCs w:val="20"/>
        </w:rPr>
      </w:pPr>
    </w:p>
    <w:p w14:paraId="1F152AB9" w14:textId="77777777" w:rsidR="008C49C4" w:rsidRDefault="008C49C4" w:rsidP="00934D92">
      <w:pPr>
        <w:spacing w:after="0" w:line="240" w:lineRule="auto"/>
        <w:rPr>
          <w:rFonts w:ascii="Times New Roman" w:eastAsia="Times New Roman" w:hAnsi="Times New Roman" w:cs="Times New Roman"/>
          <w:sz w:val="20"/>
          <w:szCs w:val="20"/>
        </w:rPr>
      </w:pPr>
    </w:p>
    <w:p w14:paraId="573BF8B6" w14:textId="77777777" w:rsidR="008C49C4" w:rsidRDefault="008C49C4" w:rsidP="00934D92">
      <w:pPr>
        <w:spacing w:after="0" w:line="240" w:lineRule="auto"/>
        <w:rPr>
          <w:rFonts w:ascii="Times New Roman" w:eastAsia="Times New Roman" w:hAnsi="Times New Roman" w:cs="Times New Roman"/>
          <w:sz w:val="20"/>
          <w:szCs w:val="20"/>
        </w:rPr>
      </w:pPr>
    </w:p>
    <w:p w14:paraId="38F70A67" w14:textId="77777777" w:rsidR="008C49C4" w:rsidRDefault="008C49C4" w:rsidP="00934D92">
      <w:pPr>
        <w:spacing w:after="0" w:line="240" w:lineRule="auto"/>
        <w:rPr>
          <w:rFonts w:ascii="Times New Roman" w:eastAsia="Times New Roman" w:hAnsi="Times New Roman" w:cs="Times New Roman"/>
          <w:sz w:val="20"/>
          <w:szCs w:val="20"/>
        </w:rPr>
      </w:pPr>
    </w:p>
    <w:p w14:paraId="371970D8" w14:textId="77777777" w:rsidR="008C49C4" w:rsidRDefault="008C49C4" w:rsidP="00934D92">
      <w:pPr>
        <w:spacing w:after="0" w:line="240" w:lineRule="auto"/>
        <w:rPr>
          <w:rFonts w:ascii="Times New Roman" w:eastAsia="Times New Roman" w:hAnsi="Times New Roman" w:cs="Times New Roman"/>
          <w:sz w:val="20"/>
          <w:szCs w:val="20"/>
        </w:rPr>
      </w:pPr>
    </w:p>
    <w:p w14:paraId="4C352AE5" w14:textId="77777777" w:rsidR="005A05BC" w:rsidRPr="00557479" w:rsidRDefault="005A05BC" w:rsidP="00934D92">
      <w:pPr>
        <w:spacing w:after="0" w:line="240" w:lineRule="auto"/>
        <w:rPr>
          <w:rFonts w:ascii="Times New Roman" w:eastAsia="Times New Roman" w:hAnsi="Times New Roman" w:cs="Times New Roman"/>
          <w:sz w:val="20"/>
          <w:szCs w:val="20"/>
        </w:rPr>
      </w:pPr>
    </w:p>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5"/>
      </w:tblGrid>
      <w:tr w:rsidR="00934D92" w:rsidRPr="00557479" w14:paraId="1D243370" w14:textId="77777777" w:rsidTr="00C832D4">
        <w:tc>
          <w:tcPr>
            <w:tcW w:w="18445" w:type="dxa"/>
          </w:tcPr>
          <w:p w14:paraId="30753FFA" w14:textId="77777777" w:rsidR="00934D92" w:rsidRPr="00934FE9" w:rsidRDefault="00934D92" w:rsidP="00C832D4">
            <w:pPr>
              <w:jc w:val="center"/>
              <w:rPr>
                <w:rFonts w:ascii="Times New Roman" w:hAnsi="Times New Roman" w:cs="Times New Roman"/>
                <w:b/>
                <w:bCs/>
                <w:sz w:val="20"/>
                <w:szCs w:val="20"/>
              </w:rPr>
            </w:pPr>
            <w:r w:rsidRPr="00934FE9">
              <w:rPr>
                <w:rFonts w:ascii="Times New Roman" w:hAnsi="Times New Roman" w:cs="Times New Roman"/>
                <w:b/>
                <w:bCs/>
                <w:sz w:val="20"/>
                <w:szCs w:val="20"/>
              </w:rPr>
              <w:t>Middle Tennessee State University (MTSU) School of Nursing (SON) Systematic Program Evaluation Plan for Calendar Year (CY) 2021</w:t>
            </w:r>
          </w:p>
        </w:tc>
      </w:tr>
      <w:tr w:rsidR="00934D92" w:rsidRPr="00557479" w14:paraId="7EA8A3E4" w14:textId="77777777" w:rsidTr="00C832D4">
        <w:tc>
          <w:tcPr>
            <w:tcW w:w="18445" w:type="dxa"/>
          </w:tcPr>
          <w:p w14:paraId="10D60C75" w14:textId="77777777" w:rsidR="00934D92" w:rsidRPr="00557479" w:rsidRDefault="00934D92" w:rsidP="00C832D4">
            <w:pPr>
              <w:rPr>
                <w:rFonts w:ascii="Times New Roman" w:hAnsi="Times New Roman" w:cs="Times New Roman"/>
                <w:b/>
                <w:sz w:val="20"/>
                <w:szCs w:val="20"/>
              </w:rPr>
            </w:pPr>
            <w:r w:rsidRPr="00557479">
              <w:rPr>
                <w:rFonts w:ascii="Times New Roman" w:hAnsi="Times New Roman" w:cs="Times New Roman"/>
                <w:b/>
                <w:sz w:val="20"/>
                <w:szCs w:val="20"/>
              </w:rPr>
              <w:t xml:space="preserve">Key Element II-G: </w:t>
            </w:r>
            <w:r w:rsidRPr="00557479">
              <w:rPr>
                <w:rFonts w:ascii="Times New Roman" w:hAnsi="Times New Roman" w:cs="Times New Roman"/>
                <w:sz w:val="20"/>
                <w:szCs w:val="20"/>
              </w:rPr>
              <w:t>The parent institution and program provide and support an environment that encourages faculty teaching, scholarship, service and practice in keeping with the mission, goals and expected faculty outcomes.</w:t>
            </w:r>
          </w:p>
        </w:tc>
      </w:tr>
    </w:tbl>
    <w:p w14:paraId="26A4554B" w14:textId="77777777" w:rsidR="00934D92" w:rsidRPr="00557479" w:rsidRDefault="00934D92" w:rsidP="00934D92">
      <w:pPr>
        <w:spacing w:after="0" w:line="240" w:lineRule="auto"/>
        <w:rPr>
          <w:rFonts w:ascii="Times New Roman" w:eastAsia="Times New Roman" w:hAnsi="Times New Roman" w:cs="Times New Roman"/>
          <w:b/>
          <w:bCs/>
          <w:sz w:val="20"/>
          <w:szCs w:val="20"/>
        </w:rPr>
      </w:pPr>
    </w:p>
    <w:tbl>
      <w:tblPr>
        <w:tblW w:w="18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1"/>
        <w:gridCol w:w="2621"/>
        <w:gridCol w:w="3190"/>
        <w:gridCol w:w="2303"/>
        <w:gridCol w:w="3420"/>
        <w:gridCol w:w="4417"/>
      </w:tblGrid>
      <w:tr w:rsidR="00934D92" w:rsidRPr="00557479" w14:paraId="0AE84F05" w14:textId="77777777" w:rsidTr="002C1FD2">
        <w:trPr>
          <w:trHeight w:val="420"/>
          <w:tblHeader/>
        </w:trPr>
        <w:tc>
          <w:tcPr>
            <w:tcW w:w="2501" w:type="dxa"/>
            <w:shd w:val="clear" w:color="auto" w:fill="D9D9D9" w:themeFill="background1" w:themeFillShade="D9"/>
          </w:tcPr>
          <w:p w14:paraId="0968F4A4" w14:textId="77777777" w:rsidR="00934D92" w:rsidRPr="00557479" w:rsidRDefault="00934D92" w:rsidP="00557479">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Criteria</w:t>
            </w:r>
          </w:p>
        </w:tc>
        <w:tc>
          <w:tcPr>
            <w:tcW w:w="2621" w:type="dxa"/>
            <w:shd w:val="clear" w:color="auto" w:fill="D9D9D9" w:themeFill="background1" w:themeFillShade="D9"/>
          </w:tcPr>
          <w:p w14:paraId="1A7DFB9E" w14:textId="77777777" w:rsidR="00934D92" w:rsidRPr="00557479" w:rsidRDefault="00934D92" w:rsidP="00557479">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Expected Outcome (benchmark)</w:t>
            </w:r>
          </w:p>
        </w:tc>
        <w:tc>
          <w:tcPr>
            <w:tcW w:w="3190" w:type="dxa"/>
            <w:shd w:val="clear" w:color="auto" w:fill="D9D9D9" w:themeFill="background1" w:themeFillShade="D9"/>
          </w:tcPr>
          <w:p w14:paraId="6E2A8D2D" w14:textId="77777777" w:rsidR="00934D92" w:rsidRPr="00557479" w:rsidRDefault="00934D92" w:rsidP="00557479">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Evidence (Assessment Method) and Location of Evidence </w:t>
            </w:r>
          </w:p>
        </w:tc>
        <w:tc>
          <w:tcPr>
            <w:tcW w:w="2303" w:type="dxa"/>
            <w:shd w:val="clear" w:color="auto" w:fill="D9D9D9" w:themeFill="background1" w:themeFillShade="D9"/>
          </w:tcPr>
          <w:p w14:paraId="7176DAB3" w14:textId="77777777" w:rsidR="00934D92" w:rsidRPr="00557479" w:rsidRDefault="00934D92" w:rsidP="00557479">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Frequency/Time of Assessment</w:t>
            </w:r>
          </w:p>
        </w:tc>
        <w:tc>
          <w:tcPr>
            <w:tcW w:w="3420" w:type="dxa"/>
            <w:shd w:val="clear" w:color="auto" w:fill="D9D9D9" w:themeFill="background1" w:themeFillShade="D9"/>
          </w:tcPr>
          <w:p w14:paraId="77B0FFD5" w14:textId="77777777" w:rsidR="00934D92" w:rsidRPr="00557479" w:rsidRDefault="00934D92" w:rsidP="00557479">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 xml:space="preserve">Actual Outcome </w:t>
            </w:r>
          </w:p>
        </w:tc>
        <w:tc>
          <w:tcPr>
            <w:tcW w:w="4417" w:type="dxa"/>
            <w:shd w:val="clear" w:color="auto" w:fill="D9D9D9" w:themeFill="background1" w:themeFillShade="D9"/>
          </w:tcPr>
          <w:p w14:paraId="5C53837E" w14:textId="77777777" w:rsidR="00934D92" w:rsidRPr="00557479" w:rsidRDefault="00934D92" w:rsidP="00557479">
            <w:pPr>
              <w:spacing w:after="0" w:line="240" w:lineRule="auto"/>
              <w:rPr>
                <w:rFonts w:ascii="Times New Roman" w:hAnsi="Times New Roman" w:cs="Times New Roman"/>
                <w:b/>
                <w:bCs/>
                <w:i/>
                <w:sz w:val="20"/>
                <w:szCs w:val="20"/>
              </w:rPr>
            </w:pPr>
            <w:r w:rsidRPr="00557479">
              <w:rPr>
                <w:rFonts w:ascii="Times New Roman" w:hAnsi="Times New Roman" w:cs="Times New Roman"/>
                <w:b/>
                <w:bCs/>
                <w:i/>
                <w:sz w:val="20"/>
                <w:szCs w:val="20"/>
              </w:rPr>
              <w:t>Analysis and Use for Improvement</w:t>
            </w:r>
          </w:p>
        </w:tc>
      </w:tr>
      <w:tr w:rsidR="00934D92" w:rsidRPr="00557479" w14:paraId="6C213A18" w14:textId="77777777" w:rsidTr="002C1FD2">
        <w:trPr>
          <w:trHeight w:val="900"/>
        </w:trPr>
        <w:tc>
          <w:tcPr>
            <w:tcW w:w="2501" w:type="dxa"/>
          </w:tcPr>
          <w:p w14:paraId="0D2C28EB" w14:textId="77777777" w:rsidR="00934D92" w:rsidRPr="00557479" w:rsidRDefault="00934D92" w:rsidP="00C832D4">
            <w:pPr>
              <w:rPr>
                <w:rFonts w:ascii="Times New Roman" w:hAnsi="Times New Roman" w:cs="Times New Roman"/>
                <w:sz w:val="20"/>
                <w:szCs w:val="20"/>
              </w:rPr>
            </w:pPr>
            <w:r w:rsidRPr="00557479">
              <w:rPr>
                <w:rFonts w:ascii="Times New Roman" w:hAnsi="Times New Roman" w:cs="Times New Roman"/>
                <w:sz w:val="20"/>
                <w:szCs w:val="20"/>
              </w:rPr>
              <w:t>II-G. The parent institution and program provide and support an environment that encourages faculty teaching, scholarship, service and practice in keeping with the mission, goals and expected faculty outcomes:</w:t>
            </w:r>
          </w:p>
          <w:p w14:paraId="1D348A2A" w14:textId="5B5B0ABF" w:rsidR="00934D92" w:rsidRPr="00A61D47" w:rsidRDefault="00934D92" w:rsidP="00C832D4">
            <w:pPr>
              <w:pStyle w:val="ListParagraph"/>
              <w:numPr>
                <w:ilvl w:val="0"/>
                <w:numId w:val="12"/>
              </w:numPr>
              <w:rPr>
                <w:rFonts w:ascii="Times New Roman" w:hAnsi="Times New Roman" w:cs="Times New Roman"/>
                <w:sz w:val="20"/>
                <w:szCs w:val="20"/>
              </w:rPr>
            </w:pPr>
            <w:r w:rsidRPr="00A61D47">
              <w:rPr>
                <w:rFonts w:ascii="Times New Roman" w:hAnsi="Times New Roman" w:cs="Times New Roman"/>
                <w:sz w:val="20"/>
                <w:szCs w:val="20"/>
              </w:rPr>
              <w:t>Faculty have opportunities for ongoing development in teaching</w:t>
            </w:r>
          </w:p>
          <w:p w14:paraId="734FA229" w14:textId="288DF0CD" w:rsidR="00934D92" w:rsidRPr="00A61D47" w:rsidRDefault="00934D92" w:rsidP="00C832D4">
            <w:pPr>
              <w:pStyle w:val="ListParagraph"/>
              <w:numPr>
                <w:ilvl w:val="0"/>
                <w:numId w:val="12"/>
              </w:numPr>
              <w:rPr>
                <w:rFonts w:ascii="Times New Roman" w:hAnsi="Times New Roman" w:cs="Times New Roman"/>
                <w:sz w:val="20"/>
                <w:szCs w:val="20"/>
              </w:rPr>
            </w:pPr>
            <w:r w:rsidRPr="00A61D47">
              <w:rPr>
                <w:rFonts w:ascii="Times New Roman" w:hAnsi="Times New Roman" w:cs="Times New Roman"/>
                <w:sz w:val="20"/>
                <w:szCs w:val="20"/>
              </w:rPr>
              <w:t xml:space="preserve">The institution provides resources to support faculty </w:t>
            </w:r>
            <w:bookmarkStart w:id="1" w:name="_Int_E0k7ytMk"/>
            <w:r w:rsidRPr="00A61D47">
              <w:rPr>
                <w:rFonts w:ascii="Times New Roman" w:hAnsi="Times New Roman" w:cs="Times New Roman"/>
                <w:sz w:val="20"/>
                <w:szCs w:val="20"/>
              </w:rPr>
              <w:t>scholarship</w:t>
            </w:r>
            <w:bookmarkEnd w:id="1"/>
          </w:p>
          <w:p w14:paraId="7A051ADD" w14:textId="7002998A" w:rsidR="00934D92" w:rsidRPr="00A61D47" w:rsidRDefault="00934D92" w:rsidP="00C832D4">
            <w:pPr>
              <w:pStyle w:val="ListParagraph"/>
              <w:numPr>
                <w:ilvl w:val="0"/>
                <w:numId w:val="12"/>
              </w:numPr>
              <w:rPr>
                <w:rFonts w:ascii="Times New Roman" w:hAnsi="Times New Roman" w:cs="Times New Roman"/>
                <w:sz w:val="20"/>
                <w:szCs w:val="20"/>
              </w:rPr>
            </w:pPr>
            <w:r w:rsidRPr="00A61D47">
              <w:rPr>
                <w:rFonts w:ascii="Times New Roman" w:hAnsi="Times New Roman" w:cs="Times New Roman"/>
                <w:sz w:val="20"/>
                <w:szCs w:val="20"/>
              </w:rPr>
              <w:t>Expected service is clearly defined and supported</w:t>
            </w:r>
          </w:p>
          <w:p w14:paraId="30E48C84" w14:textId="77777777" w:rsidR="00934D92" w:rsidRPr="00557479" w:rsidRDefault="00934D92" w:rsidP="00934D92">
            <w:pPr>
              <w:pStyle w:val="ListParagraph"/>
              <w:numPr>
                <w:ilvl w:val="0"/>
                <w:numId w:val="12"/>
              </w:numPr>
              <w:rPr>
                <w:rFonts w:ascii="Times New Roman" w:hAnsi="Times New Roman" w:cs="Times New Roman"/>
                <w:sz w:val="20"/>
                <w:szCs w:val="20"/>
              </w:rPr>
            </w:pPr>
            <w:r w:rsidRPr="00557479">
              <w:rPr>
                <w:rFonts w:ascii="Times New Roman" w:hAnsi="Times New Roman" w:cs="Times New Roman"/>
                <w:sz w:val="20"/>
                <w:szCs w:val="20"/>
              </w:rPr>
              <w:t xml:space="preserve">Opportunities are provided for faculty to maintain </w:t>
            </w:r>
            <w:bookmarkStart w:id="2" w:name="_Int_v80sz04P"/>
            <w:r w:rsidRPr="00557479">
              <w:rPr>
                <w:rFonts w:ascii="Times New Roman" w:hAnsi="Times New Roman" w:cs="Times New Roman"/>
                <w:sz w:val="20"/>
                <w:szCs w:val="20"/>
              </w:rPr>
              <w:t>practice competence</w:t>
            </w:r>
            <w:bookmarkEnd w:id="2"/>
          </w:p>
          <w:p w14:paraId="1E682F5E" w14:textId="77777777" w:rsidR="00934D92" w:rsidRDefault="00934D92" w:rsidP="00A61D47">
            <w:pPr>
              <w:rPr>
                <w:rFonts w:ascii="Times New Roman" w:hAnsi="Times New Roman" w:cs="Times New Roman"/>
                <w:sz w:val="20"/>
                <w:szCs w:val="20"/>
              </w:rPr>
            </w:pPr>
            <w:r w:rsidRPr="00557479">
              <w:rPr>
                <w:rFonts w:ascii="Times New Roman" w:hAnsi="Times New Roman" w:cs="Times New Roman"/>
                <w:sz w:val="20"/>
                <w:szCs w:val="20"/>
              </w:rPr>
              <w:t xml:space="preserve">Institutional support ensures that currency in clinical practice is maintained for faculty in roles that require it. </w:t>
            </w:r>
          </w:p>
          <w:p w14:paraId="790BBF03" w14:textId="77777777" w:rsidR="005A40CF" w:rsidRPr="005A40CF" w:rsidRDefault="005A40CF" w:rsidP="005A40CF">
            <w:pPr>
              <w:rPr>
                <w:rFonts w:ascii="Times New Roman" w:eastAsia="Times New Roman" w:hAnsi="Times New Roman" w:cs="Times New Roman"/>
                <w:sz w:val="20"/>
                <w:szCs w:val="20"/>
              </w:rPr>
            </w:pPr>
            <w:r w:rsidRPr="000A58EA">
              <w:rPr>
                <w:rFonts w:ascii="Times New Roman" w:eastAsia="Times New Roman" w:hAnsi="Times New Roman" w:cs="Times New Roman"/>
                <w:b/>
                <w:sz w:val="20"/>
                <w:szCs w:val="20"/>
              </w:rPr>
              <w:t>NTF: I. C</w:t>
            </w:r>
            <w:r w:rsidRPr="000A58EA">
              <w:rPr>
                <w:rFonts w:ascii="Times New Roman" w:eastAsia="Times New Roman" w:hAnsi="Times New Roman" w:cs="Times New Roman"/>
                <w:sz w:val="20"/>
                <w:szCs w:val="20"/>
              </w:rPr>
              <w:t xml:space="preserve"> </w:t>
            </w:r>
            <w:r w:rsidRPr="005A40CF">
              <w:rPr>
                <w:rFonts w:ascii="Times New Roman" w:eastAsia="Times New Roman" w:hAnsi="Times New Roman" w:cs="Times New Roman"/>
                <w:sz w:val="20"/>
                <w:szCs w:val="20"/>
              </w:rPr>
              <w:t>– Institutional support ensures that NP faculty teaching in clinical courses maintain currency in clinical practice.</w:t>
            </w:r>
          </w:p>
          <w:p w14:paraId="69FC7214" w14:textId="52ABCECC" w:rsidR="00FD63FC" w:rsidRPr="00557479" w:rsidRDefault="005A40CF" w:rsidP="005A40CF">
            <w:pPr>
              <w:rPr>
                <w:rFonts w:ascii="Times New Roman" w:hAnsi="Times New Roman" w:cs="Times New Roman"/>
                <w:b/>
                <w:bCs/>
                <w:i/>
                <w:iCs/>
                <w:color w:val="0000FF"/>
                <w:sz w:val="20"/>
                <w:szCs w:val="20"/>
              </w:rPr>
            </w:pPr>
            <w:r w:rsidRPr="000A58EA">
              <w:rPr>
                <w:rFonts w:ascii="Times New Roman" w:eastAsia="Times New Roman" w:hAnsi="Times New Roman" w:cs="Times New Roman"/>
                <w:b/>
                <w:sz w:val="20"/>
                <w:szCs w:val="20"/>
              </w:rPr>
              <w:t xml:space="preserve">NTF: V. A. 3 </w:t>
            </w:r>
            <w:r w:rsidRPr="005A40CF">
              <w:rPr>
                <w:rFonts w:ascii="Times New Roman" w:eastAsia="Times New Roman" w:hAnsi="Times New Roman" w:cs="Times New Roman"/>
                <w:bCs/>
                <w:sz w:val="20"/>
                <w:szCs w:val="20"/>
              </w:rPr>
              <w:t xml:space="preserve">– NP faculty demonstrate competence in </w:t>
            </w:r>
            <w:r w:rsidRPr="005A40CF">
              <w:rPr>
                <w:rFonts w:ascii="Times New Roman" w:eastAsia="Times New Roman" w:hAnsi="Times New Roman" w:cs="Times New Roman"/>
                <w:bCs/>
                <w:sz w:val="20"/>
                <w:szCs w:val="20"/>
              </w:rPr>
              <w:lastRenderedPageBreak/>
              <w:t>clinical practice and teaching through a planned, ongoing faculty development program designed to meet the needs of new and continuing faculty members</w:t>
            </w:r>
          </w:p>
        </w:tc>
        <w:tc>
          <w:tcPr>
            <w:tcW w:w="2621" w:type="dxa"/>
          </w:tcPr>
          <w:p w14:paraId="14B14E32" w14:textId="77777777" w:rsidR="00934D92" w:rsidRPr="00557479" w:rsidRDefault="00934D92" w:rsidP="00C832D4">
            <w:pPr>
              <w:ind w:left="-82"/>
              <w:rPr>
                <w:rFonts w:ascii="Times New Roman" w:hAnsi="Times New Roman" w:cs="Times New Roman"/>
                <w:sz w:val="20"/>
                <w:szCs w:val="20"/>
              </w:rPr>
            </w:pPr>
            <w:r w:rsidRPr="00557479">
              <w:rPr>
                <w:rFonts w:ascii="Times New Roman" w:hAnsi="Times New Roman" w:cs="Times New Roman"/>
                <w:sz w:val="20"/>
                <w:szCs w:val="20"/>
              </w:rPr>
              <w:lastRenderedPageBreak/>
              <w:t xml:space="preserve">Institutional support is available to faculty in pursuit of professional development activities, faculty support services, and release time if applicable, 100% of the time. </w:t>
            </w:r>
          </w:p>
        </w:tc>
        <w:tc>
          <w:tcPr>
            <w:tcW w:w="3190" w:type="dxa"/>
          </w:tcPr>
          <w:p w14:paraId="7111A156" w14:textId="77777777" w:rsidR="00934D92" w:rsidRPr="00557479" w:rsidRDefault="00934D92" w:rsidP="00C832D4">
            <w:pPr>
              <w:rPr>
                <w:rFonts w:ascii="Times New Roman" w:hAnsi="Times New Roman" w:cs="Times New Roman"/>
                <w:sz w:val="20"/>
                <w:szCs w:val="20"/>
              </w:rPr>
            </w:pPr>
            <w:r w:rsidRPr="00557479">
              <w:rPr>
                <w:rFonts w:ascii="Times New Roman" w:hAnsi="Times New Roman" w:cs="Times New Roman"/>
                <w:sz w:val="20"/>
                <w:szCs w:val="20"/>
              </w:rPr>
              <w:t>Location of Evidence:</w:t>
            </w:r>
          </w:p>
          <w:p w14:paraId="4C6763E4" w14:textId="77777777" w:rsidR="00934D92" w:rsidRPr="00557479" w:rsidRDefault="00934D92" w:rsidP="00934D92">
            <w:pPr>
              <w:pStyle w:val="ListParagraph"/>
              <w:numPr>
                <w:ilvl w:val="0"/>
                <w:numId w:val="11"/>
              </w:numPr>
              <w:rPr>
                <w:rFonts w:ascii="Times New Roman" w:hAnsi="Times New Roman" w:cs="Times New Roman"/>
                <w:sz w:val="20"/>
                <w:szCs w:val="20"/>
              </w:rPr>
            </w:pPr>
            <w:r w:rsidRPr="00557479">
              <w:rPr>
                <w:rFonts w:ascii="Times New Roman" w:hAnsi="Times New Roman" w:cs="Times New Roman"/>
                <w:sz w:val="20"/>
                <w:szCs w:val="20"/>
              </w:rPr>
              <w:t>Faculty Services minutes</w:t>
            </w:r>
          </w:p>
          <w:p w14:paraId="35700136" w14:textId="77777777" w:rsidR="00934D92" w:rsidRPr="00557479" w:rsidRDefault="00934D92" w:rsidP="00934D92">
            <w:pPr>
              <w:pStyle w:val="ListParagraph"/>
              <w:numPr>
                <w:ilvl w:val="0"/>
                <w:numId w:val="11"/>
              </w:numPr>
              <w:rPr>
                <w:rFonts w:ascii="Times New Roman" w:hAnsi="Times New Roman" w:cs="Times New Roman"/>
                <w:sz w:val="20"/>
                <w:szCs w:val="20"/>
              </w:rPr>
            </w:pPr>
            <w:r w:rsidRPr="00557479">
              <w:rPr>
                <w:rFonts w:ascii="Times New Roman" w:hAnsi="Times New Roman" w:cs="Times New Roman"/>
                <w:sz w:val="20"/>
                <w:szCs w:val="20"/>
              </w:rPr>
              <w:t>SON budget spreadsheet</w:t>
            </w:r>
          </w:p>
          <w:p w14:paraId="24EB573A" w14:textId="77777777" w:rsidR="00934D92" w:rsidRPr="00557479" w:rsidRDefault="00934D92" w:rsidP="00934D92">
            <w:pPr>
              <w:pStyle w:val="ListParagraph"/>
              <w:numPr>
                <w:ilvl w:val="0"/>
                <w:numId w:val="11"/>
              </w:numPr>
              <w:rPr>
                <w:rFonts w:ascii="Times New Roman" w:hAnsi="Times New Roman" w:cs="Times New Roman"/>
                <w:sz w:val="20"/>
                <w:szCs w:val="20"/>
              </w:rPr>
            </w:pPr>
            <w:r w:rsidRPr="00557479">
              <w:rPr>
                <w:rFonts w:ascii="Times New Roman" w:hAnsi="Times New Roman" w:cs="Times New Roman"/>
                <w:sz w:val="20"/>
                <w:szCs w:val="20"/>
              </w:rPr>
              <w:t>Distance Education faculty service website</w:t>
            </w:r>
          </w:p>
        </w:tc>
        <w:tc>
          <w:tcPr>
            <w:tcW w:w="2303" w:type="dxa"/>
          </w:tcPr>
          <w:p w14:paraId="737E010B" w14:textId="77777777" w:rsidR="00934D92" w:rsidRPr="00557479" w:rsidRDefault="00934D92" w:rsidP="00C832D4">
            <w:pPr>
              <w:rPr>
                <w:rFonts w:ascii="Times New Roman" w:hAnsi="Times New Roman" w:cs="Times New Roman"/>
                <w:sz w:val="20"/>
                <w:szCs w:val="20"/>
              </w:rPr>
            </w:pPr>
            <w:r w:rsidRPr="00557479">
              <w:rPr>
                <w:rFonts w:ascii="Times New Roman" w:hAnsi="Times New Roman" w:cs="Times New Roman"/>
                <w:sz w:val="20"/>
                <w:szCs w:val="20"/>
              </w:rPr>
              <w:t>Every 5 years in the spring semester and with any changes in program needs.</w:t>
            </w:r>
          </w:p>
          <w:p w14:paraId="43FAECF2" w14:textId="77777777" w:rsidR="00934D92" w:rsidRPr="00557479" w:rsidRDefault="00934D92" w:rsidP="00C832D4">
            <w:pPr>
              <w:rPr>
                <w:rFonts w:ascii="Times New Roman" w:hAnsi="Times New Roman" w:cs="Times New Roman"/>
                <w:sz w:val="20"/>
                <w:szCs w:val="20"/>
              </w:rPr>
            </w:pPr>
          </w:p>
          <w:p w14:paraId="0C60D3C3" w14:textId="77777777" w:rsidR="00934D92" w:rsidRPr="00557479" w:rsidRDefault="00934D92" w:rsidP="00C832D4">
            <w:pPr>
              <w:rPr>
                <w:rFonts w:ascii="Times New Roman" w:hAnsi="Times New Roman" w:cs="Times New Roman"/>
                <w:sz w:val="20"/>
                <w:szCs w:val="20"/>
              </w:rPr>
            </w:pPr>
            <w:r w:rsidRPr="00557479">
              <w:rPr>
                <w:rFonts w:ascii="Times New Roman" w:hAnsi="Times New Roman" w:cs="Times New Roman"/>
                <w:i/>
                <w:iCs/>
                <w:color w:val="000000" w:themeColor="text1"/>
                <w:sz w:val="20"/>
                <w:szCs w:val="20"/>
                <w:u w:val="single"/>
              </w:rPr>
              <w:t>Next due for assessment Spring 2025.</w:t>
            </w:r>
            <w:r w:rsidRPr="00557479">
              <w:rPr>
                <w:rFonts w:ascii="Times New Roman" w:hAnsi="Times New Roman" w:cs="Times New Roman"/>
                <w:i/>
                <w:iCs/>
                <w:color w:val="000000" w:themeColor="text1"/>
                <w:sz w:val="20"/>
                <w:szCs w:val="20"/>
              </w:rPr>
              <w:t xml:space="preserve"> </w:t>
            </w:r>
            <w:r w:rsidRPr="00557479">
              <w:rPr>
                <w:rFonts w:ascii="Times New Roman" w:hAnsi="Times New Roman" w:cs="Times New Roman"/>
                <w:color w:val="000000" w:themeColor="text1"/>
                <w:sz w:val="20"/>
                <w:szCs w:val="20"/>
              </w:rPr>
              <w:t xml:space="preserve">  </w:t>
            </w:r>
          </w:p>
          <w:p w14:paraId="79A89D21" w14:textId="77777777" w:rsidR="00934D92" w:rsidRPr="00557479" w:rsidRDefault="00934D92" w:rsidP="00C832D4">
            <w:pPr>
              <w:rPr>
                <w:rFonts w:ascii="Times New Roman" w:hAnsi="Times New Roman" w:cs="Times New Roman"/>
                <w:sz w:val="20"/>
                <w:szCs w:val="20"/>
              </w:rPr>
            </w:pPr>
          </w:p>
          <w:p w14:paraId="54A0EB28" w14:textId="77777777" w:rsidR="00934D92" w:rsidRPr="00557479" w:rsidRDefault="00934D92" w:rsidP="00C832D4">
            <w:pPr>
              <w:rPr>
                <w:rFonts w:ascii="Times New Roman" w:hAnsi="Times New Roman" w:cs="Times New Roman"/>
                <w:sz w:val="20"/>
                <w:szCs w:val="20"/>
              </w:rPr>
            </w:pPr>
            <w:r w:rsidRPr="00557479">
              <w:rPr>
                <w:rFonts w:ascii="Times New Roman" w:hAnsi="Times New Roman" w:cs="Times New Roman"/>
                <w:sz w:val="20"/>
                <w:szCs w:val="20"/>
              </w:rPr>
              <w:t>Responsible Party:</w:t>
            </w:r>
          </w:p>
          <w:p w14:paraId="3C6A3439" w14:textId="77777777" w:rsidR="00934D92" w:rsidRPr="00557479" w:rsidRDefault="00934D92" w:rsidP="00C832D4">
            <w:pPr>
              <w:rPr>
                <w:rFonts w:ascii="Times New Roman" w:hAnsi="Times New Roman" w:cs="Times New Roman"/>
                <w:sz w:val="20"/>
                <w:szCs w:val="20"/>
              </w:rPr>
            </w:pPr>
            <w:r w:rsidRPr="00557479">
              <w:rPr>
                <w:rFonts w:ascii="Times New Roman" w:hAnsi="Times New Roman" w:cs="Times New Roman"/>
                <w:sz w:val="20"/>
                <w:szCs w:val="20"/>
              </w:rPr>
              <w:t>Director</w:t>
            </w:r>
          </w:p>
          <w:p w14:paraId="51624E9D" w14:textId="77777777" w:rsidR="00934D92" w:rsidRPr="00557479" w:rsidRDefault="00934D92" w:rsidP="00C832D4">
            <w:pPr>
              <w:rPr>
                <w:rFonts w:ascii="Times New Roman" w:hAnsi="Times New Roman" w:cs="Times New Roman"/>
                <w:sz w:val="20"/>
                <w:szCs w:val="20"/>
              </w:rPr>
            </w:pPr>
          </w:p>
        </w:tc>
        <w:tc>
          <w:tcPr>
            <w:tcW w:w="3420" w:type="dxa"/>
          </w:tcPr>
          <w:p w14:paraId="436ECA0E" w14:textId="4049F2F2" w:rsidR="00934D92" w:rsidRPr="00557479" w:rsidRDefault="00934D92" w:rsidP="00C832D4">
            <w:pPr>
              <w:rPr>
                <w:rFonts w:ascii="Times New Roman" w:hAnsi="Times New Roman" w:cs="Times New Roman"/>
                <w:sz w:val="20"/>
                <w:szCs w:val="20"/>
              </w:rPr>
            </w:pPr>
            <w:r w:rsidRPr="00557479">
              <w:rPr>
                <w:rFonts w:ascii="Times New Roman" w:hAnsi="Times New Roman" w:cs="Times New Roman"/>
                <w:sz w:val="20"/>
                <w:szCs w:val="20"/>
              </w:rPr>
              <w:t xml:space="preserve">A complete review </w:t>
            </w:r>
            <w:bookmarkStart w:id="3" w:name="_Int_P5GoHYxt"/>
            <w:r w:rsidRPr="00557479">
              <w:rPr>
                <w:rFonts w:ascii="Times New Roman" w:hAnsi="Times New Roman" w:cs="Times New Roman"/>
                <w:sz w:val="20"/>
                <w:szCs w:val="20"/>
              </w:rPr>
              <w:t>was</w:t>
            </w:r>
            <w:bookmarkEnd w:id="3"/>
            <w:r w:rsidRPr="00557479">
              <w:rPr>
                <w:rFonts w:ascii="Times New Roman" w:hAnsi="Times New Roman" w:cs="Times New Roman"/>
                <w:sz w:val="20"/>
                <w:szCs w:val="20"/>
              </w:rPr>
              <w:t xml:space="preserve"> completed in 2020. Activities related to teaching, scholarship and service are supported and ongoing.</w:t>
            </w:r>
          </w:p>
          <w:p w14:paraId="0C4A5FF1" w14:textId="77777777" w:rsidR="00934D92" w:rsidRPr="00557479" w:rsidRDefault="00934D92" w:rsidP="00C832D4">
            <w:pPr>
              <w:rPr>
                <w:rFonts w:ascii="Times New Roman" w:hAnsi="Times New Roman" w:cs="Times New Roman"/>
                <w:sz w:val="20"/>
                <w:szCs w:val="20"/>
              </w:rPr>
            </w:pPr>
          </w:p>
          <w:p w14:paraId="1C4F66C3" w14:textId="77777777" w:rsidR="00934D92" w:rsidRPr="00557479" w:rsidRDefault="00934D92" w:rsidP="00C832D4">
            <w:pPr>
              <w:rPr>
                <w:rFonts w:ascii="Times New Roman" w:hAnsi="Times New Roman" w:cs="Times New Roman"/>
                <w:sz w:val="20"/>
                <w:szCs w:val="20"/>
              </w:rPr>
            </w:pPr>
            <w:r w:rsidRPr="00557479">
              <w:rPr>
                <w:rFonts w:ascii="Times New Roman" w:hAnsi="Times New Roman" w:cs="Times New Roman"/>
                <w:sz w:val="20"/>
                <w:szCs w:val="20"/>
              </w:rPr>
              <w:t>No significant changes occurred during this assessment year.</w:t>
            </w:r>
          </w:p>
        </w:tc>
        <w:tc>
          <w:tcPr>
            <w:tcW w:w="4417" w:type="dxa"/>
          </w:tcPr>
          <w:p w14:paraId="2D2601E3" w14:textId="77777777" w:rsidR="00934D92" w:rsidRPr="00557479" w:rsidRDefault="00934D92" w:rsidP="00C832D4">
            <w:pPr>
              <w:rPr>
                <w:rFonts w:ascii="Times New Roman" w:hAnsi="Times New Roman" w:cs="Times New Roman"/>
                <w:sz w:val="20"/>
                <w:szCs w:val="20"/>
              </w:rPr>
            </w:pPr>
            <w:r w:rsidRPr="00557479">
              <w:rPr>
                <w:rFonts w:ascii="Times New Roman" w:hAnsi="Times New Roman" w:cs="Times New Roman"/>
                <w:sz w:val="20"/>
                <w:szCs w:val="20"/>
              </w:rPr>
              <w:t>Not due this assessment year.</w:t>
            </w:r>
          </w:p>
          <w:p w14:paraId="26231A0A" w14:textId="77777777" w:rsidR="00934D92" w:rsidRPr="00557479" w:rsidRDefault="00934D92" w:rsidP="00C832D4">
            <w:pPr>
              <w:rPr>
                <w:rFonts w:ascii="Times New Roman" w:hAnsi="Times New Roman" w:cs="Times New Roman"/>
                <w:sz w:val="20"/>
                <w:szCs w:val="20"/>
              </w:rPr>
            </w:pPr>
          </w:p>
          <w:p w14:paraId="2BAAAA6E" w14:textId="77777777" w:rsidR="00934D92" w:rsidRPr="00557479" w:rsidRDefault="00934D92" w:rsidP="00C832D4">
            <w:pPr>
              <w:rPr>
                <w:rFonts w:ascii="Times New Roman" w:hAnsi="Times New Roman" w:cs="Times New Roman"/>
                <w:sz w:val="20"/>
                <w:szCs w:val="20"/>
              </w:rPr>
            </w:pPr>
          </w:p>
          <w:p w14:paraId="4D590BA9" w14:textId="77777777" w:rsidR="00934D92" w:rsidRPr="00557479" w:rsidRDefault="00934D92" w:rsidP="00C832D4">
            <w:pPr>
              <w:rPr>
                <w:rFonts w:ascii="Times New Roman" w:hAnsi="Times New Roman" w:cs="Times New Roman"/>
                <w:b/>
                <w:bCs/>
                <w:i/>
                <w:iCs/>
                <w:sz w:val="20"/>
                <w:szCs w:val="20"/>
                <w:u w:val="single"/>
              </w:rPr>
            </w:pPr>
            <w:r w:rsidRPr="00557479">
              <w:rPr>
                <w:rFonts w:ascii="Times New Roman" w:hAnsi="Times New Roman" w:cs="Times New Roman"/>
                <w:b/>
                <w:bCs/>
                <w:i/>
                <w:iCs/>
                <w:sz w:val="20"/>
                <w:szCs w:val="20"/>
                <w:u w:val="single"/>
              </w:rPr>
              <w:t>The next assessment is due in spring 2025</w:t>
            </w:r>
          </w:p>
        </w:tc>
      </w:tr>
    </w:tbl>
    <w:p w14:paraId="51BE938B" w14:textId="77777777" w:rsidR="00934D92" w:rsidRPr="00557479" w:rsidRDefault="00934D92" w:rsidP="00934D92">
      <w:pPr>
        <w:spacing w:after="0" w:line="240" w:lineRule="auto"/>
        <w:rPr>
          <w:rFonts w:ascii="Times New Roman" w:eastAsia="Times New Roman" w:hAnsi="Times New Roman" w:cs="Times New Roman"/>
          <w:sz w:val="20"/>
          <w:szCs w:val="20"/>
        </w:rPr>
      </w:pPr>
    </w:p>
    <w:p w14:paraId="5D75D830" w14:textId="77777777" w:rsidR="00934D92" w:rsidRDefault="00934D92">
      <w:pPr>
        <w:rPr>
          <w:rFonts w:ascii="Times New Roman" w:hAnsi="Times New Roman" w:cs="Times New Roman"/>
          <w:sz w:val="20"/>
          <w:szCs w:val="20"/>
        </w:rPr>
      </w:pPr>
    </w:p>
    <w:p w14:paraId="0A3C3DF6" w14:textId="77777777" w:rsidR="008F278F" w:rsidRDefault="008F278F">
      <w:pPr>
        <w:rPr>
          <w:rFonts w:ascii="Times New Roman" w:hAnsi="Times New Roman" w:cs="Times New Roman"/>
          <w:sz w:val="20"/>
          <w:szCs w:val="20"/>
        </w:rPr>
      </w:pPr>
    </w:p>
    <w:p w14:paraId="72ED6262" w14:textId="77777777" w:rsidR="009C6209" w:rsidRDefault="009C6209">
      <w:pPr>
        <w:rPr>
          <w:rFonts w:ascii="Times New Roman" w:hAnsi="Times New Roman" w:cs="Times New Roman"/>
          <w:sz w:val="20"/>
          <w:szCs w:val="20"/>
        </w:rPr>
      </w:pPr>
    </w:p>
    <w:p w14:paraId="2C0CF44A" w14:textId="77777777" w:rsidR="009C6209" w:rsidRDefault="009C6209">
      <w:pPr>
        <w:rPr>
          <w:rFonts w:ascii="Times New Roman" w:hAnsi="Times New Roman" w:cs="Times New Roman"/>
          <w:sz w:val="20"/>
          <w:szCs w:val="20"/>
        </w:rPr>
      </w:pPr>
    </w:p>
    <w:p w14:paraId="3357288B" w14:textId="77777777" w:rsidR="009C6209" w:rsidRDefault="009C6209">
      <w:pPr>
        <w:rPr>
          <w:rFonts w:ascii="Times New Roman" w:hAnsi="Times New Roman" w:cs="Times New Roman"/>
          <w:sz w:val="20"/>
          <w:szCs w:val="20"/>
        </w:rPr>
      </w:pPr>
    </w:p>
    <w:p w14:paraId="748B0525" w14:textId="77777777" w:rsidR="009C6209" w:rsidRDefault="009C6209">
      <w:pPr>
        <w:rPr>
          <w:rFonts w:ascii="Times New Roman" w:hAnsi="Times New Roman" w:cs="Times New Roman"/>
          <w:sz w:val="20"/>
          <w:szCs w:val="20"/>
        </w:rPr>
      </w:pPr>
    </w:p>
    <w:p w14:paraId="11224EB1" w14:textId="77777777" w:rsidR="009C6209" w:rsidRDefault="009C6209">
      <w:pPr>
        <w:rPr>
          <w:rFonts w:ascii="Times New Roman" w:hAnsi="Times New Roman" w:cs="Times New Roman"/>
          <w:sz w:val="20"/>
          <w:szCs w:val="20"/>
        </w:rPr>
      </w:pPr>
    </w:p>
    <w:p w14:paraId="47B590D0" w14:textId="77777777" w:rsidR="009C6209" w:rsidRDefault="009C6209">
      <w:pPr>
        <w:rPr>
          <w:rFonts w:ascii="Times New Roman" w:hAnsi="Times New Roman" w:cs="Times New Roman"/>
          <w:sz w:val="20"/>
          <w:szCs w:val="20"/>
        </w:rPr>
      </w:pPr>
    </w:p>
    <w:p w14:paraId="4D70CE2C" w14:textId="77777777" w:rsidR="009C6209" w:rsidRDefault="009C6209">
      <w:pPr>
        <w:rPr>
          <w:rFonts w:ascii="Times New Roman" w:hAnsi="Times New Roman" w:cs="Times New Roman"/>
          <w:sz w:val="20"/>
          <w:szCs w:val="20"/>
        </w:rPr>
      </w:pPr>
    </w:p>
    <w:p w14:paraId="1E399DD7" w14:textId="77777777" w:rsidR="009C6209" w:rsidRDefault="009C6209">
      <w:pPr>
        <w:rPr>
          <w:rFonts w:ascii="Times New Roman" w:hAnsi="Times New Roman" w:cs="Times New Roman"/>
          <w:sz w:val="20"/>
          <w:szCs w:val="20"/>
        </w:rPr>
      </w:pPr>
    </w:p>
    <w:p w14:paraId="0F5BA8B2" w14:textId="77777777" w:rsidR="009C6209" w:rsidRDefault="009C6209">
      <w:pPr>
        <w:rPr>
          <w:rFonts w:ascii="Times New Roman" w:hAnsi="Times New Roman" w:cs="Times New Roman"/>
          <w:sz w:val="20"/>
          <w:szCs w:val="20"/>
        </w:rPr>
      </w:pPr>
    </w:p>
    <w:p w14:paraId="656D9E6B" w14:textId="77777777" w:rsidR="009C6209" w:rsidRDefault="009C6209">
      <w:pPr>
        <w:rPr>
          <w:rFonts w:ascii="Times New Roman" w:hAnsi="Times New Roman" w:cs="Times New Roman"/>
          <w:sz w:val="20"/>
          <w:szCs w:val="20"/>
        </w:rPr>
      </w:pPr>
    </w:p>
    <w:p w14:paraId="31ACB6FF" w14:textId="77777777" w:rsidR="009C6209" w:rsidRDefault="009C6209">
      <w:pPr>
        <w:rPr>
          <w:rFonts w:ascii="Times New Roman" w:hAnsi="Times New Roman" w:cs="Times New Roman"/>
          <w:sz w:val="20"/>
          <w:szCs w:val="20"/>
        </w:rPr>
      </w:pPr>
    </w:p>
    <w:p w14:paraId="5C3324F1" w14:textId="77777777" w:rsidR="009C6209" w:rsidRDefault="009C6209">
      <w:pPr>
        <w:rPr>
          <w:rFonts w:ascii="Times New Roman" w:hAnsi="Times New Roman" w:cs="Times New Roman"/>
          <w:sz w:val="20"/>
          <w:szCs w:val="20"/>
        </w:rPr>
      </w:pPr>
    </w:p>
    <w:p w14:paraId="4489B323" w14:textId="77777777" w:rsidR="009C6209" w:rsidRDefault="009C6209">
      <w:pPr>
        <w:rPr>
          <w:rFonts w:ascii="Times New Roman" w:hAnsi="Times New Roman" w:cs="Times New Roman"/>
          <w:sz w:val="20"/>
          <w:szCs w:val="20"/>
        </w:rPr>
      </w:pPr>
    </w:p>
    <w:p w14:paraId="23AF3D1C" w14:textId="77777777" w:rsidR="009C6209" w:rsidRDefault="009C6209">
      <w:pPr>
        <w:rPr>
          <w:rFonts w:ascii="Times New Roman" w:hAnsi="Times New Roman" w:cs="Times New Roman"/>
          <w:sz w:val="20"/>
          <w:szCs w:val="20"/>
        </w:rPr>
      </w:pPr>
    </w:p>
    <w:p w14:paraId="5B7935DF" w14:textId="77777777" w:rsidR="009C6209" w:rsidRDefault="009C6209">
      <w:pPr>
        <w:rPr>
          <w:rFonts w:ascii="Times New Roman" w:hAnsi="Times New Roman" w:cs="Times New Roman"/>
          <w:sz w:val="20"/>
          <w:szCs w:val="20"/>
        </w:rPr>
      </w:pPr>
    </w:p>
    <w:p w14:paraId="3215113B" w14:textId="77777777" w:rsidR="009C6209" w:rsidRDefault="009C6209">
      <w:pPr>
        <w:rPr>
          <w:rFonts w:ascii="Times New Roman" w:hAnsi="Times New Roman" w:cs="Times New Roman"/>
          <w:sz w:val="20"/>
          <w:szCs w:val="20"/>
        </w:rPr>
      </w:pPr>
    </w:p>
    <w:p w14:paraId="5DC0BB2E" w14:textId="77777777" w:rsidR="008F278F" w:rsidRDefault="008F278F">
      <w:pPr>
        <w:rPr>
          <w:rFonts w:ascii="Times New Roman" w:hAnsi="Times New Roman" w:cs="Times New Roman"/>
          <w:sz w:val="20"/>
          <w:szCs w:val="20"/>
        </w:rPr>
      </w:pPr>
    </w:p>
    <w:p w14:paraId="514C8587" w14:textId="77777777" w:rsidR="002C1FD2" w:rsidRDefault="002C1FD2">
      <w:pPr>
        <w:rPr>
          <w:rFonts w:ascii="Times New Roman" w:hAnsi="Times New Roman" w:cs="Times New Roman"/>
          <w:sz w:val="20"/>
          <w:szCs w:val="20"/>
        </w:rPr>
      </w:pPr>
    </w:p>
    <w:p w14:paraId="7072BE1D" w14:textId="77777777" w:rsidR="002C1FD2" w:rsidRDefault="002C1FD2">
      <w:pPr>
        <w:rPr>
          <w:rFonts w:ascii="Times New Roman" w:hAnsi="Times New Roman" w:cs="Times New Roman"/>
          <w:sz w:val="20"/>
          <w:szCs w:val="20"/>
        </w:rPr>
      </w:pPr>
    </w:p>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445"/>
      </w:tblGrid>
      <w:tr w:rsidR="008F278F" w:rsidRPr="006948B6" w14:paraId="38104E5E" w14:textId="77777777" w:rsidTr="00C832D4">
        <w:tc>
          <w:tcPr>
            <w:tcW w:w="18445" w:type="dxa"/>
            <w:shd w:val="clear" w:color="auto" w:fill="auto"/>
          </w:tcPr>
          <w:p w14:paraId="68AFB71A" w14:textId="77777777" w:rsidR="008F278F" w:rsidRPr="00934FE9" w:rsidRDefault="008F278F" w:rsidP="00C832D4">
            <w:pPr>
              <w:spacing w:after="0" w:line="240" w:lineRule="auto"/>
              <w:jc w:val="center"/>
              <w:rPr>
                <w:rFonts w:ascii="Times New Roman" w:hAnsi="Times New Roman" w:cs="Times New Roman"/>
                <w:b/>
                <w:bCs/>
                <w:sz w:val="20"/>
                <w:szCs w:val="20"/>
              </w:rPr>
            </w:pPr>
            <w:r w:rsidRPr="00934FE9">
              <w:rPr>
                <w:rFonts w:ascii="Times New Roman" w:hAnsi="Times New Roman" w:cs="Times New Roman"/>
                <w:b/>
                <w:bCs/>
                <w:sz w:val="20"/>
                <w:szCs w:val="20"/>
              </w:rPr>
              <w:lastRenderedPageBreak/>
              <w:t>Middle Tennessee State University (MTSU) School of Nursing (SON) Systematic Program Evaluation Plan for Calendar Year (CY) 2021</w:t>
            </w:r>
          </w:p>
        </w:tc>
      </w:tr>
      <w:tr w:rsidR="008F278F" w:rsidRPr="006948B6" w14:paraId="30C80FE4" w14:textId="77777777" w:rsidTr="00C832D4">
        <w:tc>
          <w:tcPr>
            <w:tcW w:w="18445" w:type="dxa"/>
            <w:shd w:val="clear" w:color="auto" w:fill="auto"/>
          </w:tcPr>
          <w:p w14:paraId="649B3188" w14:textId="67EE2325" w:rsidR="008F278F" w:rsidRPr="006948B6" w:rsidRDefault="008F278F" w:rsidP="00C832D4">
            <w:pPr>
              <w:spacing w:after="0" w:line="240" w:lineRule="auto"/>
              <w:rPr>
                <w:rFonts w:ascii="Times New Roman" w:hAnsi="Times New Roman" w:cs="Times New Roman"/>
                <w:b/>
                <w:sz w:val="20"/>
                <w:szCs w:val="20"/>
              </w:rPr>
            </w:pPr>
            <w:r w:rsidRPr="006948B6">
              <w:rPr>
                <w:rFonts w:ascii="Times New Roman" w:hAnsi="Times New Roman" w:cs="Times New Roman"/>
                <w:b/>
                <w:sz w:val="20"/>
                <w:szCs w:val="20"/>
              </w:rPr>
              <w:t>CCNE Standard III – Program Quality: Curriculum and Teaching-Learning Practices:</w:t>
            </w:r>
            <w:r w:rsidRPr="006948B6">
              <w:rPr>
                <w:rFonts w:ascii="Times New Roman" w:hAnsi="Times New Roman" w:cs="Times New Roman"/>
                <w:sz w:val="20"/>
                <w:szCs w:val="20"/>
              </w:rPr>
              <w:t xml:space="preserve"> The curriculum is developed in accordance with the program</w:t>
            </w:r>
            <w:r w:rsidR="00F203BF">
              <w:rPr>
                <w:rFonts w:ascii="Times New Roman" w:hAnsi="Times New Roman" w:cs="Times New Roman"/>
                <w:sz w:val="20"/>
                <w:szCs w:val="20"/>
              </w:rPr>
              <w:t>'</w:t>
            </w:r>
            <w:r w:rsidRPr="006948B6">
              <w:rPr>
                <w:rFonts w:ascii="Times New Roman" w:hAnsi="Times New Roman" w:cs="Times New Roman"/>
                <w:sz w:val="20"/>
                <w:szCs w:val="20"/>
              </w:rPr>
              <w:t xml:space="preserve">s mission, goals, and expected student outcomes. The curriculum reflects professional nursing standards and guidelines and the needs and expectations of the community of interest. Teaching-learning practices are congruent with expected student outcomes. The environment for teaching-learning fosters achievement of expected student outcomes. </w:t>
            </w:r>
          </w:p>
        </w:tc>
      </w:tr>
      <w:tr w:rsidR="008F278F" w:rsidRPr="006948B6" w14:paraId="2308BA30" w14:textId="77777777" w:rsidTr="00C832D4">
        <w:tc>
          <w:tcPr>
            <w:tcW w:w="18445" w:type="dxa"/>
            <w:shd w:val="clear" w:color="auto" w:fill="auto"/>
          </w:tcPr>
          <w:p w14:paraId="06165D5F" w14:textId="34D0CE18" w:rsidR="008F278F" w:rsidRPr="006948B6" w:rsidRDefault="008F278F" w:rsidP="00C832D4">
            <w:pPr>
              <w:spacing w:after="0" w:line="240" w:lineRule="auto"/>
              <w:rPr>
                <w:rFonts w:ascii="Times New Roman" w:hAnsi="Times New Roman" w:cs="Times New Roman"/>
                <w:b/>
                <w:sz w:val="20"/>
                <w:szCs w:val="20"/>
              </w:rPr>
            </w:pPr>
            <w:r w:rsidRPr="006948B6">
              <w:rPr>
                <w:rFonts w:ascii="Times New Roman" w:hAnsi="Times New Roman" w:cs="Times New Roman"/>
                <w:b/>
                <w:sz w:val="20"/>
                <w:szCs w:val="20"/>
              </w:rPr>
              <w:t xml:space="preserve">Key Element III-A: </w:t>
            </w:r>
            <w:r w:rsidRPr="006948B6">
              <w:rPr>
                <w:rFonts w:ascii="Times New Roman" w:hAnsi="Times New Roman" w:cs="Times New Roman"/>
                <w:sz w:val="20"/>
                <w:szCs w:val="20"/>
              </w:rPr>
              <w:t>The curriculum is developed, implemented, and revised to reflect clear statements of expected student outcomes that: are congruent with the program</w:t>
            </w:r>
            <w:r w:rsidR="00F203BF">
              <w:rPr>
                <w:rFonts w:ascii="Times New Roman" w:hAnsi="Times New Roman" w:cs="Times New Roman"/>
                <w:sz w:val="20"/>
                <w:szCs w:val="20"/>
              </w:rPr>
              <w:t>'</w:t>
            </w:r>
            <w:r w:rsidRPr="006948B6">
              <w:rPr>
                <w:rFonts w:ascii="Times New Roman" w:hAnsi="Times New Roman" w:cs="Times New Roman"/>
                <w:sz w:val="20"/>
                <w:szCs w:val="20"/>
              </w:rPr>
              <w:t>s mission and goals; are congruent with the roles for which the program is preparing its graduates; and consider the needs of the program–identified community of interest.</w:t>
            </w:r>
          </w:p>
        </w:tc>
      </w:tr>
    </w:tbl>
    <w:p w14:paraId="20DB9184" w14:textId="77777777" w:rsidR="008F278F" w:rsidRPr="006948B6" w:rsidRDefault="008F278F" w:rsidP="008F278F">
      <w:pPr>
        <w:spacing w:after="0" w:line="240" w:lineRule="auto"/>
        <w:rPr>
          <w:rFonts w:ascii="Times New Roman" w:eastAsia="Times New Roman" w:hAnsi="Times New Roman" w:cs="Times New Roman"/>
          <w:sz w:val="20"/>
          <w:szCs w:val="20"/>
        </w:rPr>
      </w:pPr>
    </w:p>
    <w:tbl>
      <w:tblPr>
        <w:tblpPr w:leftFromText="180" w:rightFromText="180" w:vertAnchor="text" w:tblpY="1"/>
        <w:tblOverlap w:val="never"/>
        <w:tblW w:w="18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35"/>
        <w:gridCol w:w="2160"/>
        <w:gridCol w:w="3510"/>
        <w:gridCol w:w="3060"/>
        <w:gridCol w:w="3060"/>
        <w:gridCol w:w="4327"/>
      </w:tblGrid>
      <w:tr w:rsidR="008F278F" w:rsidRPr="006948B6" w14:paraId="27ECC416" w14:textId="77777777" w:rsidTr="00C832D4">
        <w:trPr>
          <w:trHeight w:val="420"/>
          <w:tblHeader/>
        </w:trPr>
        <w:tc>
          <w:tcPr>
            <w:tcW w:w="2335" w:type="dxa"/>
            <w:shd w:val="clear" w:color="auto" w:fill="D9D9D9" w:themeFill="background1" w:themeFillShade="D9"/>
          </w:tcPr>
          <w:p w14:paraId="226A32C5" w14:textId="77777777" w:rsidR="008F278F" w:rsidRPr="00C2614D" w:rsidRDefault="008F278F" w:rsidP="00C832D4">
            <w:pPr>
              <w:spacing w:after="0" w:line="240" w:lineRule="auto"/>
              <w:rPr>
                <w:rFonts w:ascii="Times New Roman" w:hAnsi="Times New Roman" w:cs="Times New Roman"/>
                <w:b/>
                <w:bCs/>
                <w:i/>
                <w:iCs/>
                <w:color w:val="FF0000"/>
                <w:sz w:val="20"/>
                <w:szCs w:val="20"/>
              </w:rPr>
            </w:pPr>
            <w:r w:rsidRPr="00C2614D">
              <w:rPr>
                <w:rFonts w:ascii="Times New Roman" w:hAnsi="Times New Roman" w:cs="Times New Roman"/>
                <w:b/>
                <w:bCs/>
                <w:i/>
                <w:iCs/>
                <w:sz w:val="20"/>
                <w:szCs w:val="20"/>
              </w:rPr>
              <w:t xml:space="preserve">Criteria </w:t>
            </w:r>
          </w:p>
        </w:tc>
        <w:tc>
          <w:tcPr>
            <w:tcW w:w="2160" w:type="dxa"/>
            <w:shd w:val="clear" w:color="auto" w:fill="D9D9D9" w:themeFill="background1" w:themeFillShade="D9"/>
          </w:tcPr>
          <w:p w14:paraId="5F2A83C9" w14:textId="77777777" w:rsidR="008F278F" w:rsidRPr="00C2614D" w:rsidRDefault="008F278F" w:rsidP="00C832D4">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Expected Outcome (benchmark)</w:t>
            </w:r>
          </w:p>
        </w:tc>
        <w:tc>
          <w:tcPr>
            <w:tcW w:w="3510" w:type="dxa"/>
            <w:shd w:val="clear" w:color="auto" w:fill="D9D9D9" w:themeFill="background1" w:themeFillShade="D9"/>
          </w:tcPr>
          <w:p w14:paraId="7D0E9626" w14:textId="77777777" w:rsidR="008F278F" w:rsidRPr="00C2614D" w:rsidRDefault="008F278F" w:rsidP="00C832D4">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 xml:space="preserve">Evidence (Assessment Method) and Location of Evidence </w:t>
            </w:r>
          </w:p>
        </w:tc>
        <w:tc>
          <w:tcPr>
            <w:tcW w:w="3060" w:type="dxa"/>
            <w:shd w:val="clear" w:color="auto" w:fill="D9D9D9" w:themeFill="background1" w:themeFillShade="D9"/>
          </w:tcPr>
          <w:p w14:paraId="33A331BB" w14:textId="77777777" w:rsidR="008F278F" w:rsidRPr="00C2614D" w:rsidRDefault="008F278F" w:rsidP="00C832D4">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Frequency/Time of Assessment</w:t>
            </w:r>
          </w:p>
        </w:tc>
        <w:tc>
          <w:tcPr>
            <w:tcW w:w="3060" w:type="dxa"/>
            <w:shd w:val="clear" w:color="auto" w:fill="D9D9D9" w:themeFill="background1" w:themeFillShade="D9"/>
          </w:tcPr>
          <w:p w14:paraId="16B7AB94" w14:textId="77777777" w:rsidR="008F278F" w:rsidRPr="00C2614D" w:rsidRDefault="008F278F" w:rsidP="00C832D4">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 xml:space="preserve">Actual Outcome </w:t>
            </w:r>
          </w:p>
        </w:tc>
        <w:tc>
          <w:tcPr>
            <w:tcW w:w="4327" w:type="dxa"/>
            <w:shd w:val="clear" w:color="auto" w:fill="D9D9D9" w:themeFill="background1" w:themeFillShade="D9"/>
          </w:tcPr>
          <w:p w14:paraId="1F3DFBAC" w14:textId="77777777" w:rsidR="008F278F" w:rsidRPr="00C2614D" w:rsidRDefault="008F278F" w:rsidP="00C832D4">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Analysis and Use for Improvement</w:t>
            </w:r>
          </w:p>
        </w:tc>
      </w:tr>
      <w:tr w:rsidR="008F278F" w:rsidRPr="006948B6" w14:paraId="31039205" w14:textId="77777777" w:rsidTr="00C832D4">
        <w:trPr>
          <w:trHeight w:val="900"/>
        </w:trPr>
        <w:tc>
          <w:tcPr>
            <w:tcW w:w="2335" w:type="dxa"/>
            <w:shd w:val="clear" w:color="auto" w:fill="auto"/>
          </w:tcPr>
          <w:p w14:paraId="412B4839"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III-A.1 Curricular objectives (course, unit, and/or level objectives or competencies as identified by the program) provide clear statements of expected learning that relate to student outcomes.</w:t>
            </w:r>
            <w:r w:rsidRPr="1BC9E477">
              <w:rPr>
                <w:rFonts w:ascii="Times New Roman" w:hAnsi="Times New Roman" w:cs="Times New Roman"/>
                <w:b/>
                <w:bCs/>
                <w:i/>
                <w:iCs/>
                <w:color w:val="0000FF"/>
                <w:sz w:val="20"/>
                <w:szCs w:val="20"/>
              </w:rPr>
              <w:t xml:space="preserve"> </w:t>
            </w:r>
          </w:p>
        </w:tc>
        <w:tc>
          <w:tcPr>
            <w:tcW w:w="2160" w:type="dxa"/>
            <w:shd w:val="clear" w:color="auto" w:fill="auto"/>
          </w:tcPr>
          <w:p w14:paraId="347E9071" w14:textId="30D3615C"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There is congruence between the School of Nursing</w:t>
            </w:r>
            <w:r w:rsidR="00F203BF">
              <w:rPr>
                <w:rFonts w:ascii="Times New Roman" w:hAnsi="Times New Roman" w:cs="Times New Roman"/>
                <w:sz w:val="20"/>
                <w:szCs w:val="20"/>
              </w:rPr>
              <w:t>'</w:t>
            </w:r>
            <w:r w:rsidRPr="1BC9E477">
              <w:rPr>
                <w:rFonts w:ascii="Times New Roman" w:hAnsi="Times New Roman" w:cs="Times New Roman"/>
                <w:sz w:val="20"/>
                <w:szCs w:val="20"/>
              </w:rPr>
              <w:t xml:space="preserve">s (SON) mission, goals, and program outcomes 100% of the time. </w:t>
            </w:r>
          </w:p>
        </w:tc>
        <w:tc>
          <w:tcPr>
            <w:tcW w:w="3510" w:type="dxa"/>
            <w:shd w:val="clear" w:color="auto" w:fill="auto"/>
          </w:tcPr>
          <w:p w14:paraId="767821CE" w14:textId="77777777" w:rsidR="008F278F" w:rsidRDefault="008F278F" w:rsidP="00C832D4">
            <w:pPr>
              <w:spacing w:after="0" w:line="240" w:lineRule="auto"/>
              <w:rPr>
                <w:rFonts w:ascii="Times New Roman" w:hAnsi="Times New Roman" w:cs="Times New Roman"/>
                <w:b/>
                <w:bCs/>
                <w:sz w:val="20"/>
                <w:szCs w:val="20"/>
              </w:rPr>
            </w:pPr>
            <w:r w:rsidRPr="1BC9E477">
              <w:rPr>
                <w:rFonts w:ascii="Times New Roman" w:hAnsi="Times New Roman" w:cs="Times New Roman"/>
                <w:sz w:val="20"/>
                <w:szCs w:val="20"/>
              </w:rPr>
              <w:t xml:space="preserve">Review the mission, goals, and program outcomes to determine congruence. </w:t>
            </w:r>
          </w:p>
          <w:p w14:paraId="79B5C51B" w14:textId="77777777" w:rsidR="008F278F" w:rsidRPr="006948B6" w:rsidRDefault="008F278F" w:rsidP="00C832D4">
            <w:pPr>
              <w:spacing w:after="0" w:line="240" w:lineRule="auto"/>
              <w:rPr>
                <w:rFonts w:ascii="Times New Roman" w:hAnsi="Times New Roman" w:cs="Times New Roman"/>
                <w:b/>
                <w:bCs/>
                <w:sz w:val="20"/>
                <w:szCs w:val="20"/>
              </w:rPr>
            </w:pPr>
            <w:r w:rsidRPr="1BC9E477">
              <w:rPr>
                <w:rFonts w:ascii="Times New Roman" w:hAnsi="Times New Roman" w:cs="Times New Roman"/>
                <w:b/>
                <w:bCs/>
                <w:sz w:val="20"/>
                <w:szCs w:val="20"/>
              </w:rPr>
              <w:t xml:space="preserve">DATA SOURCES: </w:t>
            </w:r>
          </w:p>
          <w:p w14:paraId="4D57A4F4" w14:textId="77777777" w:rsidR="008F278F"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 xml:space="preserve">BSN and MSN Crosswalks-N-Drive; </w:t>
            </w:r>
          </w:p>
          <w:p w14:paraId="36600021"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Student Handbooks</w:t>
            </w:r>
          </w:p>
          <w:p w14:paraId="1BF1C383"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SON website</w:t>
            </w:r>
          </w:p>
          <w:p w14:paraId="24E6440B"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CC Minutes-N-Drive</w:t>
            </w:r>
          </w:p>
          <w:p w14:paraId="30CD3077"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Faculty Organization Minutes-N-Drive</w:t>
            </w:r>
          </w:p>
        </w:tc>
        <w:tc>
          <w:tcPr>
            <w:tcW w:w="3060" w:type="dxa"/>
            <w:shd w:val="clear" w:color="auto" w:fill="auto"/>
          </w:tcPr>
          <w:p w14:paraId="4AC9103C" w14:textId="77777777" w:rsidR="008F278F" w:rsidRPr="00611B3E" w:rsidRDefault="008F278F" w:rsidP="00C832D4">
            <w:pPr>
              <w:spacing w:after="0" w:line="240" w:lineRule="auto"/>
              <w:rPr>
                <w:rFonts w:ascii="Times New Roman" w:eastAsia="Times New Roman" w:hAnsi="Times New Roman" w:cs="Times New Roman"/>
                <w:sz w:val="18"/>
                <w:szCs w:val="18"/>
              </w:rPr>
            </w:pPr>
            <w:r w:rsidRPr="2AAC12DF">
              <w:rPr>
                <w:rFonts w:ascii="Times New Roman" w:eastAsia="Times New Roman" w:hAnsi="Times New Roman" w:cs="Times New Roman"/>
                <w:sz w:val="18"/>
                <w:szCs w:val="18"/>
              </w:rPr>
              <w:t>Annual review of SON mission, vision, and goals (</w:t>
            </w:r>
            <w:r w:rsidRPr="2AAC12DF">
              <w:rPr>
                <w:rFonts w:ascii="Times New Roman" w:eastAsia="Times New Roman" w:hAnsi="Times New Roman" w:cs="Times New Roman"/>
                <w:b/>
                <w:bCs/>
                <w:sz w:val="18"/>
                <w:szCs w:val="18"/>
              </w:rPr>
              <w:t>fall faculty organization meetings</w:t>
            </w:r>
            <w:r w:rsidRPr="2AAC12DF">
              <w:rPr>
                <w:rFonts w:ascii="Times New Roman" w:eastAsia="Times New Roman" w:hAnsi="Times New Roman" w:cs="Times New Roman"/>
                <w:sz w:val="18"/>
                <w:szCs w:val="18"/>
              </w:rPr>
              <w:t>)</w:t>
            </w:r>
          </w:p>
          <w:p w14:paraId="1E80A0D2" w14:textId="77777777" w:rsidR="008F278F" w:rsidRDefault="008F278F" w:rsidP="00C832D4">
            <w:pPr>
              <w:spacing w:after="0" w:line="240" w:lineRule="auto"/>
              <w:rPr>
                <w:rFonts w:ascii="Times New Roman" w:hAnsi="Times New Roman" w:cs="Times New Roman"/>
                <w:sz w:val="20"/>
                <w:szCs w:val="20"/>
              </w:rPr>
            </w:pPr>
          </w:p>
          <w:p w14:paraId="47A655A8" w14:textId="77777777" w:rsidR="008F278F" w:rsidRDefault="008F278F" w:rsidP="00C832D4">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 xml:space="preserve">*Frequency change: </w:t>
            </w:r>
          </w:p>
          <w:p w14:paraId="5330DECE" w14:textId="77777777" w:rsidR="008F278F" w:rsidRPr="002B3141" w:rsidRDefault="008F278F" w:rsidP="00C832D4">
            <w:pPr>
              <w:spacing w:after="0" w:line="240" w:lineRule="auto"/>
              <w:rPr>
                <w:rFonts w:ascii="Times New Roman" w:hAnsi="Times New Roman" w:cs="Times New Roman"/>
                <w:sz w:val="20"/>
                <w:szCs w:val="20"/>
                <w:u w:val="single"/>
              </w:rPr>
            </w:pPr>
            <w:r>
              <w:rPr>
                <w:rFonts w:ascii="Times New Roman" w:hAnsi="Times New Roman" w:cs="Times New Roman"/>
                <w:i/>
                <w:iCs/>
                <w:sz w:val="20"/>
                <w:szCs w:val="20"/>
              </w:rPr>
              <w:t xml:space="preserve">After this CY, review SON mission, vision, and goals every 5 years at a fall faculty meeting – </w:t>
            </w:r>
            <w:r>
              <w:rPr>
                <w:rFonts w:ascii="Times New Roman" w:hAnsi="Times New Roman" w:cs="Times New Roman"/>
                <w:i/>
                <w:iCs/>
                <w:sz w:val="20"/>
                <w:szCs w:val="20"/>
                <w:u w:val="single"/>
              </w:rPr>
              <w:t>Next due for assessment 2026</w:t>
            </w:r>
          </w:p>
          <w:p w14:paraId="14E05756" w14:textId="77777777" w:rsidR="008F278F" w:rsidRDefault="008F278F" w:rsidP="00C832D4">
            <w:pPr>
              <w:spacing w:after="0" w:line="240" w:lineRule="auto"/>
              <w:rPr>
                <w:rFonts w:ascii="Times New Roman" w:hAnsi="Times New Roman" w:cs="Times New Roman"/>
                <w:sz w:val="20"/>
                <w:szCs w:val="20"/>
              </w:rPr>
            </w:pPr>
          </w:p>
          <w:p w14:paraId="7D833131"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 xml:space="preserve">Data Collection and Analysis: </w:t>
            </w:r>
          </w:p>
          <w:p w14:paraId="2D03126C"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Curriculum Committee</w:t>
            </w:r>
          </w:p>
        </w:tc>
        <w:tc>
          <w:tcPr>
            <w:tcW w:w="3060" w:type="dxa"/>
            <w:shd w:val="clear" w:color="auto" w:fill="auto"/>
          </w:tcPr>
          <w:p w14:paraId="69E6892E"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 xml:space="preserve">The benchmark </w:t>
            </w:r>
            <w:r w:rsidRPr="00851F86">
              <w:rPr>
                <w:rFonts w:ascii="Times New Roman" w:hAnsi="Times New Roman" w:cs="Times New Roman"/>
                <w:sz w:val="20"/>
                <w:szCs w:val="20"/>
              </w:rPr>
              <w:t xml:space="preserve">was </w:t>
            </w:r>
            <w:r w:rsidRPr="00851F86">
              <w:rPr>
                <w:rFonts w:ascii="Times New Roman" w:hAnsi="Times New Roman" w:cs="Times New Roman"/>
                <w:b/>
                <w:bCs/>
                <w:sz w:val="20"/>
                <w:szCs w:val="20"/>
              </w:rPr>
              <w:t xml:space="preserve">not </w:t>
            </w:r>
            <w:r w:rsidRPr="00851F86">
              <w:rPr>
                <w:rFonts w:ascii="Times New Roman" w:hAnsi="Times New Roman" w:cs="Times New Roman"/>
                <w:sz w:val="20"/>
                <w:szCs w:val="20"/>
              </w:rPr>
              <w:t>met</w:t>
            </w:r>
            <w:r w:rsidRPr="1BC9E477">
              <w:rPr>
                <w:rFonts w:ascii="Times New Roman" w:hAnsi="Times New Roman" w:cs="Times New Roman"/>
                <w:sz w:val="20"/>
                <w:szCs w:val="20"/>
              </w:rPr>
              <w:t xml:space="preserve"> in </w:t>
            </w:r>
            <w:r>
              <w:rPr>
                <w:rFonts w:ascii="Times New Roman" w:hAnsi="Times New Roman" w:cs="Times New Roman"/>
                <w:sz w:val="20"/>
                <w:szCs w:val="20"/>
              </w:rPr>
              <w:t xml:space="preserve">the </w:t>
            </w:r>
            <w:r w:rsidRPr="1BC9E477">
              <w:rPr>
                <w:rFonts w:ascii="Times New Roman" w:hAnsi="Times New Roman" w:cs="Times New Roman"/>
                <w:sz w:val="20"/>
                <w:szCs w:val="20"/>
              </w:rPr>
              <w:t xml:space="preserve">fall </w:t>
            </w:r>
            <w:r>
              <w:rPr>
                <w:rFonts w:ascii="Times New Roman" w:hAnsi="Times New Roman" w:cs="Times New Roman"/>
                <w:sz w:val="20"/>
                <w:szCs w:val="20"/>
              </w:rPr>
              <w:t xml:space="preserve">of </w:t>
            </w:r>
            <w:r w:rsidRPr="1BC9E477">
              <w:rPr>
                <w:rFonts w:ascii="Times New Roman" w:hAnsi="Times New Roman" w:cs="Times New Roman"/>
                <w:sz w:val="20"/>
                <w:szCs w:val="20"/>
              </w:rPr>
              <w:t>2021. However, these items were presented during April 2022 faculty meeting. There was consensus that there is congruence between the mission, goals, and program outcomes for the BSN and MSN programs (CC minutes: April 13, 2022; FO April 22, 2022)</w:t>
            </w:r>
          </w:p>
        </w:tc>
        <w:tc>
          <w:tcPr>
            <w:tcW w:w="4327" w:type="dxa"/>
            <w:shd w:val="clear" w:color="auto" w:fill="auto"/>
          </w:tcPr>
          <w:p w14:paraId="4C29A2A5"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After reviewing similar data points</w:t>
            </w:r>
            <w:r>
              <w:rPr>
                <w:rFonts w:ascii="Times New Roman" w:hAnsi="Times New Roman" w:cs="Times New Roman"/>
                <w:sz w:val="20"/>
                <w:szCs w:val="20"/>
              </w:rPr>
              <w:t>,</w:t>
            </w:r>
            <w:r w:rsidRPr="1BC9E477">
              <w:rPr>
                <w:rFonts w:ascii="Times New Roman" w:hAnsi="Times New Roman" w:cs="Times New Roman"/>
                <w:sz w:val="20"/>
                <w:szCs w:val="20"/>
              </w:rPr>
              <w:t xml:space="preserve"> the frequency of assessment will be every five years. </w:t>
            </w:r>
            <w:r>
              <w:rPr>
                <w:rFonts w:ascii="Times New Roman" w:hAnsi="Times New Roman" w:cs="Times New Roman"/>
                <w:sz w:val="20"/>
                <w:szCs w:val="20"/>
              </w:rPr>
              <w:t>However, a</w:t>
            </w:r>
            <w:r w:rsidRPr="1BC9E477">
              <w:rPr>
                <w:rFonts w:ascii="Times New Roman" w:hAnsi="Times New Roman" w:cs="Times New Roman"/>
                <w:sz w:val="20"/>
                <w:szCs w:val="20"/>
              </w:rPr>
              <w:t xml:space="preserve">nticipate reviewing sooner based on changes in AACN Essentials and the NTF guidelines. </w:t>
            </w:r>
          </w:p>
          <w:p w14:paraId="74517439" w14:textId="77777777" w:rsidR="008F278F" w:rsidRDefault="008F278F" w:rsidP="00C832D4">
            <w:pPr>
              <w:spacing w:after="0" w:line="240" w:lineRule="auto"/>
              <w:rPr>
                <w:rFonts w:ascii="Times New Roman" w:hAnsi="Times New Roman" w:cs="Times New Roman"/>
                <w:sz w:val="20"/>
                <w:szCs w:val="20"/>
              </w:rPr>
            </w:pPr>
          </w:p>
          <w:p w14:paraId="73E49834" w14:textId="77777777" w:rsidR="008F278F" w:rsidRPr="0043252E" w:rsidRDefault="008F278F" w:rsidP="00C832D4">
            <w:pPr>
              <w:spacing w:after="0" w:line="240" w:lineRule="auto"/>
              <w:rPr>
                <w:rFonts w:ascii="Times New Roman" w:hAnsi="Times New Roman" w:cs="Times New Roman"/>
                <w:sz w:val="20"/>
                <w:szCs w:val="20"/>
              </w:rPr>
            </w:pPr>
            <w:r w:rsidRPr="0043252E">
              <w:rPr>
                <w:rFonts w:ascii="Times New Roman" w:hAnsi="Times New Roman" w:cs="Times New Roman"/>
                <w:sz w:val="20"/>
                <w:szCs w:val="20"/>
              </w:rPr>
              <w:t xml:space="preserve">Change: Review SON mission, vision, and goals every 5 years at </w:t>
            </w:r>
            <w:r>
              <w:rPr>
                <w:rFonts w:ascii="Times New Roman" w:hAnsi="Times New Roman" w:cs="Times New Roman"/>
                <w:sz w:val="20"/>
                <w:szCs w:val="20"/>
              </w:rPr>
              <w:t xml:space="preserve">a </w:t>
            </w:r>
            <w:r w:rsidRPr="0043252E">
              <w:rPr>
                <w:rFonts w:ascii="Times New Roman" w:hAnsi="Times New Roman" w:cs="Times New Roman"/>
                <w:sz w:val="20"/>
                <w:szCs w:val="20"/>
              </w:rPr>
              <w:t xml:space="preserve">fall faculty meeting – </w:t>
            </w:r>
            <w:r w:rsidRPr="0043252E">
              <w:rPr>
                <w:rFonts w:ascii="Times New Roman" w:hAnsi="Times New Roman" w:cs="Times New Roman"/>
                <w:sz w:val="20"/>
                <w:szCs w:val="20"/>
                <w:u w:val="single"/>
              </w:rPr>
              <w:t>Next due for assessment 2026</w:t>
            </w:r>
            <w:r w:rsidRPr="0043252E">
              <w:rPr>
                <w:rFonts w:ascii="Times New Roman" w:hAnsi="Times New Roman" w:cs="Times New Roman"/>
                <w:sz w:val="20"/>
                <w:szCs w:val="20"/>
              </w:rPr>
              <w:t xml:space="preserve">. </w:t>
            </w:r>
          </w:p>
          <w:p w14:paraId="23AFF981" w14:textId="77777777" w:rsidR="008F278F" w:rsidRPr="006948B6" w:rsidRDefault="008F278F" w:rsidP="00C832D4">
            <w:pPr>
              <w:spacing w:after="0" w:line="240" w:lineRule="auto"/>
              <w:rPr>
                <w:rFonts w:ascii="Times New Roman" w:hAnsi="Times New Roman" w:cs="Times New Roman"/>
                <w:sz w:val="20"/>
                <w:szCs w:val="20"/>
              </w:rPr>
            </w:pPr>
          </w:p>
        </w:tc>
      </w:tr>
      <w:tr w:rsidR="008F278F" w:rsidRPr="006948B6" w14:paraId="1D24F0E5" w14:textId="77777777" w:rsidTr="00C832D4">
        <w:trPr>
          <w:trHeight w:val="900"/>
        </w:trPr>
        <w:tc>
          <w:tcPr>
            <w:tcW w:w="2335" w:type="dxa"/>
            <w:shd w:val="clear" w:color="auto" w:fill="auto"/>
          </w:tcPr>
          <w:p w14:paraId="7105A095" w14:textId="77777777" w:rsidR="008F278F" w:rsidRPr="006948B6" w:rsidRDefault="008F278F" w:rsidP="00C832D4">
            <w:pPr>
              <w:spacing w:after="0" w:line="240" w:lineRule="auto"/>
              <w:rPr>
                <w:rFonts w:ascii="Times New Roman" w:hAnsi="Times New Roman" w:cs="Times New Roman"/>
                <w:sz w:val="20"/>
                <w:szCs w:val="20"/>
              </w:rPr>
            </w:pPr>
          </w:p>
        </w:tc>
        <w:tc>
          <w:tcPr>
            <w:tcW w:w="2160" w:type="dxa"/>
            <w:shd w:val="clear" w:color="auto" w:fill="auto"/>
          </w:tcPr>
          <w:p w14:paraId="7FEE5B00" w14:textId="27E4060B" w:rsidR="008F278F" w:rsidRPr="006948B6" w:rsidRDefault="008F278F" w:rsidP="00C832D4">
            <w:pPr>
              <w:spacing w:after="0" w:line="240" w:lineRule="auto"/>
              <w:rPr>
                <w:rFonts w:ascii="Times New Roman" w:hAnsi="Times New Roman" w:cs="Times New Roman"/>
                <w:sz w:val="20"/>
                <w:szCs w:val="20"/>
              </w:rPr>
            </w:pPr>
            <w:r w:rsidRPr="006948B6">
              <w:rPr>
                <w:rFonts w:ascii="Times New Roman" w:hAnsi="Times New Roman" w:cs="Times New Roman"/>
                <w:sz w:val="20"/>
                <w:szCs w:val="20"/>
              </w:rPr>
              <w:t>Course syllabi reflect congruence between the program</w:t>
            </w:r>
            <w:r w:rsidR="00F203BF">
              <w:rPr>
                <w:rFonts w:ascii="Times New Roman" w:hAnsi="Times New Roman" w:cs="Times New Roman"/>
                <w:sz w:val="20"/>
                <w:szCs w:val="20"/>
              </w:rPr>
              <w:t>'</w:t>
            </w:r>
            <w:r w:rsidRPr="006948B6">
              <w:rPr>
                <w:rFonts w:ascii="Times New Roman" w:hAnsi="Times New Roman" w:cs="Times New Roman"/>
                <w:sz w:val="20"/>
                <w:szCs w:val="20"/>
              </w:rPr>
              <w:t xml:space="preserve">s mission, goals, and program outcomes 100% of the time. </w:t>
            </w:r>
          </w:p>
        </w:tc>
        <w:tc>
          <w:tcPr>
            <w:tcW w:w="3510" w:type="dxa"/>
            <w:shd w:val="clear" w:color="auto" w:fill="auto"/>
          </w:tcPr>
          <w:p w14:paraId="76261E56"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Review course syllabi to determine congruence with program outcomes.</w:t>
            </w:r>
          </w:p>
          <w:p w14:paraId="2F66B584" w14:textId="77777777" w:rsidR="008F278F" w:rsidRPr="006948B6" w:rsidRDefault="008F278F" w:rsidP="00C832D4">
            <w:pPr>
              <w:spacing w:after="0" w:line="240" w:lineRule="auto"/>
              <w:rPr>
                <w:rFonts w:ascii="Times New Roman" w:hAnsi="Times New Roman" w:cs="Times New Roman"/>
                <w:b/>
                <w:bCs/>
                <w:sz w:val="20"/>
                <w:szCs w:val="20"/>
              </w:rPr>
            </w:pPr>
            <w:r w:rsidRPr="1BC9E477">
              <w:rPr>
                <w:rFonts w:ascii="Times New Roman" w:hAnsi="Times New Roman" w:cs="Times New Roman"/>
                <w:b/>
                <w:bCs/>
                <w:sz w:val="20"/>
                <w:szCs w:val="20"/>
              </w:rPr>
              <w:t>DATA SOURCES:</w:t>
            </w:r>
          </w:p>
          <w:p w14:paraId="124E4E91" w14:textId="77777777" w:rsidR="008F278F" w:rsidRPr="006948B6" w:rsidRDefault="008F278F" w:rsidP="00C832D4">
            <w:pPr>
              <w:spacing w:after="0" w:line="240" w:lineRule="auto"/>
            </w:pPr>
            <w:r w:rsidRPr="1BC9E477">
              <w:rPr>
                <w:rFonts w:ascii="Times New Roman" w:hAnsi="Times New Roman" w:cs="Times New Roman"/>
                <w:sz w:val="20"/>
                <w:szCs w:val="20"/>
              </w:rPr>
              <w:t>BSN and MSN student learning outcomes</w:t>
            </w:r>
          </w:p>
          <w:p w14:paraId="6128BA56" w14:textId="77777777" w:rsidR="008F278F" w:rsidRPr="006948B6" w:rsidRDefault="008F278F" w:rsidP="00C832D4">
            <w:pPr>
              <w:spacing w:after="0" w:line="240" w:lineRule="auto"/>
              <w:rPr>
                <w:rFonts w:ascii="Times New Roman" w:hAnsi="Times New Roman" w:cs="Times New Roman"/>
                <w:i/>
                <w:iCs/>
                <w:sz w:val="20"/>
                <w:szCs w:val="20"/>
              </w:rPr>
            </w:pPr>
            <w:r w:rsidRPr="1BC9E477">
              <w:rPr>
                <w:rFonts w:ascii="Times New Roman" w:hAnsi="Times New Roman" w:cs="Times New Roman"/>
                <w:sz w:val="20"/>
                <w:szCs w:val="20"/>
              </w:rPr>
              <w:t>Course syllabi/documents (N-Drive); BSN and MSN Crosswalks (N-Drive)</w:t>
            </w:r>
          </w:p>
        </w:tc>
        <w:tc>
          <w:tcPr>
            <w:tcW w:w="3060" w:type="dxa"/>
            <w:shd w:val="clear" w:color="auto" w:fill="auto"/>
          </w:tcPr>
          <w:p w14:paraId="72814EC7" w14:textId="77777777" w:rsidR="008F278F"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Every three years (or sooner if indicated)</w:t>
            </w:r>
          </w:p>
          <w:p w14:paraId="65B82AD1" w14:textId="77777777" w:rsidR="008F278F" w:rsidRDefault="008F278F" w:rsidP="00C832D4">
            <w:pPr>
              <w:spacing w:after="0" w:line="240" w:lineRule="auto"/>
              <w:rPr>
                <w:rFonts w:ascii="Times New Roman" w:hAnsi="Times New Roman" w:cs="Times New Roman"/>
                <w:sz w:val="20"/>
                <w:szCs w:val="20"/>
              </w:rPr>
            </w:pPr>
          </w:p>
          <w:p w14:paraId="654F7DF3" w14:textId="77777777" w:rsidR="008F278F" w:rsidRPr="002B3141" w:rsidRDefault="008F278F" w:rsidP="00C832D4">
            <w:pPr>
              <w:spacing w:after="0" w:line="240" w:lineRule="auto"/>
              <w:rPr>
                <w:rFonts w:ascii="Times New Roman" w:hAnsi="Times New Roman" w:cs="Times New Roman"/>
                <w:b/>
                <w:bCs/>
                <w:i/>
                <w:iCs/>
                <w:sz w:val="20"/>
                <w:szCs w:val="20"/>
                <w:u w:val="single"/>
              </w:rPr>
            </w:pPr>
            <w:r>
              <w:rPr>
                <w:rFonts w:ascii="Times New Roman" w:hAnsi="Times New Roman" w:cs="Times New Roman"/>
                <w:b/>
                <w:bCs/>
                <w:i/>
                <w:iCs/>
                <w:sz w:val="20"/>
                <w:szCs w:val="20"/>
              </w:rPr>
              <w:t>*Frequency change</w:t>
            </w:r>
            <w:r w:rsidRPr="002B3141">
              <w:rPr>
                <w:rFonts w:ascii="Times New Roman" w:hAnsi="Times New Roman" w:cs="Times New Roman"/>
                <w:b/>
                <w:bCs/>
                <w:i/>
                <w:iCs/>
                <w:sz w:val="20"/>
                <w:szCs w:val="20"/>
              </w:rPr>
              <w:t xml:space="preserve">: </w:t>
            </w:r>
            <w:r w:rsidRPr="002B3141">
              <w:rPr>
                <w:rFonts w:ascii="Times New Roman" w:hAnsi="Times New Roman" w:cs="Times New Roman"/>
                <w:i/>
                <w:iCs/>
                <w:sz w:val="20"/>
                <w:szCs w:val="20"/>
              </w:rPr>
              <w:t>Review every five years (or sooner if indicated)</w:t>
            </w:r>
            <w:r>
              <w:rPr>
                <w:rFonts w:ascii="Times New Roman" w:hAnsi="Times New Roman" w:cs="Times New Roman"/>
                <w:i/>
                <w:iCs/>
                <w:sz w:val="20"/>
                <w:szCs w:val="20"/>
              </w:rPr>
              <w:t xml:space="preserve"> – </w:t>
            </w:r>
            <w:r>
              <w:rPr>
                <w:rFonts w:ascii="Times New Roman" w:hAnsi="Times New Roman" w:cs="Times New Roman"/>
                <w:i/>
                <w:iCs/>
                <w:sz w:val="20"/>
                <w:szCs w:val="20"/>
                <w:u w:val="single"/>
              </w:rPr>
              <w:t>Next due for assessment 2026</w:t>
            </w:r>
          </w:p>
          <w:p w14:paraId="359FADF1" w14:textId="77777777" w:rsidR="008F278F" w:rsidRDefault="008F278F" w:rsidP="00C832D4">
            <w:pPr>
              <w:spacing w:after="0" w:line="240" w:lineRule="auto"/>
              <w:rPr>
                <w:rFonts w:ascii="Times New Roman" w:hAnsi="Times New Roman" w:cs="Times New Roman"/>
                <w:sz w:val="20"/>
                <w:szCs w:val="20"/>
              </w:rPr>
            </w:pPr>
          </w:p>
          <w:p w14:paraId="49E0C826"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 xml:space="preserve">Data Collection and Analysis: </w:t>
            </w:r>
          </w:p>
          <w:p w14:paraId="4F6B2C3A" w14:textId="77777777" w:rsidR="008F278F" w:rsidRPr="006948B6" w:rsidRDefault="008F278F" w:rsidP="00C832D4">
            <w:pPr>
              <w:spacing w:after="0" w:line="240" w:lineRule="auto"/>
            </w:pPr>
            <w:r w:rsidRPr="1BC9E477">
              <w:rPr>
                <w:rFonts w:ascii="Times New Roman" w:hAnsi="Times New Roman" w:cs="Times New Roman"/>
                <w:sz w:val="20"/>
                <w:szCs w:val="20"/>
              </w:rPr>
              <w:t>Curriculum Committee</w:t>
            </w:r>
          </w:p>
        </w:tc>
        <w:tc>
          <w:tcPr>
            <w:tcW w:w="3060" w:type="dxa"/>
            <w:shd w:val="clear" w:color="auto" w:fill="auto"/>
          </w:tcPr>
          <w:p w14:paraId="5D8C7F6A"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Not due during this assessment year. Last assessed fall 2020</w:t>
            </w:r>
            <w:r>
              <w:rPr>
                <w:rFonts w:ascii="Times New Roman" w:hAnsi="Times New Roman" w:cs="Times New Roman"/>
                <w:sz w:val="20"/>
                <w:szCs w:val="20"/>
              </w:rPr>
              <w:t xml:space="preserve">. </w:t>
            </w:r>
          </w:p>
        </w:tc>
        <w:tc>
          <w:tcPr>
            <w:tcW w:w="4327" w:type="dxa"/>
            <w:shd w:val="clear" w:color="auto" w:fill="auto"/>
          </w:tcPr>
          <w:p w14:paraId="7200F73F" w14:textId="77777777" w:rsidR="008F278F" w:rsidRPr="0043252E"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Like III-A.1, the frequency of assessment for this item will be changed to every 5 years (or sooner if indicated). To remain in alignment with the above criteria,</w:t>
            </w:r>
            <w:r>
              <w:rPr>
                <w:rFonts w:ascii="Times New Roman" w:hAnsi="Times New Roman" w:cs="Times New Roman"/>
                <w:sz w:val="20"/>
                <w:szCs w:val="20"/>
              </w:rPr>
              <w:t xml:space="preserve"> this will be </w:t>
            </w:r>
            <w:r w:rsidRPr="0043252E">
              <w:rPr>
                <w:rFonts w:ascii="Times New Roman" w:hAnsi="Times New Roman" w:cs="Times New Roman"/>
                <w:sz w:val="20"/>
                <w:szCs w:val="20"/>
                <w:u w:val="single"/>
              </w:rPr>
              <w:t xml:space="preserve">next due </w:t>
            </w:r>
            <w:r>
              <w:rPr>
                <w:rFonts w:ascii="Times New Roman" w:hAnsi="Times New Roman" w:cs="Times New Roman"/>
                <w:sz w:val="20"/>
                <w:szCs w:val="20"/>
                <w:u w:val="single"/>
              </w:rPr>
              <w:t xml:space="preserve">for assessment </w:t>
            </w:r>
            <w:r w:rsidRPr="0043252E">
              <w:rPr>
                <w:rFonts w:ascii="Times New Roman" w:hAnsi="Times New Roman" w:cs="Times New Roman"/>
                <w:sz w:val="20"/>
                <w:szCs w:val="20"/>
                <w:u w:val="single"/>
              </w:rPr>
              <w:t>2026</w:t>
            </w:r>
            <w:r w:rsidRPr="0043252E">
              <w:rPr>
                <w:rFonts w:ascii="Times New Roman" w:hAnsi="Times New Roman" w:cs="Times New Roman"/>
                <w:sz w:val="20"/>
                <w:szCs w:val="20"/>
              </w:rPr>
              <w:t xml:space="preserve">. </w:t>
            </w:r>
          </w:p>
          <w:p w14:paraId="2A1A21C0" w14:textId="77777777" w:rsidR="008F278F" w:rsidRPr="0043252E" w:rsidRDefault="008F278F" w:rsidP="00C832D4">
            <w:pPr>
              <w:spacing w:after="0" w:line="240" w:lineRule="auto"/>
              <w:rPr>
                <w:rFonts w:ascii="Times New Roman" w:hAnsi="Times New Roman" w:cs="Times New Roman"/>
                <w:sz w:val="20"/>
                <w:szCs w:val="20"/>
              </w:rPr>
            </w:pPr>
          </w:p>
          <w:p w14:paraId="478D91F3" w14:textId="77777777" w:rsidR="008F278F" w:rsidRPr="006948B6" w:rsidRDefault="008F278F" w:rsidP="00C832D4">
            <w:pPr>
              <w:spacing w:after="0" w:line="240" w:lineRule="auto"/>
              <w:rPr>
                <w:rFonts w:ascii="Times New Roman" w:hAnsi="Times New Roman" w:cs="Times New Roman"/>
                <w:b/>
                <w:bCs/>
                <w:sz w:val="20"/>
                <w:szCs w:val="20"/>
              </w:rPr>
            </w:pPr>
            <w:r w:rsidRPr="0043252E">
              <w:rPr>
                <w:rFonts w:ascii="Times New Roman" w:hAnsi="Times New Roman" w:cs="Times New Roman"/>
                <w:sz w:val="20"/>
                <w:szCs w:val="20"/>
              </w:rPr>
              <w:t>Change: Review every five years (or sooner if indicated)</w:t>
            </w:r>
          </w:p>
        </w:tc>
      </w:tr>
      <w:tr w:rsidR="008F278F" w:rsidRPr="006948B6" w14:paraId="6087391F" w14:textId="77777777" w:rsidTr="00C832D4">
        <w:trPr>
          <w:trHeight w:val="900"/>
        </w:trPr>
        <w:tc>
          <w:tcPr>
            <w:tcW w:w="2335" w:type="dxa"/>
            <w:shd w:val="clear" w:color="auto" w:fill="auto"/>
          </w:tcPr>
          <w:p w14:paraId="739F3656" w14:textId="77777777" w:rsidR="008F278F" w:rsidRDefault="008F278F" w:rsidP="00CC20F6">
            <w:pPr>
              <w:spacing w:after="0" w:line="240" w:lineRule="auto"/>
              <w:rPr>
                <w:rFonts w:ascii="Times New Roman" w:hAnsi="Times New Roman" w:cs="Times New Roman"/>
                <w:sz w:val="20"/>
                <w:szCs w:val="20"/>
              </w:rPr>
            </w:pPr>
            <w:r w:rsidRPr="00CC20F6">
              <w:rPr>
                <w:rFonts w:ascii="Times New Roman" w:hAnsi="Times New Roman" w:cs="Times New Roman"/>
                <w:sz w:val="20"/>
                <w:szCs w:val="20"/>
              </w:rPr>
              <w:t xml:space="preserve">III-A.2 Expected outcomes are congruent with the roles for which students are being prepared. </w:t>
            </w:r>
          </w:p>
          <w:p w14:paraId="5C590F34" w14:textId="77777777" w:rsidR="00071E7D" w:rsidRPr="00CC20F6" w:rsidRDefault="00071E7D" w:rsidP="00CC20F6">
            <w:pPr>
              <w:spacing w:after="0" w:line="240" w:lineRule="auto"/>
              <w:rPr>
                <w:rFonts w:ascii="Times New Roman" w:hAnsi="Times New Roman" w:cs="Times New Roman"/>
                <w:sz w:val="20"/>
                <w:szCs w:val="20"/>
              </w:rPr>
            </w:pPr>
          </w:p>
          <w:p w14:paraId="5AE8F7F1" w14:textId="57CD1D51" w:rsidR="00CC20F6" w:rsidRDefault="00CC20F6" w:rsidP="00CC20F6">
            <w:pPr>
              <w:spacing w:after="0" w:line="240" w:lineRule="auto"/>
              <w:rPr>
                <w:rFonts w:ascii="Times New Roman" w:eastAsia="Times New Roman" w:hAnsi="Times New Roman" w:cs="Times New Roman"/>
                <w:bCs/>
                <w:sz w:val="20"/>
                <w:szCs w:val="20"/>
              </w:rPr>
            </w:pPr>
            <w:r w:rsidRPr="00071E7D">
              <w:rPr>
                <w:rFonts w:ascii="Times New Roman" w:eastAsia="Times New Roman" w:hAnsi="Times New Roman" w:cs="Times New Roman"/>
                <w:b/>
                <w:sz w:val="20"/>
                <w:szCs w:val="20"/>
              </w:rPr>
              <w:t xml:space="preserve">NTF: III.C.1 </w:t>
            </w:r>
            <w:r w:rsidRPr="00071E7D">
              <w:rPr>
                <w:rFonts w:ascii="Times New Roman" w:eastAsia="Times New Roman" w:hAnsi="Times New Roman" w:cs="Times New Roman"/>
                <w:bCs/>
                <w:sz w:val="20"/>
                <w:szCs w:val="20"/>
              </w:rPr>
              <w:t>– The NP program prepares graduates to meet educational eligibility requirements to sit for a national NP certification examination that corresponds with the role and population focus of the NP program.</w:t>
            </w:r>
          </w:p>
          <w:p w14:paraId="3D86467F" w14:textId="77777777" w:rsidR="00071E7D" w:rsidRPr="00071E7D" w:rsidRDefault="00071E7D" w:rsidP="00CC20F6">
            <w:pPr>
              <w:spacing w:after="0" w:line="240" w:lineRule="auto"/>
              <w:rPr>
                <w:rFonts w:ascii="Times New Roman" w:eastAsia="Times New Roman" w:hAnsi="Times New Roman" w:cs="Times New Roman"/>
                <w:bCs/>
                <w:sz w:val="20"/>
                <w:szCs w:val="20"/>
              </w:rPr>
            </w:pPr>
          </w:p>
          <w:p w14:paraId="2D3A3DF6" w14:textId="77FA1020" w:rsidR="004C6B79" w:rsidRPr="00CC20F6" w:rsidRDefault="00CC20F6" w:rsidP="00CC20F6">
            <w:pPr>
              <w:spacing w:after="0" w:line="240" w:lineRule="auto"/>
              <w:rPr>
                <w:rFonts w:ascii="Times New Roman" w:hAnsi="Times New Roman" w:cs="Times New Roman"/>
                <w:sz w:val="20"/>
                <w:szCs w:val="20"/>
              </w:rPr>
            </w:pPr>
            <w:r w:rsidRPr="00071E7D">
              <w:rPr>
                <w:rFonts w:ascii="Times New Roman" w:eastAsia="Times New Roman" w:hAnsi="Times New Roman" w:cs="Times New Roman"/>
                <w:b/>
                <w:sz w:val="20"/>
                <w:szCs w:val="20"/>
              </w:rPr>
              <w:lastRenderedPageBreak/>
              <w:t>NTF: III. F</w:t>
            </w:r>
            <w:r w:rsidRPr="00071E7D">
              <w:rPr>
                <w:rFonts w:ascii="Times New Roman" w:eastAsia="Times New Roman" w:hAnsi="Times New Roman" w:cs="Times New Roman"/>
                <w:sz w:val="20"/>
                <w:szCs w:val="20"/>
              </w:rPr>
              <w:t xml:space="preserve"> </w:t>
            </w:r>
            <w:r w:rsidRPr="00CC20F6">
              <w:rPr>
                <w:rFonts w:ascii="Times New Roman" w:eastAsia="Times New Roman" w:hAnsi="Times New Roman" w:cs="Times New Roman"/>
                <w:sz w:val="20"/>
                <w:szCs w:val="20"/>
              </w:rPr>
              <w:t xml:space="preserve">– Post-graduate students successfully complete graduate didactic and clinical requirements of an academic graduate NP program through a formal graduate-level certificate or </w:t>
            </w:r>
            <w:r w:rsidRPr="00CC20F6">
              <w:rPr>
                <w:rFonts w:ascii="Times New Roman" w:hAnsi="Times New Roman" w:cs="Times New Roman"/>
                <w:sz w:val="20"/>
                <w:szCs w:val="20"/>
              </w:rPr>
              <w:t xml:space="preserve"> degree granting graduate-level NP program in the desired area of practice. Post-graduate students are expected to master the same outcome criteria as graduate degree granting program NP students. Post-graduate certificate students who are not already NPs are required to complete a minimum of 500 supervised direct patient care clinical hours.</w:t>
            </w:r>
          </w:p>
        </w:tc>
        <w:tc>
          <w:tcPr>
            <w:tcW w:w="2160" w:type="dxa"/>
            <w:shd w:val="clear" w:color="auto" w:fill="auto"/>
          </w:tcPr>
          <w:p w14:paraId="2E67C5C2" w14:textId="77777777" w:rsidR="008F278F" w:rsidRPr="006948B6" w:rsidRDefault="008F278F" w:rsidP="00C832D4">
            <w:pPr>
              <w:spacing w:after="0" w:line="240" w:lineRule="auto"/>
              <w:rPr>
                <w:rFonts w:ascii="Times New Roman" w:hAnsi="Times New Roman" w:cs="Times New Roman"/>
                <w:sz w:val="20"/>
                <w:szCs w:val="20"/>
              </w:rPr>
            </w:pPr>
            <w:r w:rsidRPr="006948B6">
              <w:rPr>
                <w:rFonts w:ascii="Times New Roman" w:hAnsi="Times New Roman" w:cs="Times New Roman"/>
                <w:sz w:val="20"/>
                <w:szCs w:val="20"/>
              </w:rPr>
              <w:lastRenderedPageBreak/>
              <w:t>Program outcomes reflect the roles for which students are being prepared 100% of the time.</w:t>
            </w:r>
          </w:p>
        </w:tc>
        <w:tc>
          <w:tcPr>
            <w:tcW w:w="3510" w:type="dxa"/>
            <w:shd w:val="clear" w:color="auto" w:fill="auto"/>
          </w:tcPr>
          <w:p w14:paraId="5E1A7094" w14:textId="77777777" w:rsidR="008F278F"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noProof/>
                <w:sz w:val="20"/>
                <w:szCs w:val="20"/>
              </w:rPr>
              <w:t>Provide a description of</w:t>
            </w:r>
            <w:r w:rsidRPr="1BC9E477">
              <w:rPr>
                <w:rFonts w:ascii="Times New Roman" w:hAnsi="Times New Roman" w:cs="Times New Roman"/>
                <w:sz w:val="20"/>
                <w:szCs w:val="20"/>
              </w:rPr>
              <w:t xml:space="preserve"> the roles for which students are </w:t>
            </w:r>
            <w:r w:rsidRPr="1BC9E477">
              <w:rPr>
                <w:rFonts w:ascii="Times New Roman" w:hAnsi="Times New Roman" w:cs="Times New Roman"/>
                <w:noProof/>
                <w:sz w:val="20"/>
                <w:szCs w:val="20"/>
              </w:rPr>
              <w:t>being prepared</w:t>
            </w:r>
            <w:r w:rsidRPr="1BC9E477">
              <w:rPr>
                <w:rFonts w:ascii="Times New Roman" w:hAnsi="Times New Roman" w:cs="Times New Roman"/>
                <w:sz w:val="20"/>
                <w:szCs w:val="20"/>
              </w:rPr>
              <w:t xml:space="preserve"> and their relationship to program outcomes. </w:t>
            </w:r>
          </w:p>
          <w:p w14:paraId="375DB415" w14:textId="77777777" w:rsidR="008F278F" w:rsidRDefault="008F278F" w:rsidP="00C832D4">
            <w:pPr>
              <w:spacing w:after="0" w:line="240" w:lineRule="auto"/>
              <w:rPr>
                <w:rFonts w:ascii="Times New Roman" w:hAnsi="Times New Roman" w:cs="Times New Roman"/>
                <w:b/>
                <w:bCs/>
                <w:sz w:val="20"/>
                <w:szCs w:val="20"/>
              </w:rPr>
            </w:pPr>
            <w:r w:rsidRPr="1BC9E477">
              <w:rPr>
                <w:rFonts w:ascii="Times New Roman" w:hAnsi="Times New Roman" w:cs="Times New Roman"/>
                <w:b/>
                <w:bCs/>
                <w:sz w:val="20"/>
                <w:szCs w:val="20"/>
              </w:rPr>
              <w:t>DATA SOURCES:</w:t>
            </w:r>
          </w:p>
          <w:p w14:paraId="20D26D10"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BSN and MSN orientation documents</w:t>
            </w:r>
          </w:p>
          <w:p w14:paraId="43AEB3B6"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University website</w:t>
            </w:r>
          </w:p>
          <w:p w14:paraId="2031301A" w14:textId="77777777" w:rsidR="008F278F"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 xml:space="preserve">SON website </w:t>
            </w:r>
          </w:p>
          <w:p w14:paraId="1A0F06E7"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(Presentations in both program orientations contain program outcomes)</w:t>
            </w:r>
          </w:p>
        </w:tc>
        <w:tc>
          <w:tcPr>
            <w:tcW w:w="3060" w:type="dxa"/>
            <w:shd w:val="clear" w:color="auto" w:fill="auto"/>
          </w:tcPr>
          <w:p w14:paraId="4D887AE6" w14:textId="77777777" w:rsidR="008F278F"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Every three years and with any change in program outcomes</w:t>
            </w:r>
          </w:p>
          <w:p w14:paraId="07DF9F20" w14:textId="77777777" w:rsidR="008F278F" w:rsidRPr="006948B6" w:rsidRDefault="008F278F" w:rsidP="00C832D4">
            <w:pPr>
              <w:spacing w:after="0" w:line="240" w:lineRule="auto"/>
              <w:rPr>
                <w:rFonts w:ascii="Times New Roman" w:hAnsi="Times New Roman" w:cs="Times New Roman"/>
                <w:sz w:val="20"/>
                <w:szCs w:val="20"/>
              </w:rPr>
            </w:pPr>
          </w:p>
          <w:p w14:paraId="28E852BD" w14:textId="77777777" w:rsidR="008F278F" w:rsidRPr="002B3141" w:rsidRDefault="008F278F" w:rsidP="00C832D4">
            <w:pPr>
              <w:spacing w:after="0" w:line="240" w:lineRule="auto"/>
              <w:rPr>
                <w:rFonts w:ascii="Times New Roman" w:hAnsi="Times New Roman" w:cs="Times New Roman"/>
                <w:b/>
                <w:bCs/>
                <w:i/>
                <w:iCs/>
                <w:sz w:val="20"/>
                <w:szCs w:val="20"/>
                <w:u w:val="single"/>
              </w:rPr>
            </w:pPr>
            <w:r>
              <w:rPr>
                <w:rFonts w:ascii="Times New Roman" w:hAnsi="Times New Roman" w:cs="Times New Roman"/>
                <w:b/>
                <w:bCs/>
                <w:i/>
                <w:iCs/>
                <w:sz w:val="20"/>
                <w:szCs w:val="20"/>
              </w:rPr>
              <w:t>*Frequency change</w:t>
            </w:r>
            <w:r w:rsidRPr="002B3141">
              <w:rPr>
                <w:rFonts w:ascii="Times New Roman" w:hAnsi="Times New Roman" w:cs="Times New Roman"/>
                <w:b/>
                <w:bCs/>
                <w:i/>
                <w:iCs/>
                <w:sz w:val="20"/>
                <w:szCs w:val="20"/>
              </w:rPr>
              <w:t xml:space="preserve">: </w:t>
            </w:r>
            <w:r w:rsidRPr="002B3141">
              <w:rPr>
                <w:rFonts w:ascii="Times New Roman" w:hAnsi="Times New Roman" w:cs="Times New Roman"/>
                <w:i/>
                <w:iCs/>
                <w:sz w:val="20"/>
                <w:szCs w:val="20"/>
              </w:rPr>
              <w:t>Review every five years (or sooner if indicated)</w:t>
            </w:r>
            <w:r>
              <w:rPr>
                <w:rFonts w:ascii="Times New Roman" w:hAnsi="Times New Roman" w:cs="Times New Roman"/>
                <w:i/>
                <w:iCs/>
                <w:sz w:val="20"/>
                <w:szCs w:val="20"/>
              </w:rPr>
              <w:t xml:space="preserve"> – </w:t>
            </w:r>
            <w:r>
              <w:rPr>
                <w:rFonts w:ascii="Times New Roman" w:hAnsi="Times New Roman" w:cs="Times New Roman"/>
                <w:i/>
                <w:iCs/>
                <w:sz w:val="20"/>
                <w:szCs w:val="20"/>
                <w:u w:val="single"/>
              </w:rPr>
              <w:t>Next due for assessment 2026</w:t>
            </w:r>
          </w:p>
          <w:p w14:paraId="73BAD467" w14:textId="77777777" w:rsidR="008F278F" w:rsidRDefault="008F278F" w:rsidP="00C832D4">
            <w:pPr>
              <w:spacing w:after="0" w:line="240" w:lineRule="auto"/>
              <w:rPr>
                <w:rFonts w:ascii="Times New Roman" w:hAnsi="Times New Roman" w:cs="Times New Roman"/>
                <w:sz w:val="20"/>
                <w:szCs w:val="20"/>
              </w:rPr>
            </w:pPr>
          </w:p>
          <w:p w14:paraId="61737903" w14:textId="77777777" w:rsidR="008F278F" w:rsidRPr="006948B6" w:rsidRDefault="008F278F" w:rsidP="00C832D4">
            <w:pPr>
              <w:spacing w:after="0" w:line="240" w:lineRule="auto"/>
              <w:rPr>
                <w:rFonts w:ascii="Times New Roman" w:hAnsi="Times New Roman" w:cs="Times New Roman"/>
                <w:sz w:val="20"/>
                <w:szCs w:val="20"/>
              </w:rPr>
            </w:pPr>
            <w:r w:rsidRPr="006948B6">
              <w:rPr>
                <w:rFonts w:ascii="Times New Roman" w:hAnsi="Times New Roman" w:cs="Times New Roman"/>
                <w:sz w:val="20"/>
                <w:szCs w:val="20"/>
              </w:rPr>
              <w:t xml:space="preserve">Data Collection and Analysis: </w:t>
            </w:r>
          </w:p>
          <w:p w14:paraId="25F66333"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Curriculum Committee</w:t>
            </w:r>
          </w:p>
        </w:tc>
        <w:tc>
          <w:tcPr>
            <w:tcW w:w="3060" w:type="dxa"/>
            <w:shd w:val="clear" w:color="auto" w:fill="auto"/>
          </w:tcPr>
          <w:p w14:paraId="78485FB5" w14:textId="77777777" w:rsidR="008F278F" w:rsidRDefault="008F278F" w:rsidP="00C832D4">
            <w:pPr>
              <w:spacing w:after="0" w:line="240" w:lineRule="auto"/>
              <w:rPr>
                <w:rFonts w:ascii="Times New Roman" w:hAnsi="Times New Roman" w:cs="Times New Roman"/>
                <w:i/>
                <w:iCs/>
                <w:sz w:val="20"/>
                <w:szCs w:val="20"/>
              </w:rPr>
            </w:pPr>
            <w:r w:rsidRPr="006948B6">
              <w:rPr>
                <w:rFonts w:ascii="Times New Roman" w:hAnsi="Times New Roman" w:cs="Times New Roman"/>
                <w:i/>
                <w:iCs/>
                <w:sz w:val="20"/>
                <w:szCs w:val="20"/>
              </w:rPr>
              <w:t xml:space="preserve">Not due during this assessment year. Last assessed fall </w:t>
            </w:r>
            <w:r>
              <w:rPr>
                <w:rFonts w:ascii="Times New Roman" w:hAnsi="Times New Roman" w:cs="Times New Roman"/>
                <w:i/>
                <w:iCs/>
                <w:sz w:val="20"/>
                <w:szCs w:val="20"/>
              </w:rPr>
              <w:t xml:space="preserve">2020. </w:t>
            </w:r>
          </w:p>
          <w:p w14:paraId="0B8CAE33" w14:textId="77777777" w:rsidR="008F278F" w:rsidRDefault="008F278F" w:rsidP="00C832D4">
            <w:pPr>
              <w:spacing w:after="0" w:line="240" w:lineRule="auto"/>
              <w:rPr>
                <w:rFonts w:ascii="Times New Roman" w:hAnsi="Times New Roman" w:cs="Times New Roman"/>
                <w:i/>
                <w:iCs/>
                <w:sz w:val="20"/>
                <w:szCs w:val="20"/>
              </w:rPr>
            </w:pPr>
          </w:p>
          <w:p w14:paraId="2F038F5A" w14:textId="77777777" w:rsidR="008F278F" w:rsidRPr="006948B6" w:rsidRDefault="008F278F" w:rsidP="00C832D4">
            <w:pPr>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However, since orientation was virtual due to the COVID-19 pandemic, this document is now in the MSN Student Info Course at the top of the home page for students to review. </w:t>
            </w:r>
          </w:p>
        </w:tc>
        <w:tc>
          <w:tcPr>
            <w:tcW w:w="4327" w:type="dxa"/>
            <w:shd w:val="clear" w:color="auto" w:fill="auto"/>
          </w:tcPr>
          <w:p w14:paraId="369F4BB5" w14:textId="77777777" w:rsidR="008F278F" w:rsidRPr="004839E3"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Like III-A.1, the frequency of assessment for this item will be changed to every 5 years (or sooner if indicated). To remain in alignment with the above criteria, th</w:t>
            </w:r>
            <w:r>
              <w:rPr>
                <w:rFonts w:ascii="Times New Roman" w:hAnsi="Times New Roman" w:cs="Times New Roman"/>
                <w:sz w:val="20"/>
                <w:szCs w:val="20"/>
              </w:rPr>
              <w:t>is will be</w:t>
            </w:r>
            <w:r w:rsidRPr="1BC9E477">
              <w:rPr>
                <w:rFonts w:ascii="Times New Roman" w:hAnsi="Times New Roman" w:cs="Times New Roman"/>
                <w:sz w:val="20"/>
                <w:szCs w:val="20"/>
              </w:rPr>
              <w:t xml:space="preserve"> </w:t>
            </w:r>
            <w:r w:rsidRPr="004839E3">
              <w:rPr>
                <w:rFonts w:ascii="Times New Roman" w:hAnsi="Times New Roman" w:cs="Times New Roman"/>
                <w:sz w:val="20"/>
                <w:szCs w:val="20"/>
                <w:u w:val="single"/>
              </w:rPr>
              <w:t>next due</w:t>
            </w:r>
            <w:r>
              <w:rPr>
                <w:rFonts w:ascii="Times New Roman" w:hAnsi="Times New Roman" w:cs="Times New Roman"/>
                <w:sz w:val="20"/>
                <w:szCs w:val="20"/>
                <w:u w:val="single"/>
              </w:rPr>
              <w:t xml:space="preserve"> for assessment </w:t>
            </w:r>
            <w:r w:rsidRPr="004839E3">
              <w:rPr>
                <w:rFonts w:ascii="Times New Roman" w:hAnsi="Times New Roman" w:cs="Times New Roman"/>
                <w:sz w:val="20"/>
                <w:szCs w:val="20"/>
                <w:u w:val="single"/>
              </w:rPr>
              <w:t>2026</w:t>
            </w:r>
            <w:r w:rsidRPr="004839E3">
              <w:rPr>
                <w:rFonts w:ascii="Times New Roman" w:hAnsi="Times New Roman" w:cs="Times New Roman"/>
                <w:sz w:val="20"/>
                <w:szCs w:val="20"/>
              </w:rPr>
              <w:t xml:space="preserve">. </w:t>
            </w:r>
          </w:p>
          <w:p w14:paraId="18283AB2" w14:textId="77777777" w:rsidR="008F278F" w:rsidRPr="004839E3" w:rsidRDefault="008F278F" w:rsidP="00C832D4">
            <w:pPr>
              <w:spacing w:after="0" w:line="240" w:lineRule="auto"/>
              <w:rPr>
                <w:rFonts w:ascii="Times New Roman" w:hAnsi="Times New Roman" w:cs="Times New Roman"/>
                <w:sz w:val="20"/>
                <w:szCs w:val="20"/>
              </w:rPr>
            </w:pPr>
          </w:p>
          <w:p w14:paraId="5A606D45" w14:textId="77777777" w:rsidR="008F278F" w:rsidRPr="004839E3" w:rsidRDefault="008F278F" w:rsidP="00C832D4">
            <w:pPr>
              <w:spacing w:after="0" w:line="240" w:lineRule="auto"/>
              <w:rPr>
                <w:rFonts w:ascii="Times New Roman" w:hAnsi="Times New Roman" w:cs="Times New Roman"/>
                <w:sz w:val="20"/>
                <w:szCs w:val="20"/>
              </w:rPr>
            </w:pPr>
            <w:r w:rsidRPr="004839E3">
              <w:rPr>
                <w:rFonts w:ascii="Times New Roman" w:hAnsi="Times New Roman" w:cs="Times New Roman"/>
                <w:sz w:val="20"/>
                <w:szCs w:val="20"/>
              </w:rPr>
              <w:t xml:space="preserve">Change: Review every five years (or sooner if </w:t>
            </w:r>
            <w:r>
              <w:rPr>
                <w:rFonts w:ascii="Times New Roman" w:hAnsi="Times New Roman" w:cs="Times New Roman"/>
                <w:sz w:val="20"/>
                <w:szCs w:val="20"/>
              </w:rPr>
              <w:t>i</w:t>
            </w:r>
            <w:r w:rsidRPr="004839E3">
              <w:rPr>
                <w:rFonts w:ascii="Times New Roman" w:hAnsi="Times New Roman" w:cs="Times New Roman"/>
                <w:sz w:val="20"/>
                <w:szCs w:val="20"/>
              </w:rPr>
              <w:t>ndicated)</w:t>
            </w:r>
          </w:p>
          <w:p w14:paraId="404CC928" w14:textId="77777777" w:rsidR="008F278F" w:rsidRDefault="008F278F" w:rsidP="00C832D4">
            <w:pPr>
              <w:spacing w:after="0" w:line="240" w:lineRule="auto"/>
              <w:rPr>
                <w:rFonts w:ascii="Times New Roman" w:hAnsi="Times New Roman" w:cs="Times New Roman"/>
                <w:b/>
                <w:bCs/>
                <w:sz w:val="20"/>
                <w:szCs w:val="20"/>
              </w:rPr>
            </w:pPr>
          </w:p>
          <w:p w14:paraId="5CCDDC3F" w14:textId="77777777" w:rsidR="008F278F" w:rsidRPr="005066B7" w:rsidRDefault="008F278F" w:rsidP="00C832D4">
            <w:pPr>
              <w:spacing w:after="0" w:line="240" w:lineRule="auto"/>
              <w:rPr>
                <w:rFonts w:ascii="Times New Roman" w:hAnsi="Times New Roman" w:cs="Times New Roman"/>
                <w:sz w:val="20"/>
                <w:szCs w:val="20"/>
              </w:rPr>
            </w:pPr>
          </w:p>
        </w:tc>
      </w:tr>
      <w:tr w:rsidR="008F278F" w:rsidRPr="006948B6" w14:paraId="661B2B89" w14:textId="77777777" w:rsidTr="00C832D4">
        <w:trPr>
          <w:trHeight w:val="900"/>
        </w:trPr>
        <w:tc>
          <w:tcPr>
            <w:tcW w:w="2335" w:type="dxa"/>
            <w:shd w:val="clear" w:color="auto" w:fill="auto"/>
          </w:tcPr>
          <w:p w14:paraId="3EA74B1B"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 xml:space="preserve">III-A.3 Expected outcomes consider the needs of the program identified community of interest. </w:t>
            </w:r>
          </w:p>
        </w:tc>
        <w:tc>
          <w:tcPr>
            <w:tcW w:w="2160" w:type="dxa"/>
            <w:shd w:val="clear" w:color="auto" w:fill="auto"/>
          </w:tcPr>
          <w:p w14:paraId="32F9136A"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Program outcomes reflect the needs of the community of interest 100% of the time.</w:t>
            </w:r>
          </w:p>
        </w:tc>
        <w:tc>
          <w:tcPr>
            <w:tcW w:w="3510" w:type="dxa"/>
            <w:shd w:val="clear" w:color="auto" w:fill="auto"/>
          </w:tcPr>
          <w:p w14:paraId="186AA3B9"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 xml:space="preserve">Provide a description of the needs identified by the SON community of interest. </w:t>
            </w:r>
          </w:p>
          <w:p w14:paraId="4E17BE5B" w14:textId="77777777" w:rsidR="008F278F" w:rsidRPr="006948B6" w:rsidRDefault="008F278F" w:rsidP="00C832D4">
            <w:pPr>
              <w:spacing w:after="0" w:line="240" w:lineRule="auto"/>
              <w:rPr>
                <w:rFonts w:ascii="Times New Roman" w:hAnsi="Times New Roman" w:cs="Times New Roman"/>
                <w:b/>
                <w:bCs/>
                <w:sz w:val="20"/>
                <w:szCs w:val="20"/>
              </w:rPr>
            </w:pPr>
            <w:r w:rsidRPr="1BC9E477">
              <w:rPr>
                <w:rFonts w:ascii="Times New Roman" w:hAnsi="Times New Roman" w:cs="Times New Roman"/>
                <w:b/>
                <w:bCs/>
                <w:sz w:val="20"/>
                <w:szCs w:val="20"/>
              </w:rPr>
              <w:t>DATA SOURCES:</w:t>
            </w:r>
          </w:p>
          <w:p w14:paraId="7FEE9434"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Advisory Board minutes</w:t>
            </w:r>
          </w:p>
          <w:p w14:paraId="7EB88559"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Power or Partnership minutes</w:t>
            </w:r>
          </w:p>
          <w:p w14:paraId="07E0AE48"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Exit Surveys</w:t>
            </w:r>
          </w:p>
          <w:p w14:paraId="518AB8E0"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Alumni Surveys</w:t>
            </w:r>
          </w:p>
          <w:p w14:paraId="51E35678"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 xml:space="preserve">Employer Surveys </w:t>
            </w:r>
          </w:p>
        </w:tc>
        <w:tc>
          <w:tcPr>
            <w:tcW w:w="3060" w:type="dxa"/>
            <w:shd w:val="clear" w:color="auto" w:fill="auto"/>
          </w:tcPr>
          <w:p w14:paraId="1979256B" w14:textId="77777777" w:rsidR="008F278F"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 xml:space="preserve">Every </w:t>
            </w:r>
            <w:r>
              <w:rPr>
                <w:rFonts w:ascii="Times New Roman" w:hAnsi="Times New Roman" w:cs="Times New Roman"/>
                <w:sz w:val="20"/>
                <w:szCs w:val="20"/>
              </w:rPr>
              <w:t>two years</w:t>
            </w:r>
          </w:p>
          <w:p w14:paraId="579D3BF5" w14:textId="77777777" w:rsidR="008F278F" w:rsidRDefault="008F278F" w:rsidP="00C832D4">
            <w:pPr>
              <w:spacing w:after="0" w:line="240" w:lineRule="auto"/>
              <w:rPr>
                <w:rFonts w:ascii="Times New Roman" w:hAnsi="Times New Roman" w:cs="Times New Roman"/>
                <w:sz w:val="20"/>
                <w:szCs w:val="20"/>
              </w:rPr>
            </w:pPr>
          </w:p>
          <w:p w14:paraId="461207C9" w14:textId="77777777" w:rsidR="008F278F" w:rsidRDefault="008F278F" w:rsidP="00C832D4">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 xml:space="preserve">*Frequency change: </w:t>
            </w:r>
          </w:p>
          <w:p w14:paraId="3CC1856F" w14:textId="77777777" w:rsidR="008F278F" w:rsidRPr="006948B6" w:rsidRDefault="008F278F" w:rsidP="00C832D4">
            <w:pPr>
              <w:spacing w:after="0" w:line="240" w:lineRule="auto"/>
              <w:rPr>
                <w:rFonts w:ascii="Times New Roman" w:hAnsi="Times New Roman" w:cs="Times New Roman"/>
                <w:b/>
                <w:bCs/>
                <w:sz w:val="20"/>
                <w:szCs w:val="20"/>
              </w:rPr>
            </w:pPr>
            <w:r>
              <w:rPr>
                <w:rFonts w:ascii="Times New Roman" w:hAnsi="Times New Roman" w:cs="Times New Roman"/>
                <w:i/>
                <w:iCs/>
                <w:sz w:val="20"/>
                <w:szCs w:val="20"/>
              </w:rPr>
              <w:t xml:space="preserve">After this CY, review annually – </w:t>
            </w:r>
            <w:r w:rsidRPr="002B3141">
              <w:rPr>
                <w:rFonts w:ascii="Times New Roman" w:hAnsi="Times New Roman" w:cs="Times New Roman"/>
                <w:i/>
                <w:iCs/>
                <w:sz w:val="20"/>
                <w:szCs w:val="20"/>
                <w:u w:val="single"/>
              </w:rPr>
              <w:t>Next due for assessment in 2022</w:t>
            </w:r>
            <w:r w:rsidRPr="002B3141">
              <w:rPr>
                <w:rFonts w:ascii="Times New Roman" w:hAnsi="Times New Roman" w:cs="Times New Roman"/>
                <w:i/>
                <w:iCs/>
                <w:sz w:val="20"/>
                <w:szCs w:val="20"/>
              </w:rPr>
              <w:t>.</w:t>
            </w:r>
            <w:r>
              <w:rPr>
                <w:rFonts w:ascii="Times New Roman" w:hAnsi="Times New Roman" w:cs="Times New Roman"/>
                <w:i/>
                <w:iCs/>
                <w:sz w:val="20"/>
                <w:szCs w:val="20"/>
              </w:rPr>
              <w:t xml:space="preserve"> </w:t>
            </w:r>
            <w:r w:rsidRPr="1BC9E477">
              <w:rPr>
                <w:rFonts w:ascii="Times New Roman" w:hAnsi="Times New Roman" w:cs="Times New Roman"/>
                <w:sz w:val="20"/>
                <w:szCs w:val="20"/>
              </w:rPr>
              <w:t xml:space="preserve"> </w:t>
            </w:r>
          </w:p>
          <w:p w14:paraId="6728BDE0"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Data Collection and Analysis:</w:t>
            </w:r>
          </w:p>
          <w:p w14:paraId="21093050"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Program Effectiveness Committee</w:t>
            </w:r>
          </w:p>
          <w:p w14:paraId="788F4327"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Curriculum Committee</w:t>
            </w:r>
          </w:p>
        </w:tc>
        <w:tc>
          <w:tcPr>
            <w:tcW w:w="3060" w:type="dxa"/>
            <w:shd w:val="clear" w:color="auto" w:fill="auto"/>
          </w:tcPr>
          <w:p w14:paraId="2B10240F"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i/>
                <w:iCs/>
                <w:sz w:val="20"/>
                <w:szCs w:val="20"/>
              </w:rPr>
              <w:t xml:space="preserve">Not due during this assessment year. Last assessed spring 2020 </w:t>
            </w:r>
          </w:p>
        </w:tc>
        <w:tc>
          <w:tcPr>
            <w:tcW w:w="4327" w:type="dxa"/>
            <w:shd w:val="clear" w:color="auto" w:fill="auto"/>
          </w:tcPr>
          <w:p w14:paraId="254414B7" w14:textId="77777777" w:rsidR="008F278F" w:rsidRPr="006948B6" w:rsidRDefault="008F278F" w:rsidP="00C832D4">
            <w:pPr>
              <w:spacing w:after="0" w:line="240" w:lineRule="auto"/>
              <w:rPr>
                <w:rFonts w:ascii="Times New Roman" w:hAnsi="Times New Roman" w:cs="Times New Roman"/>
                <w:i/>
                <w:iCs/>
                <w:sz w:val="20"/>
                <w:szCs w:val="20"/>
              </w:rPr>
            </w:pPr>
            <w:r w:rsidRPr="1BC9E477">
              <w:rPr>
                <w:rFonts w:ascii="Times New Roman" w:hAnsi="Times New Roman" w:cs="Times New Roman"/>
                <w:i/>
                <w:iCs/>
                <w:sz w:val="20"/>
                <w:szCs w:val="20"/>
              </w:rPr>
              <w:t>Not due during this assessment year.</w:t>
            </w:r>
          </w:p>
          <w:p w14:paraId="3FDB6BF9" w14:textId="77777777" w:rsidR="008F278F" w:rsidRPr="00D00C5F" w:rsidRDefault="008F278F" w:rsidP="00C832D4">
            <w:pPr>
              <w:spacing w:after="0" w:line="240" w:lineRule="auto"/>
              <w:rPr>
                <w:rFonts w:ascii="Times New Roman" w:hAnsi="Times New Roman" w:cs="Times New Roman"/>
                <w:sz w:val="20"/>
                <w:szCs w:val="20"/>
              </w:rPr>
            </w:pPr>
            <w:r w:rsidRPr="00D00C5F">
              <w:rPr>
                <w:rFonts w:ascii="Times New Roman" w:hAnsi="Times New Roman" w:cs="Times New Roman"/>
                <w:sz w:val="20"/>
                <w:szCs w:val="20"/>
              </w:rPr>
              <w:t>Change: Ensuring that the curriculum considers the needs of the program-identified COI is an important component of curricular review. We have decided to assess this annually.</w:t>
            </w:r>
          </w:p>
          <w:p w14:paraId="5FCA11D6" w14:textId="77777777" w:rsidR="008F278F" w:rsidRPr="00590CF3" w:rsidRDefault="008F278F" w:rsidP="00C832D4">
            <w:pPr>
              <w:spacing w:after="0" w:line="240" w:lineRule="auto"/>
              <w:rPr>
                <w:rFonts w:ascii="Times New Roman" w:hAnsi="Times New Roman" w:cs="Times New Roman"/>
                <w:b/>
                <w:bCs/>
                <w:i/>
                <w:iCs/>
                <w:sz w:val="20"/>
                <w:szCs w:val="20"/>
                <w:u w:val="single"/>
              </w:rPr>
            </w:pPr>
            <w:r w:rsidRPr="00D00C5F">
              <w:rPr>
                <w:rFonts w:ascii="Times New Roman" w:hAnsi="Times New Roman" w:cs="Times New Roman"/>
                <w:sz w:val="20"/>
                <w:szCs w:val="20"/>
                <w:u w:val="single"/>
              </w:rPr>
              <w:t>Next due for assessment 2022</w:t>
            </w:r>
            <w:r>
              <w:rPr>
                <w:rFonts w:ascii="Times New Roman" w:hAnsi="Times New Roman" w:cs="Times New Roman"/>
                <w:sz w:val="20"/>
                <w:szCs w:val="20"/>
                <w:u w:val="single"/>
              </w:rPr>
              <w:t>.</w:t>
            </w:r>
          </w:p>
        </w:tc>
      </w:tr>
    </w:tbl>
    <w:p w14:paraId="3B621D15" w14:textId="77777777" w:rsidR="008F278F" w:rsidRPr="003D6887" w:rsidRDefault="008F278F" w:rsidP="008F278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445"/>
      </w:tblGrid>
      <w:tr w:rsidR="008F278F" w:rsidRPr="003D6887" w14:paraId="012361D0" w14:textId="77777777" w:rsidTr="00C832D4">
        <w:tc>
          <w:tcPr>
            <w:tcW w:w="18445" w:type="dxa"/>
            <w:shd w:val="clear" w:color="auto" w:fill="auto"/>
          </w:tcPr>
          <w:p w14:paraId="3E028133" w14:textId="77777777" w:rsidR="008F278F" w:rsidRPr="00934FE9" w:rsidRDefault="008F278F" w:rsidP="00C832D4">
            <w:pPr>
              <w:spacing w:after="0" w:line="240" w:lineRule="auto"/>
              <w:jc w:val="center"/>
              <w:rPr>
                <w:rFonts w:ascii="Times New Roman" w:hAnsi="Times New Roman" w:cs="Times New Roman"/>
                <w:b/>
                <w:bCs/>
                <w:sz w:val="20"/>
                <w:szCs w:val="20"/>
              </w:rPr>
            </w:pPr>
            <w:bookmarkStart w:id="4" w:name="_Hlk54159764"/>
            <w:r w:rsidRPr="00934FE9">
              <w:rPr>
                <w:rFonts w:ascii="Times New Roman" w:hAnsi="Times New Roman" w:cs="Times New Roman"/>
                <w:b/>
                <w:bCs/>
                <w:sz w:val="20"/>
                <w:szCs w:val="20"/>
              </w:rPr>
              <w:lastRenderedPageBreak/>
              <w:t>Middle Tennessee State University (MTSU) School of Nursing (SON) Systematic Program Evaluation Plan for Calendar Year (CY) 2021</w:t>
            </w:r>
          </w:p>
        </w:tc>
      </w:tr>
      <w:tr w:rsidR="008F278F" w:rsidRPr="003D6887" w14:paraId="61D54246" w14:textId="77777777" w:rsidTr="00C832D4">
        <w:tc>
          <w:tcPr>
            <w:tcW w:w="18445" w:type="dxa"/>
            <w:shd w:val="clear" w:color="auto" w:fill="auto"/>
          </w:tcPr>
          <w:p w14:paraId="456C2BB3" w14:textId="77777777" w:rsidR="008F278F" w:rsidRPr="003D6887" w:rsidRDefault="008F278F" w:rsidP="00C832D4">
            <w:pPr>
              <w:spacing w:after="0" w:line="240" w:lineRule="auto"/>
              <w:rPr>
                <w:rFonts w:ascii="Times New Roman" w:hAnsi="Times New Roman" w:cs="Times New Roman"/>
                <w:b/>
                <w:bCs/>
                <w:sz w:val="20"/>
                <w:szCs w:val="20"/>
              </w:rPr>
            </w:pPr>
            <w:r w:rsidRPr="1BC9E477">
              <w:rPr>
                <w:rFonts w:ascii="Times New Roman" w:hAnsi="Times New Roman" w:cs="Times New Roman"/>
                <w:b/>
                <w:bCs/>
                <w:sz w:val="20"/>
                <w:szCs w:val="20"/>
              </w:rPr>
              <w:t xml:space="preserve">Key Element III-B:  </w:t>
            </w:r>
            <w:r w:rsidRPr="1BC9E477">
              <w:rPr>
                <w:rFonts w:ascii="Times New Roman" w:hAnsi="Times New Roman" w:cs="Times New Roman"/>
                <w:sz w:val="20"/>
                <w:szCs w:val="20"/>
              </w:rPr>
              <w:t>Baccalaureate curricula are developed, implemented, and revised to reflect relevant professional nursing standards and guidelines, which are clear within the curriculum and within the expected student outcomes (individual and aggregate). Baccalaureate program curricula incorporate The Essentials of Baccalaureate Education for Professional Nursing Practice (AACN, 2008).</w:t>
            </w:r>
          </w:p>
        </w:tc>
      </w:tr>
    </w:tbl>
    <w:p w14:paraId="4D5C7156" w14:textId="77777777" w:rsidR="008F278F" w:rsidRPr="003D6887" w:rsidRDefault="008F278F" w:rsidP="008F278F">
      <w:pPr>
        <w:spacing w:after="0" w:line="240" w:lineRule="auto"/>
        <w:rPr>
          <w:rFonts w:ascii="Times New Roman" w:eastAsia="Times New Roman" w:hAnsi="Times New Roman" w:cs="Times New Roman"/>
          <w:sz w:val="20"/>
          <w:szCs w:val="20"/>
        </w:rPr>
      </w:pPr>
    </w:p>
    <w:tbl>
      <w:tblPr>
        <w:tblW w:w="18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05"/>
        <w:gridCol w:w="2340"/>
        <w:gridCol w:w="3367"/>
        <w:gridCol w:w="2753"/>
        <w:gridCol w:w="3060"/>
        <w:gridCol w:w="4327"/>
      </w:tblGrid>
      <w:tr w:rsidR="008F278F" w:rsidRPr="003D6887" w14:paraId="63ED1586" w14:textId="77777777" w:rsidTr="00C832D4">
        <w:trPr>
          <w:trHeight w:val="420"/>
          <w:tblHeader/>
        </w:trPr>
        <w:tc>
          <w:tcPr>
            <w:tcW w:w="2605" w:type="dxa"/>
            <w:shd w:val="clear" w:color="auto" w:fill="D9D9D9"/>
          </w:tcPr>
          <w:p w14:paraId="6E74DE62" w14:textId="77777777" w:rsidR="008F278F" w:rsidRPr="00A4049D" w:rsidRDefault="008F278F" w:rsidP="00C832D4">
            <w:pPr>
              <w:spacing w:after="0" w:line="240" w:lineRule="auto"/>
              <w:rPr>
                <w:rFonts w:ascii="Times New Roman" w:hAnsi="Times New Roman" w:cs="Times New Roman"/>
                <w:b/>
                <w:bCs/>
                <w:i/>
                <w:sz w:val="20"/>
                <w:szCs w:val="20"/>
              </w:rPr>
            </w:pPr>
            <w:r w:rsidRPr="00A4049D">
              <w:rPr>
                <w:rFonts w:ascii="Times New Roman" w:hAnsi="Times New Roman" w:cs="Times New Roman"/>
                <w:b/>
                <w:bCs/>
                <w:i/>
                <w:sz w:val="20"/>
                <w:szCs w:val="20"/>
              </w:rPr>
              <w:t>Criteria</w:t>
            </w:r>
          </w:p>
        </w:tc>
        <w:tc>
          <w:tcPr>
            <w:tcW w:w="2340" w:type="dxa"/>
            <w:shd w:val="clear" w:color="auto" w:fill="D9D9D9"/>
          </w:tcPr>
          <w:p w14:paraId="14845642" w14:textId="77777777" w:rsidR="008F278F" w:rsidRPr="00A4049D" w:rsidRDefault="008F278F" w:rsidP="00C832D4">
            <w:pPr>
              <w:spacing w:after="0" w:line="240" w:lineRule="auto"/>
              <w:rPr>
                <w:rFonts w:ascii="Times New Roman" w:hAnsi="Times New Roman" w:cs="Times New Roman"/>
                <w:b/>
                <w:bCs/>
                <w:i/>
                <w:sz w:val="20"/>
                <w:szCs w:val="20"/>
              </w:rPr>
            </w:pPr>
            <w:r w:rsidRPr="00A4049D">
              <w:rPr>
                <w:rFonts w:ascii="Times New Roman" w:hAnsi="Times New Roman" w:cs="Times New Roman"/>
                <w:b/>
                <w:bCs/>
                <w:i/>
                <w:sz w:val="20"/>
                <w:szCs w:val="20"/>
              </w:rPr>
              <w:t>Expected Outcome (benchmark)</w:t>
            </w:r>
          </w:p>
        </w:tc>
        <w:tc>
          <w:tcPr>
            <w:tcW w:w="3367" w:type="dxa"/>
            <w:shd w:val="clear" w:color="auto" w:fill="D9D9D9"/>
          </w:tcPr>
          <w:p w14:paraId="33EDD0CF" w14:textId="77777777" w:rsidR="008F278F" w:rsidRPr="00A4049D" w:rsidRDefault="008F278F" w:rsidP="00C832D4">
            <w:pPr>
              <w:spacing w:after="0" w:line="240" w:lineRule="auto"/>
              <w:rPr>
                <w:rFonts w:ascii="Times New Roman" w:hAnsi="Times New Roman" w:cs="Times New Roman"/>
                <w:b/>
                <w:bCs/>
                <w:i/>
                <w:sz w:val="20"/>
                <w:szCs w:val="20"/>
              </w:rPr>
            </w:pPr>
            <w:r w:rsidRPr="00A4049D">
              <w:rPr>
                <w:rFonts w:ascii="Times New Roman" w:hAnsi="Times New Roman" w:cs="Times New Roman"/>
                <w:b/>
                <w:bCs/>
                <w:i/>
                <w:sz w:val="20"/>
                <w:szCs w:val="20"/>
              </w:rPr>
              <w:t xml:space="preserve">Evidence (Assessment Method) and Location of Evidence </w:t>
            </w:r>
          </w:p>
        </w:tc>
        <w:tc>
          <w:tcPr>
            <w:tcW w:w="2753" w:type="dxa"/>
            <w:shd w:val="clear" w:color="auto" w:fill="D9D9D9"/>
          </w:tcPr>
          <w:p w14:paraId="45705CD5" w14:textId="77777777" w:rsidR="008F278F" w:rsidRPr="00A4049D" w:rsidRDefault="008F278F" w:rsidP="00C832D4">
            <w:pPr>
              <w:spacing w:after="0" w:line="240" w:lineRule="auto"/>
              <w:rPr>
                <w:rFonts w:ascii="Times New Roman" w:hAnsi="Times New Roman" w:cs="Times New Roman"/>
                <w:b/>
                <w:bCs/>
                <w:i/>
                <w:sz w:val="20"/>
                <w:szCs w:val="20"/>
              </w:rPr>
            </w:pPr>
            <w:r w:rsidRPr="00A4049D">
              <w:rPr>
                <w:rFonts w:ascii="Times New Roman" w:hAnsi="Times New Roman" w:cs="Times New Roman"/>
                <w:b/>
                <w:bCs/>
                <w:i/>
                <w:sz w:val="20"/>
                <w:szCs w:val="20"/>
              </w:rPr>
              <w:t>Frequency/Time of Assessment</w:t>
            </w:r>
          </w:p>
        </w:tc>
        <w:tc>
          <w:tcPr>
            <w:tcW w:w="3060" w:type="dxa"/>
            <w:shd w:val="clear" w:color="auto" w:fill="D9D9D9"/>
          </w:tcPr>
          <w:p w14:paraId="02A623BC" w14:textId="77777777" w:rsidR="008F278F" w:rsidRPr="00A4049D" w:rsidRDefault="008F278F" w:rsidP="00C832D4">
            <w:pPr>
              <w:spacing w:after="0" w:line="240" w:lineRule="auto"/>
              <w:rPr>
                <w:rFonts w:ascii="Times New Roman" w:hAnsi="Times New Roman" w:cs="Times New Roman"/>
                <w:b/>
                <w:bCs/>
                <w:i/>
                <w:sz w:val="20"/>
                <w:szCs w:val="20"/>
              </w:rPr>
            </w:pPr>
            <w:r w:rsidRPr="00A4049D">
              <w:rPr>
                <w:rFonts w:ascii="Times New Roman" w:hAnsi="Times New Roman" w:cs="Times New Roman"/>
                <w:b/>
                <w:bCs/>
                <w:i/>
                <w:sz w:val="20"/>
                <w:szCs w:val="20"/>
              </w:rPr>
              <w:t xml:space="preserve">Actual Outcome </w:t>
            </w:r>
          </w:p>
        </w:tc>
        <w:tc>
          <w:tcPr>
            <w:tcW w:w="4327" w:type="dxa"/>
            <w:shd w:val="clear" w:color="auto" w:fill="D9D9D9"/>
          </w:tcPr>
          <w:p w14:paraId="3AB59A4B" w14:textId="77777777" w:rsidR="008F278F" w:rsidRPr="00A4049D" w:rsidRDefault="008F278F" w:rsidP="00C832D4">
            <w:pPr>
              <w:spacing w:after="0" w:line="240" w:lineRule="auto"/>
              <w:rPr>
                <w:rFonts w:ascii="Times New Roman" w:hAnsi="Times New Roman" w:cs="Times New Roman"/>
                <w:b/>
                <w:bCs/>
                <w:i/>
                <w:sz w:val="20"/>
                <w:szCs w:val="20"/>
              </w:rPr>
            </w:pPr>
            <w:r w:rsidRPr="00A4049D">
              <w:rPr>
                <w:rFonts w:ascii="Times New Roman" w:hAnsi="Times New Roman" w:cs="Times New Roman"/>
                <w:b/>
                <w:bCs/>
                <w:i/>
                <w:sz w:val="20"/>
                <w:szCs w:val="20"/>
              </w:rPr>
              <w:t>Analysis and Use for Improvement</w:t>
            </w:r>
          </w:p>
        </w:tc>
      </w:tr>
      <w:tr w:rsidR="008F278F" w:rsidRPr="006948B6" w14:paraId="1A2C79C0" w14:textId="77777777" w:rsidTr="00C832D4">
        <w:trPr>
          <w:trHeight w:val="420"/>
          <w:tblHeader/>
        </w:trPr>
        <w:tc>
          <w:tcPr>
            <w:tcW w:w="2605" w:type="dxa"/>
            <w:shd w:val="clear" w:color="auto" w:fill="auto"/>
          </w:tcPr>
          <w:p w14:paraId="195FA434" w14:textId="77777777" w:rsidR="008F278F" w:rsidRPr="006948B6" w:rsidRDefault="008F278F" w:rsidP="00C832D4">
            <w:pPr>
              <w:spacing w:after="0" w:line="240" w:lineRule="auto"/>
              <w:rPr>
                <w:rFonts w:ascii="Times New Roman" w:hAnsi="Times New Roman" w:cs="Times New Roman"/>
                <w:i/>
                <w:iCs/>
                <w:sz w:val="20"/>
                <w:szCs w:val="20"/>
              </w:rPr>
            </w:pPr>
            <w:r w:rsidRPr="1BC9E477">
              <w:rPr>
                <w:rFonts w:ascii="Times New Roman" w:hAnsi="Times New Roman" w:cs="Times New Roman"/>
                <w:sz w:val="20"/>
                <w:szCs w:val="20"/>
              </w:rPr>
              <w:t>III-B.1 The baccalaureate degree program incorporates professional nursing standards and guidelines (</w:t>
            </w:r>
            <w:proofErr w:type="spellStart"/>
            <w:r w:rsidRPr="1BC9E477">
              <w:rPr>
                <w:rFonts w:ascii="Times New Roman" w:hAnsi="Times New Roman" w:cs="Times New Roman"/>
                <w:sz w:val="20"/>
                <w:szCs w:val="20"/>
              </w:rPr>
              <w:t>PNSGs</w:t>
            </w:r>
            <w:proofErr w:type="spellEnd"/>
            <w:r w:rsidRPr="1BC9E477">
              <w:rPr>
                <w:rFonts w:ascii="Times New Roman" w:hAnsi="Times New Roman" w:cs="Times New Roman"/>
                <w:sz w:val="20"/>
                <w:szCs w:val="20"/>
              </w:rPr>
              <w:t>) relevant to the program and each track offered.</w:t>
            </w:r>
          </w:p>
        </w:tc>
        <w:tc>
          <w:tcPr>
            <w:tcW w:w="2340" w:type="dxa"/>
            <w:shd w:val="clear" w:color="auto" w:fill="auto"/>
          </w:tcPr>
          <w:p w14:paraId="052B0F4C" w14:textId="77777777" w:rsidR="008F278F" w:rsidRPr="006948B6" w:rsidRDefault="008F278F" w:rsidP="00C832D4">
            <w:pPr>
              <w:spacing w:after="0" w:line="240" w:lineRule="auto"/>
              <w:rPr>
                <w:rFonts w:ascii="Times New Roman" w:hAnsi="Times New Roman" w:cs="Times New Roman"/>
                <w:i/>
                <w:iCs/>
                <w:sz w:val="20"/>
                <w:szCs w:val="20"/>
              </w:rPr>
            </w:pPr>
            <w:r w:rsidRPr="1BC9E477">
              <w:rPr>
                <w:rFonts w:ascii="Times New Roman" w:hAnsi="Times New Roman" w:cs="Times New Roman"/>
                <w:sz w:val="20"/>
                <w:szCs w:val="20"/>
              </w:rPr>
              <w:t xml:space="preserve">The BSN program curriculum is 100% consistent with </w:t>
            </w:r>
            <w:r w:rsidRPr="1BC9E477">
              <w:rPr>
                <w:rFonts w:ascii="Times New Roman" w:hAnsi="Times New Roman" w:cs="Times New Roman"/>
                <w:i/>
                <w:iCs/>
                <w:sz w:val="20"/>
                <w:szCs w:val="20"/>
              </w:rPr>
              <w:t xml:space="preserve">The Essentials of Baccalaureate Education for Professional Nursing Practice </w:t>
            </w:r>
            <w:r w:rsidRPr="1BC9E477">
              <w:rPr>
                <w:rFonts w:ascii="Times New Roman" w:hAnsi="Times New Roman" w:cs="Times New Roman"/>
                <w:sz w:val="20"/>
                <w:szCs w:val="20"/>
              </w:rPr>
              <w:t>(AACN, 2008) and TN BON requirements.</w:t>
            </w:r>
          </w:p>
        </w:tc>
        <w:tc>
          <w:tcPr>
            <w:tcW w:w="3367" w:type="dxa"/>
            <w:shd w:val="clear" w:color="auto" w:fill="auto"/>
          </w:tcPr>
          <w:p w14:paraId="5FF6971F" w14:textId="77777777" w:rsidR="008F278F" w:rsidRDefault="008F278F" w:rsidP="00C832D4">
            <w:pPr>
              <w:spacing w:after="0" w:line="240" w:lineRule="auto"/>
              <w:rPr>
                <w:rFonts w:ascii="Times New Roman" w:hAnsi="Times New Roman" w:cs="Times New Roman"/>
                <w:b/>
                <w:bCs/>
                <w:sz w:val="20"/>
                <w:szCs w:val="20"/>
              </w:rPr>
            </w:pPr>
            <w:r w:rsidRPr="1BC9E477">
              <w:rPr>
                <w:rFonts w:ascii="Times New Roman" w:hAnsi="Times New Roman" w:cs="Times New Roman"/>
                <w:b/>
                <w:bCs/>
                <w:sz w:val="20"/>
                <w:szCs w:val="20"/>
              </w:rPr>
              <w:t>DATA SOURCES:</w:t>
            </w:r>
          </w:p>
          <w:p w14:paraId="1210692A"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 xml:space="preserve">BSN Course Crosswalks </w:t>
            </w:r>
          </w:p>
          <w:p w14:paraId="1A9F2F20"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 xml:space="preserve">CC Minutes – N-Drive </w:t>
            </w:r>
          </w:p>
        </w:tc>
        <w:tc>
          <w:tcPr>
            <w:tcW w:w="2753" w:type="dxa"/>
            <w:shd w:val="clear" w:color="auto" w:fill="auto"/>
          </w:tcPr>
          <w:p w14:paraId="67DFA14F" w14:textId="77777777" w:rsidR="008F278F"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Every five years</w:t>
            </w:r>
            <w:r>
              <w:rPr>
                <w:rFonts w:ascii="Times New Roman" w:hAnsi="Times New Roman" w:cs="Times New Roman"/>
                <w:sz w:val="20"/>
                <w:szCs w:val="20"/>
              </w:rPr>
              <w:t xml:space="preserve"> (or sooner if indicated)</w:t>
            </w:r>
            <w:r w:rsidRPr="1BC9E477">
              <w:rPr>
                <w:rFonts w:ascii="Times New Roman" w:hAnsi="Times New Roman" w:cs="Times New Roman"/>
                <w:sz w:val="20"/>
                <w:szCs w:val="20"/>
              </w:rPr>
              <w:t>.</w:t>
            </w:r>
          </w:p>
          <w:p w14:paraId="093C46DE" w14:textId="77777777" w:rsidR="008F278F" w:rsidRDefault="008F278F" w:rsidP="00C832D4">
            <w:pPr>
              <w:spacing w:after="0" w:line="240" w:lineRule="auto"/>
              <w:rPr>
                <w:rFonts w:ascii="Times New Roman" w:hAnsi="Times New Roman" w:cs="Times New Roman"/>
                <w:sz w:val="20"/>
                <w:szCs w:val="20"/>
              </w:rPr>
            </w:pPr>
          </w:p>
          <w:p w14:paraId="68776D17" w14:textId="77777777" w:rsidR="008F278F" w:rsidRDefault="008F278F" w:rsidP="00C832D4">
            <w:pPr>
              <w:spacing w:after="0" w:line="240" w:lineRule="auto"/>
              <w:rPr>
                <w:rFonts w:ascii="Times New Roman" w:hAnsi="Times New Roman" w:cs="Times New Roman"/>
                <w:sz w:val="20"/>
                <w:szCs w:val="20"/>
              </w:rPr>
            </w:pPr>
            <w:r w:rsidRPr="002B3141">
              <w:rPr>
                <w:rFonts w:ascii="Times New Roman" w:hAnsi="Times New Roman" w:cs="Times New Roman"/>
                <w:i/>
                <w:iCs/>
                <w:sz w:val="20"/>
                <w:szCs w:val="20"/>
                <w:u w:val="single"/>
              </w:rPr>
              <w:t>Next due for assessment 2025</w:t>
            </w:r>
            <w:r>
              <w:rPr>
                <w:rFonts w:ascii="Times New Roman" w:hAnsi="Times New Roman" w:cs="Times New Roman"/>
                <w:sz w:val="20"/>
                <w:szCs w:val="20"/>
              </w:rPr>
              <w:t>.</w:t>
            </w:r>
          </w:p>
          <w:p w14:paraId="48A0FF45" w14:textId="77777777" w:rsidR="008F278F" w:rsidRPr="006948B6" w:rsidRDefault="008F278F" w:rsidP="00C832D4">
            <w:pPr>
              <w:spacing w:after="0" w:line="240" w:lineRule="auto"/>
              <w:rPr>
                <w:rFonts w:ascii="Times New Roman" w:hAnsi="Times New Roman" w:cs="Times New Roman"/>
                <w:sz w:val="20"/>
                <w:szCs w:val="20"/>
              </w:rPr>
            </w:pPr>
          </w:p>
          <w:p w14:paraId="636DD3D4"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Data Collection and Analysis:</w:t>
            </w:r>
          </w:p>
          <w:p w14:paraId="07645D16"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Curriculum Committee</w:t>
            </w:r>
          </w:p>
        </w:tc>
        <w:tc>
          <w:tcPr>
            <w:tcW w:w="3060" w:type="dxa"/>
            <w:shd w:val="clear" w:color="auto" w:fill="auto"/>
          </w:tcPr>
          <w:p w14:paraId="3053CC24" w14:textId="77777777" w:rsidR="008F278F" w:rsidRPr="002410BE" w:rsidRDefault="008F278F" w:rsidP="00C832D4">
            <w:pPr>
              <w:spacing w:after="0" w:line="240" w:lineRule="auto"/>
              <w:rPr>
                <w:rFonts w:ascii="Times New Roman" w:hAnsi="Times New Roman" w:cs="Times New Roman"/>
                <w:i/>
                <w:iCs/>
                <w:sz w:val="20"/>
                <w:szCs w:val="20"/>
              </w:rPr>
            </w:pPr>
            <w:r w:rsidRPr="002410BE">
              <w:rPr>
                <w:rFonts w:ascii="Times New Roman" w:hAnsi="Times New Roman" w:cs="Times New Roman"/>
                <w:i/>
                <w:iCs/>
                <w:sz w:val="20"/>
                <w:szCs w:val="20"/>
              </w:rPr>
              <w:t>Not due during this assessment year. Last assessed 2020. A comparison was completed in 2020.</w:t>
            </w:r>
          </w:p>
        </w:tc>
        <w:tc>
          <w:tcPr>
            <w:tcW w:w="4327" w:type="dxa"/>
            <w:shd w:val="clear" w:color="auto" w:fill="auto"/>
          </w:tcPr>
          <w:p w14:paraId="19CB4EEE" w14:textId="77777777" w:rsidR="008F278F" w:rsidRPr="002410BE" w:rsidRDefault="008F278F" w:rsidP="00C832D4">
            <w:pPr>
              <w:spacing w:after="0" w:line="240" w:lineRule="auto"/>
              <w:rPr>
                <w:rFonts w:ascii="Times New Roman" w:hAnsi="Times New Roman" w:cs="Times New Roman"/>
                <w:i/>
                <w:iCs/>
                <w:sz w:val="20"/>
                <w:szCs w:val="20"/>
              </w:rPr>
            </w:pPr>
            <w:r w:rsidRPr="002410BE">
              <w:rPr>
                <w:rFonts w:ascii="Times New Roman" w:hAnsi="Times New Roman" w:cs="Times New Roman"/>
                <w:i/>
                <w:iCs/>
                <w:sz w:val="20"/>
                <w:szCs w:val="20"/>
              </w:rPr>
              <w:t xml:space="preserve">Not due during this assessment year. </w:t>
            </w:r>
          </w:p>
          <w:p w14:paraId="279FCFBD" w14:textId="77777777" w:rsidR="008F278F" w:rsidRPr="002410BE" w:rsidRDefault="008F278F" w:rsidP="00C832D4">
            <w:pPr>
              <w:spacing w:after="0" w:line="240" w:lineRule="auto"/>
              <w:rPr>
                <w:rFonts w:ascii="Times New Roman" w:hAnsi="Times New Roman" w:cs="Times New Roman"/>
                <w:b/>
                <w:bCs/>
                <w:sz w:val="20"/>
                <w:szCs w:val="20"/>
              </w:rPr>
            </w:pPr>
          </w:p>
          <w:p w14:paraId="38F13FE1" w14:textId="77777777" w:rsidR="008F278F" w:rsidRPr="002410BE" w:rsidRDefault="008F278F" w:rsidP="00C832D4">
            <w:pPr>
              <w:spacing w:after="0" w:line="240" w:lineRule="auto"/>
              <w:rPr>
                <w:rFonts w:ascii="Times New Roman" w:hAnsi="Times New Roman" w:cs="Times New Roman"/>
                <w:b/>
                <w:bCs/>
                <w:sz w:val="20"/>
                <w:szCs w:val="20"/>
              </w:rPr>
            </w:pPr>
          </w:p>
        </w:tc>
      </w:tr>
      <w:tr w:rsidR="008F278F" w:rsidRPr="006948B6" w14:paraId="2D98BD2B" w14:textId="77777777" w:rsidTr="00C832D4">
        <w:trPr>
          <w:trHeight w:val="420"/>
          <w:tblHeader/>
        </w:trPr>
        <w:tc>
          <w:tcPr>
            <w:tcW w:w="2605" w:type="dxa"/>
            <w:shd w:val="clear" w:color="auto" w:fill="auto"/>
          </w:tcPr>
          <w:p w14:paraId="37477A84"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III-B.2 The baccalaureate degree program clearly demonstrates where and how content, knowledge, and skills required by identified sets of standards are incorporated into the curriculum.</w:t>
            </w:r>
          </w:p>
        </w:tc>
        <w:tc>
          <w:tcPr>
            <w:tcW w:w="2340" w:type="dxa"/>
            <w:shd w:val="clear" w:color="auto" w:fill="auto"/>
          </w:tcPr>
          <w:p w14:paraId="4C33E388"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 xml:space="preserve">The BSN degree program clearly demonstrates where and how content, knowledge, and skills required by identified sets of standards are incorporated into the curriculum 100% of the time. </w:t>
            </w:r>
          </w:p>
        </w:tc>
        <w:tc>
          <w:tcPr>
            <w:tcW w:w="3367" w:type="dxa"/>
            <w:shd w:val="clear" w:color="auto" w:fill="auto"/>
          </w:tcPr>
          <w:p w14:paraId="7DACC07A" w14:textId="77777777" w:rsidR="008F278F" w:rsidRDefault="008F278F" w:rsidP="00C832D4">
            <w:pPr>
              <w:spacing w:after="0" w:line="240" w:lineRule="auto"/>
              <w:rPr>
                <w:rFonts w:ascii="Times New Roman" w:hAnsi="Times New Roman" w:cs="Times New Roman"/>
                <w:b/>
                <w:bCs/>
                <w:sz w:val="20"/>
                <w:szCs w:val="20"/>
              </w:rPr>
            </w:pPr>
            <w:r w:rsidRPr="1BC9E477">
              <w:rPr>
                <w:rFonts w:ascii="Times New Roman" w:hAnsi="Times New Roman" w:cs="Times New Roman"/>
                <w:b/>
                <w:bCs/>
                <w:sz w:val="20"/>
                <w:szCs w:val="20"/>
              </w:rPr>
              <w:t>DATA SOURCES:</w:t>
            </w:r>
          </w:p>
          <w:p w14:paraId="676113FC"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 xml:space="preserve">BSN Topical Outlines – N-Drive </w:t>
            </w:r>
          </w:p>
          <w:p w14:paraId="12489A91"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 xml:space="preserve">Course syllabi – N-Drive </w:t>
            </w:r>
          </w:p>
          <w:p w14:paraId="065E755C"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 xml:space="preserve">CC Minutes – N-Drive </w:t>
            </w:r>
          </w:p>
        </w:tc>
        <w:tc>
          <w:tcPr>
            <w:tcW w:w="2753" w:type="dxa"/>
            <w:shd w:val="clear" w:color="auto" w:fill="auto"/>
          </w:tcPr>
          <w:p w14:paraId="70C9053D" w14:textId="77777777" w:rsidR="008F278F"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 xml:space="preserve">Every five years </w:t>
            </w:r>
            <w:r>
              <w:rPr>
                <w:rFonts w:ascii="Times New Roman" w:hAnsi="Times New Roman" w:cs="Times New Roman"/>
                <w:sz w:val="20"/>
                <w:szCs w:val="20"/>
              </w:rPr>
              <w:t>(or sooner if indicated).</w:t>
            </w:r>
          </w:p>
          <w:p w14:paraId="6ADAE58D" w14:textId="77777777" w:rsidR="008F278F" w:rsidRDefault="008F278F" w:rsidP="00C832D4">
            <w:pPr>
              <w:spacing w:after="0" w:line="240" w:lineRule="auto"/>
              <w:rPr>
                <w:rFonts w:ascii="Times New Roman" w:hAnsi="Times New Roman" w:cs="Times New Roman"/>
                <w:sz w:val="20"/>
                <w:szCs w:val="20"/>
              </w:rPr>
            </w:pPr>
          </w:p>
          <w:p w14:paraId="6AA53DBE" w14:textId="77777777" w:rsidR="008F278F" w:rsidRDefault="008F278F" w:rsidP="00C832D4">
            <w:pPr>
              <w:spacing w:after="0" w:line="240" w:lineRule="auto"/>
              <w:rPr>
                <w:rFonts w:ascii="Times New Roman" w:hAnsi="Times New Roman" w:cs="Times New Roman"/>
                <w:sz w:val="20"/>
                <w:szCs w:val="20"/>
              </w:rPr>
            </w:pPr>
            <w:r w:rsidRPr="002B3141">
              <w:rPr>
                <w:rFonts w:ascii="Times New Roman" w:hAnsi="Times New Roman" w:cs="Times New Roman"/>
                <w:i/>
                <w:iCs/>
                <w:sz w:val="20"/>
                <w:szCs w:val="20"/>
                <w:u w:val="single"/>
              </w:rPr>
              <w:t>Next due for assessment 2025</w:t>
            </w:r>
            <w:r>
              <w:rPr>
                <w:rFonts w:ascii="Times New Roman" w:hAnsi="Times New Roman" w:cs="Times New Roman"/>
                <w:sz w:val="20"/>
                <w:szCs w:val="20"/>
              </w:rPr>
              <w:t>.</w:t>
            </w:r>
          </w:p>
          <w:p w14:paraId="603E9509" w14:textId="77777777" w:rsidR="008F278F" w:rsidRPr="006948B6" w:rsidRDefault="008F278F" w:rsidP="00C832D4">
            <w:pPr>
              <w:spacing w:after="0" w:line="240" w:lineRule="auto"/>
              <w:rPr>
                <w:rFonts w:ascii="Times New Roman" w:hAnsi="Times New Roman" w:cs="Times New Roman"/>
                <w:sz w:val="20"/>
                <w:szCs w:val="20"/>
              </w:rPr>
            </w:pPr>
          </w:p>
          <w:p w14:paraId="5BE87381" w14:textId="77777777" w:rsidR="008F278F" w:rsidRPr="006948B6" w:rsidRDefault="008F278F" w:rsidP="00C832D4">
            <w:pPr>
              <w:spacing w:after="0" w:line="240" w:lineRule="auto"/>
              <w:rPr>
                <w:rFonts w:ascii="Times New Roman" w:hAnsi="Times New Roman" w:cs="Times New Roman"/>
                <w:sz w:val="20"/>
                <w:szCs w:val="20"/>
              </w:rPr>
            </w:pPr>
            <w:r w:rsidRPr="1BC9E477">
              <w:rPr>
                <w:rFonts w:ascii="Times New Roman" w:hAnsi="Times New Roman" w:cs="Times New Roman"/>
                <w:sz w:val="20"/>
                <w:szCs w:val="20"/>
              </w:rPr>
              <w:t>Data Collection and Analysis:</w:t>
            </w:r>
          </w:p>
          <w:p w14:paraId="7FA3F1A7" w14:textId="77777777" w:rsidR="008F278F" w:rsidRPr="006948B6" w:rsidRDefault="008F278F" w:rsidP="00C832D4">
            <w:pPr>
              <w:spacing w:after="0" w:line="240" w:lineRule="auto"/>
            </w:pPr>
            <w:r w:rsidRPr="1BC9E477">
              <w:rPr>
                <w:rFonts w:ascii="Times New Roman" w:hAnsi="Times New Roman" w:cs="Times New Roman"/>
                <w:sz w:val="20"/>
                <w:szCs w:val="20"/>
              </w:rPr>
              <w:t>Curriculum Committee</w:t>
            </w:r>
          </w:p>
        </w:tc>
        <w:tc>
          <w:tcPr>
            <w:tcW w:w="3060" w:type="dxa"/>
            <w:shd w:val="clear" w:color="auto" w:fill="auto"/>
          </w:tcPr>
          <w:p w14:paraId="4F7A930C" w14:textId="77777777" w:rsidR="008F278F" w:rsidRPr="006948B6" w:rsidRDefault="008F278F" w:rsidP="00C832D4">
            <w:pPr>
              <w:spacing w:after="0" w:line="240" w:lineRule="auto"/>
              <w:rPr>
                <w:rFonts w:ascii="Times New Roman" w:hAnsi="Times New Roman" w:cs="Times New Roman"/>
                <w:b/>
                <w:bCs/>
                <w:i/>
                <w:iCs/>
                <w:color w:val="0000FF"/>
                <w:sz w:val="20"/>
                <w:szCs w:val="20"/>
              </w:rPr>
            </w:pPr>
            <w:r w:rsidRPr="1BC9E477">
              <w:rPr>
                <w:rFonts w:ascii="Times New Roman" w:hAnsi="Times New Roman" w:cs="Times New Roman"/>
                <w:i/>
                <w:iCs/>
                <w:sz w:val="20"/>
                <w:szCs w:val="20"/>
              </w:rPr>
              <w:t>Not due during this assessment year. Last assessed 2020</w:t>
            </w:r>
            <w:r>
              <w:rPr>
                <w:rFonts w:ascii="Times New Roman" w:hAnsi="Times New Roman" w:cs="Times New Roman"/>
                <w:i/>
                <w:iCs/>
                <w:sz w:val="20"/>
                <w:szCs w:val="20"/>
              </w:rPr>
              <w:t xml:space="preserve">. </w:t>
            </w:r>
          </w:p>
        </w:tc>
        <w:tc>
          <w:tcPr>
            <w:tcW w:w="4327" w:type="dxa"/>
            <w:shd w:val="clear" w:color="auto" w:fill="auto"/>
          </w:tcPr>
          <w:p w14:paraId="2C68051C" w14:textId="77777777" w:rsidR="008F278F" w:rsidRPr="00771F7B" w:rsidRDefault="008F278F" w:rsidP="00C832D4">
            <w:pPr>
              <w:spacing w:after="0" w:line="240" w:lineRule="auto"/>
              <w:rPr>
                <w:rFonts w:ascii="Times New Roman" w:hAnsi="Times New Roman" w:cs="Times New Roman"/>
                <w:b/>
                <w:bCs/>
                <w:i/>
                <w:iCs/>
                <w:color w:val="FF0000"/>
                <w:sz w:val="20"/>
                <w:szCs w:val="20"/>
              </w:rPr>
            </w:pPr>
            <w:r w:rsidRPr="1BC9E477">
              <w:rPr>
                <w:rFonts w:ascii="Times New Roman" w:hAnsi="Times New Roman" w:cs="Times New Roman"/>
                <w:i/>
                <w:iCs/>
                <w:sz w:val="20"/>
                <w:szCs w:val="20"/>
              </w:rPr>
              <w:t xml:space="preserve">Not due during this assessment year. </w:t>
            </w:r>
          </w:p>
        </w:tc>
      </w:tr>
      <w:bookmarkEnd w:id="4"/>
    </w:tbl>
    <w:p w14:paraId="6DB3D45C" w14:textId="77777777" w:rsidR="00697CE0" w:rsidRDefault="00697CE0" w:rsidP="008F278F">
      <w:pPr>
        <w:rPr>
          <w:rFonts w:ascii="Times New Roman" w:eastAsia="Times New Roman" w:hAnsi="Times New Roman" w:cs="Times New Roman"/>
          <w:sz w:val="20"/>
          <w:szCs w:val="20"/>
        </w:rPr>
        <w:sectPr w:rsidR="00697CE0" w:rsidSect="00DA315E">
          <w:footerReference w:type="even" r:id="rId11"/>
          <w:pgSz w:w="20160" w:h="12240" w:orient="landscape"/>
          <w:pgMar w:top="576" w:right="576" w:bottom="576" w:left="576" w:header="720" w:footer="720" w:gutter="0"/>
          <w:pgNumType w:start="1"/>
          <w:cols w:space="720"/>
          <w:docGrid w:linePitch="299"/>
        </w:sectPr>
      </w:pPr>
    </w:p>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445"/>
      </w:tblGrid>
      <w:tr w:rsidR="008F278F" w:rsidRPr="006948B6" w14:paraId="7A9BBE7B" w14:textId="77777777" w:rsidTr="00C832D4">
        <w:tc>
          <w:tcPr>
            <w:tcW w:w="18445" w:type="dxa"/>
            <w:shd w:val="clear" w:color="auto" w:fill="auto"/>
          </w:tcPr>
          <w:p w14:paraId="5F5C7FB2" w14:textId="77777777" w:rsidR="008F278F" w:rsidRPr="004B26EA" w:rsidRDefault="008F278F" w:rsidP="00C832D4">
            <w:pPr>
              <w:spacing w:after="0" w:line="240" w:lineRule="auto"/>
              <w:jc w:val="center"/>
              <w:rPr>
                <w:rFonts w:ascii="Times New Roman" w:hAnsi="Times New Roman" w:cs="Times New Roman"/>
                <w:b/>
                <w:bCs/>
              </w:rPr>
            </w:pPr>
            <w:r w:rsidRPr="004B26EA">
              <w:rPr>
                <w:rFonts w:ascii="Times New Roman" w:hAnsi="Times New Roman" w:cs="Times New Roman"/>
                <w:b/>
                <w:bCs/>
                <w:sz w:val="20"/>
                <w:szCs w:val="20"/>
              </w:rPr>
              <w:lastRenderedPageBreak/>
              <w:t>Middle Tennessee State University (MTSU) School of Nursing (SON) Systematic Program Evaluation Plan for Calendar Year (CY) 2021</w:t>
            </w:r>
          </w:p>
        </w:tc>
      </w:tr>
      <w:tr w:rsidR="008F278F" w:rsidRPr="006948B6" w14:paraId="1F73B1B2" w14:textId="77777777" w:rsidTr="00C832D4">
        <w:tc>
          <w:tcPr>
            <w:tcW w:w="18445" w:type="dxa"/>
            <w:shd w:val="clear" w:color="auto" w:fill="auto"/>
          </w:tcPr>
          <w:p w14:paraId="43E76753" w14:textId="0D1E0EBC" w:rsidR="008F278F" w:rsidRPr="006948B6" w:rsidRDefault="008F278F" w:rsidP="00C832D4">
            <w:pPr>
              <w:spacing w:after="0" w:line="240" w:lineRule="auto"/>
              <w:rPr>
                <w:rFonts w:ascii="Times New Roman" w:hAnsi="Times New Roman" w:cs="Times New Roman"/>
                <w:b/>
                <w:bCs/>
                <w:sz w:val="19"/>
                <w:szCs w:val="19"/>
              </w:rPr>
            </w:pPr>
            <w:r w:rsidRPr="1BC9E477">
              <w:rPr>
                <w:rFonts w:ascii="Times New Roman" w:hAnsi="Times New Roman" w:cs="Times New Roman"/>
                <w:b/>
                <w:bCs/>
                <w:sz w:val="19"/>
                <w:szCs w:val="19"/>
              </w:rPr>
              <w:t>Key Element III-C: Master</w:t>
            </w:r>
            <w:r w:rsidR="00F203BF">
              <w:rPr>
                <w:rFonts w:ascii="Times New Roman" w:hAnsi="Times New Roman" w:cs="Times New Roman"/>
                <w:b/>
                <w:bCs/>
                <w:sz w:val="19"/>
                <w:szCs w:val="19"/>
              </w:rPr>
              <w:t>'</w:t>
            </w:r>
            <w:r w:rsidRPr="1BC9E477">
              <w:rPr>
                <w:rFonts w:ascii="Times New Roman" w:hAnsi="Times New Roman" w:cs="Times New Roman"/>
                <w:b/>
                <w:bCs/>
                <w:sz w:val="19"/>
                <w:szCs w:val="19"/>
              </w:rPr>
              <w:t>s</w:t>
            </w:r>
            <w:r w:rsidRPr="1BC9E477">
              <w:rPr>
                <w:rFonts w:ascii="Times New Roman" w:hAnsi="Times New Roman" w:cs="Times New Roman"/>
                <w:sz w:val="19"/>
                <w:szCs w:val="19"/>
              </w:rPr>
              <w:t xml:space="preserve"> curricula are developed, implemented, and revised to reflect relevant professional nursing standards and guidelines, which are clear within the curriculum and within the expected student outcomes (individual and aggregate). ▪</w:t>
            </w:r>
            <w:r w:rsidR="00F203BF">
              <w:rPr>
                <w:rFonts w:ascii="Times New Roman" w:hAnsi="Times New Roman" w:cs="Times New Roman"/>
                <w:sz w:val="19"/>
                <w:szCs w:val="19"/>
              </w:rPr>
              <w:t xml:space="preserve"> Master'</w:t>
            </w:r>
            <w:r w:rsidRPr="1BC9E477">
              <w:rPr>
                <w:rFonts w:ascii="Times New Roman" w:hAnsi="Times New Roman" w:cs="Times New Roman"/>
                <w:sz w:val="19"/>
                <w:szCs w:val="19"/>
              </w:rPr>
              <w:t>s program curricula incorporate professional standards and guidelines as appropriate. a. All master</w:t>
            </w:r>
            <w:r w:rsidR="00F203BF">
              <w:rPr>
                <w:rFonts w:ascii="Times New Roman" w:hAnsi="Times New Roman" w:cs="Times New Roman"/>
                <w:sz w:val="19"/>
                <w:szCs w:val="19"/>
              </w:rPr>
              <w:t>'</w:t>
            </w:r>
            <w:r w:rsidRPr="1BC9E477">
              <w:rPr>
                <w:rFonts w:ascii="Times New Roman" w:hAnsi="Times New Roman" w:cs="Times New Roman"/>
                <w:sz w:val="19"/>
                <w:szCs w:val="19"/>
              </w:rPr>
              <w:t>s degree programs incorporate The Essentials of Master</w:t>
            </w:r>
            <w:r w:rsidR="00F203BF">
              <w:rPr>
                <w:rFonts w:ascii="Times New Roman" w:hAnsi="Times New Roman" w:cs="Times New Roman"/>
                <w:sz w:val="19"/>
                <w:szCs w:val="19"/>
              </w:rPr>
              <w:t>'</w:t>
            </w:r>
            <w:r w:rsidRPr="1BC9E477">
              <w:rPr>
                <w:rFonts w:ascii="Times New Roman" w:hAnsi="Times New Roman" w:cs="Times New Roman"/>
                <w:sz w:val="19"/>
                <w:szCs w:val="19"/>
              </w:rPr>
              <w:t>s Education in Nursing (AACN, 2011) and additional relevant professional standards and guidelines as identified by the program. b. All master</w:t>
            </w:r>
            <w:r w:rsidR="00F203BF">
              <w:rPr>
                <w:rFonts w:ascii="Times New Roman" w:hAnsi="Times New Roman" w:cs="Times New Roman"/>
                <w:sz w:val="19"/>
                <w:szCs w:val="19"/>
              </w:rPr>
              <w:t>'</w:t>
            </w:r>
            <w:r w:rsidRPr="1BC9E477">
              <w:rPr>
                <w:rFonts w:ascii="Times New Roman" w:hAnsi="Times New Roman" w:cs="Times New Roman"/>
                <w:sz w:val="19"/>
                <w:szCs w:val="19"/>
              </w:rPr>
              <w:t>s degree programs that prepare nurse practitioners incorporate Criteria for Evaluation of Nurse Practitioner Programs (NTF, 2016). Graduate-entry master</w:t>
            </w:r>
            <w:r w:rsidR="00F203BF">
              <w:rPr>
                <w:rFonts w:ascii="Times New Roman" w:hAnsi="Times New Roman" w:cs="Times New Roman"/>
                <w:sz w:val="19"/>
                <w:szCs w:val="19"/>
              </w:rPr>
              <w:t>'</w:t>
            </w:r>
            <w:r w:rsidRPr="1BC9E477">
              <w:rPr>
                <w:rFonts w:ascii="Times New Roman" w:hAnsi="Times New Roman" w:cs="Times New Roman"/>
                <w:sz w:val="19"/>
                <w:szCs w:val="19"/>
              </w:rPr>
              <w:t>s program curricula incorporate The Essentials of Baccalaureate Education for Professional Nursing Practice (AACN, 2008) and appropriate graduate program standards and guidelines.</w:t>
            </w:r>
          </w:p>
        </w:tc>
      </w:tr>
    </w:tbl>
    <w:p w14:paraId="3474CBA3" w14:textId="6295B5B0" w:rsidR="008F278F" w:rsidRDefault="008F278F" w:rsidP="008F278F">
      <w:pPr>
        <w:spacing w:after="0" w:line="240" w:lineRule="auto"/>
        <w:rPr>
          <w:rFonts w:ascii="Times New Roman" w:eastAsia="Times New Roman" w:hAnsi="Times New Roman" w:cs="Times New Roman"/>
          <w:sz w:val="20"/>
          <w:szCs w:val="20"/>
        </w:rPr>
      </w:pPr>
    </w:p>
    <w:tbl>
      <w:tblPr>
        <w:tblpPr w:leftFromText="180" w:rightFromText="180" w:vertAnchor="text" w:tblpY="1"/>
        <w:tblOverlap w:val="never"/>
        <w:tblW w:w="18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35"/>
        <w:gridCol w:w="2160"/>
        <w:gridCol w:w="3510"/>
        <w:gridCol w:w="3060"/>
        <w:gridCol w:w="3060"/>
        <w:gridCol w:w="4327"/>
      </w:tblGrid>
      <w:tr w:rsidR="004B26EA" w:rsidRPr="00C2614D" w14:paraId="17857C6F" w14:textId="77777777" w:rsidTr="00AD7218">
        <w:trPr>
          <w:trHeight w:val="420"/>
          <w:tblHeader/>
        </w:trPr>
        <w:tc>
          <w:tcPr>
            <w:tcW w:w="2335" w:type="dxa"/>
            <w:shd w:val="clear" w:color="auto" w:fill="D9D9D9" w:themeFill="background1" w:themeFillShade="D9"/>
          </w:tcPr>
          <w:p w14:paraId="470353D3" w14:textId="77777777" w:rsidR="004B26EA" w:rsidRPr="00C2614D" w:rsidRDefault="004B26EA" w:rsidP="00AD7218">
            <w:pPr>
              <w:spacing w:after="0" w:line="240" w:lineRule="auto"/>
              <w:rPr>
                <w:rFonts w:ascii="Times New Roman" w:hAnsi="Times New Roman" w:cs="Times New Roman"/>
                <w:b/>
                <w:bCs/>
                <w:i/>
                <w:iCs/>
                <w:color w:val="FF0000"/>
                <w:sz w:val="20"/>
                <w:szCs w:val="20"/>
              </w:rPr>
            </w:pPr>
            <w:r w:rsidRPr="00C2614D">
              <w:rPr>
                <w:rFonts w:ascii="Times New Roman" w:hAnsi="Times New Roman" w:cs="Times New Roman"/>
                <w:b/>
                <w:bCs/>
                <w:i/>
                <w:iCs/>
                <w:sz w:val="20"/>
                <w:szCs w:val="20"/>
              </w:rPr>
              <w:t xml:space="preserve">Criteria </w:t>
            </w:r>
          </w:p>
        </w:tc>
        <w:tc>
          <w:tcPr>
            <w:tcW w:w="2160" w:type="dxa"/>
            <w:shd w:val="clear" w:color="auto" w:fill="D9D9D9" w:themeFill="background1" w:themeFillShade="D9"/>
          </w:tcPr>
          <w:p w14:paraId="65B39141" w14:textId="77777777" w:rsidR="004B26EA" w:rsidRPr="00C2614D" w:rsidRDefault="004B26EA" w:rsidP="00AD7218">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Expected Outcome (benchmark)</w:t>
            </w:r>
          </w:p>
        </w:tc>
        <w:tc>
          <w:tcPr>
            <w:tcW w:w="3510" w:type="dxa"/>
            <w:shd w:val="clear" w:color="auto" w:fill="D9D9D9" w:themeFill="background1" w:themeFillShade="D9"/>
          </w:tcPr>
          <w:p w14:paraId="34D84F05" w14:textId="77777777" w:rsidR="004B26EA" w:rsidRPr="00C2614D" w:rsidRDefault="004B26EA" w:rsidP="00AD7218">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 xml:space="preserve">Evidence (Assessment Method) and Location of Evidence </w:t>
            </w:r>
          </w:p>
        </w:tc>
        <w:tc>
          <w:tcPr>
            <w:tcW w:w="3060" w:type="dxa"/>
            <w:shd w:val="clear" w:color="auto" w:fill="D9D9D9" w:themeFill="background1" w:themeFillShade="D9"/>
          </w:tcPr>
          <w:p w14:paraId="695C3593" w14:textId="77777777" w:rsidR="004B26EA" w:rsidRPr="00C2614D" w:rsidRDefault="004B26EA" w:rsidP="00AD7218">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Frequency/Time of Assessment</w:t>
            </w:r>
          </w:p>
        </w:tc>
        <w:tc>
          <w:tcPr>
            <w:tcW w:w="3060" w:type="dxa"/>
            <w:shd w:val="clear" w:color="auto" w:fill="D9D9D9" w:themeFill="background1" w:themeFillShade="D9"/>
          </w:tcPr>
          <w:p w14:paraId="1180428A" w14:textId="77777777" w:rsidR="004B26EA" w:rsidRPr="00C2614D" w:rsidRDefault="004B26EA" w:rsidP="00AD7218">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 xml:space="preserve">Actual Outcome </w:t>
            </w:r>
          </w:p>
        </w:tc>
        <w:tc>
          <w:tcPr>
            <w:tcW w:w="4327" w:type="dxa"/>
            <w:shd w:val="clear" w:color="auto" w:fill="D9D9D9" w:themeFill="background1" w:themeFillShade="D9"/>
          </w:tcPr>
          <w:p w14:paraId="00855E76" w14:textId="77777777" w:rsidR="004B26EA" w:rsidRPr="00C2614D" w:rsidRDefault="004B26EA" w:rsidP="00AD7218">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Analysis and Use for Improvement</w:t>
            </w:r>
          </w:p>
        </w:tc>
      </w:tr>
      <w:tr w:rsidR="004B26EA" w:rsidRPr="006948B6" w14:paraId="38B8FF0E" w14:textId="77777777" w:rsidTr="00AD7218">
        <w:trPr>
          <w:trHeight w:val="900"/>
        </w:trPr>
        <w:tc>
          <w:tcPr>
            <w:tcW w:w="2335" w:type="dxa"/>
            <w:shd w:val="clear" w:color="auto" w:fill="auto"/>
          </w:tcPr>
          <w:p w14:paraId="58D8B4B8" w14:textId="77777777" w:rsidR="004B26EA" w:rsidRPr="00402A90" w:rsidRDefault="004B26EA" w:rsidP="004B26EA">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III-C.1 The master's degree program incorporates professional nursing standards and guidelines relevant to the program and each track offered.</w:t>
            </w:r>
          </w:p>
          <w:p w14:paraId="77035E34" w14:textId="0C99D40F" w:rsidR="004B26EA" w:rsidRPr="006948B6" w:rsidRDefault="004B26EA" w:rsidP="004B26EA">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 xml:space="preserve"> (Essentials, NTF guidelines)</w:t>
            </w:r>
          </w:p>
        </w:tc>
        <w:tc>
          <w:tcPr>
            <w:tcW w:w="2160" w:type="dxa"/>
            <w:shd w:val="clear" w:color="auto" w:fill="auto"/>
          </w:tcPr>
          <w:p w14:paraId="499C365B" w14:textId="77777777" w:rsidR="004B26EA" w:rsidRPr="00402A90" w:rsidRDefault="004B26EA" w:rsidP="004B26EA">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 xml:space="preserve">The Master's program is 100% consistent with </w:t>
            </w:r>
            <w:r w:rsidRPr="00402A90">
              <w:rPr>
                <w:rFonts w:ascii="Times New Roman" w:hAnsi="Times New Roman" w:cs="Times New Roman"/>
                <w:i/>
                <w:iCs/>
                <w:sz w:val="20"/>
                <w:szCs w:val="20"/>
              </w:rPr>
              <w:t>The Essentials of Master's Education in Nursing</w:t>
            </w:r>
            <w:r w:rsidRPr="00402A90">
              <w:rPr>
                <w:rFonts w:ascii="Times New Roman" w:hAnsi="Times New Roman" w:cs="Times New Roman"/>
                <w:sz w:val="20"/>
                <w:szCs w:val="20"/>
              </w:rPr>
              <w:t xml:space="preserve">.  </w:t>
            </w:r>
          </w:p>
          <w:p w14:paraId="5741D8DA" w14:textId="08DE2025" w:rsidR="004B26EA" w:rsidRPr="006948B6" w:rsidRDefault="004B26EA" w:rsidP="004B26EA">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 xml:space="preserve">The master's degree programs that prepare nurse practitioners incorporate </w:t>
            </w:r>
            <w:r w:rsidRPr="00402A90">
              <w:rPr>
                <w:rFonts w:ascii="Times New Roman" w:hAnsi="Times New Roman" w:cs="Times New Roman"/>
                <w:i/>
                <w:iCs/>
                <w:sz w:val="20"/>
                <w:szCs w:val="20"/>
              </w:rPr>
              <w:t xml:space="preserve">Criteria for Evaluation of Nurse Practitioner Programs </w:t>
            </w:r>
            <w:r w:rsidRPr="00402A90">
              <w:rPr>
                <w:rFonts w:ascii="Times New Roman" w:hAnsi="Times New Roman" w:cs="Times New Roman"/>
                <w:sz w:val="20"/>
                <w:szCs w:val="20"/>
              </w:rPr>
              <w:t>(NTF, 2016).</w:t>
            </w:r>
            <w:r w:rsidRPr="00402A90">
              <w:rPr>
                <w:rFonts w:ascii="Times New Roman" w:hAnsi="Times New Roman" w:cs="Times New Roman"/>
                <w:i/>
                <w:iCs/>
                <w:sz w:val="20"/>
                <w:szCs w:val="20"/>
              </w:rPr>
              <w:t xml:space="preserve"> </w:t>
            </w:r>
          </w:p>
        </w:tc>
        <w:tc>
          <w:tcPr>
            <w:tcW w:w="3510" w:type="dxa"/>
            <w:shd w:val="clear" w:color="auto" w:fill="auto"/>
          </w:tcPr>
          <w:p w14:paraId="7CEE6DCE" w14:textId="77777777" w:rsidR="004B26EA" w:rsidRPr="00402A90" w:rsidRDefault="004B26EA" w:rsidP="004B26EA">
            <w:pPr>
              <w:spacing w:after="0" w:line="240" w:lineRule="auto"/>
              <w:rPr>
                <w:rFonts w:ascii="Times New Roman" w:hAnsi="Times New Roman" w:cs="Times New Roman"/>
                <w:b/>
                <w:bCs/>
                <w:sz w:val="20"/>
                <w:szCs w:val="20"/>
              </w:rPr>
            </w:pPr>
            <w:r w:rsidRPr="00402A90">
              <w:rPr>
                <w:rFonts w:ascii="Times New Roman" w:hAnsi="Times New Roman" w:cs="Times New Roman"/>
                <w:b/>
                <w:bCs/>
                <w:sz w:val="20"/>
                <w:szCs w:val="20"/>
              </w:rPr>
              <w:t>DATA SOURCES:</w:t>
            </w:r>
          </w:p>
          <w:p w14:paraId="61F76049" w14:textId="77777777" w:rsidR="004B26EA" w:rsidRPr="00402A90" w:rsidRDefault="004B26EA" w:rsidP="004B26EA">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MSN Crosswalk- N-Drive</w:t>
            </w:r>
          </w:p>
          <w:p w14:paraId="6A35B273" w14:textId="77777777" w:rsidR="004B26EA" w:rsidRPr="00402A90" w:rsidRDefault="004B26EA" w:rsidP="004B26EA">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SON website</w:t>
            </w:r>
          </w:p>
          <w:p w14:paraId="290BCF21" w14:textId="77777777" w:rsidR="004B26EA" w:rsidRPr="00402A90" w:rsidRDefault="004B26EA" w:rsidP="004B26EA">
            <w:pPr>
              <w:spacing w:after="0" w:line="240" w:lineRule="auto"/>
              <w:rPr>
                <w:rFonts w:ascii="Times New Roman" w:hAnsi="Times New Roman" w:cs="Times New Roman"/>
                <w:sz w:val="20"/>
                <w:szCs w:val="20"/>
              </w:rPr>
            </w:pPr>
          </w:p>
          <w:p w14:paraId="62FAB7D3" w14:textId="4C83F22C" w:rsidR="004B26EA" w:rsidRPr="006948B6" w:rsidRDefault="004B26EA" w:rsidP="004B26EA">
            <w:pPr>
              <w:spacing w:after="0" w:line="240" w:lineRule="auto"/>
              <w:rPr>
                <w:rFonts w:ascii="Times New Roman" w:hAnsi="Times New Roman" w:cs="Times New Roman"/>
                <w:sz w:val="20"/>
                <w:szCs w:val="20"/>
              </w:rPr>
            </w:pPr>
          </w:p>
        </w:tc>
        <w:tc>
          <w:tcPr>
            <w:tcW w:w="3060" w:type="dxa"/>
            <w:shd w:val="clear" w:color="auto" w:fill="auto"/>
          </w:tcPr>
          <w:p w14:paraId="7457454B" w14:textId="77777777" w:rsidR="004B26EA" w:rsidRPr="00402A90" w:rsidRDefault="004B26EA" w:rsidP="004B26EA">
            <w:pPr>
              <w:spacing w:after="0" w:line="240" w:lineRule="auto"/>
              <w:rPr>
                <w:rFonts w:ascii="Times New Roman" w:hAnsi="Times New Roman" w:cs="Times New Roman"/>
                <w:iCs/>
                <w:sz w:val="20"/>
                <w:szCs w:val="20"/>
              </w:rPr>
            </w:pPr>
            <w:r w:rsidRPr="00402A90">
              <w:rPr>
                <w:rFonts w:ascii="Times New Roman" w:hAnsi="Times New Roman" w:cs="Times New Roman"/>
                <w:iCs/>
                <w:sz w:val="20"/>
                <w:szCs w:val="20"/>
              </w:rPr>
              <w:t xml:space="preserve">Review every three years (sooner if needed) </w:t>
            </w:r>
          </w:p>
          <w:p w14:paraId="530A43A8" w14:textId="77777777" w:rsidR="004B26EA" w:rsidRPr="00402A90" w:rsidRDefault="004B26EA" w:rsidP="004B26EA">
            <w:pPr>
              <w:spacing w:after="0" w:line="240" w:lineRule="auto"/>
              <w:rPr>
                <w:rFonts w:ascii="Times New Roman" w:hAnsi="Times New Roman" w:cs="Times New Roman"/>
                <w:b/>
                <w:bCs/>
                <w:i/>
                <w:iCs/>
                <w:sz w:val="20"/>
                <w:szCs w:val="20"/>
              </w:rPr>
            </w:pPr>
            <w:r w:rsidRPr="00402A90">
              <w:rPr>
                <w:rFonts w:ascii="Times New Roman" w:hAnsi="Times New Roman" w:cs="Times New Roman"/>
                <w:b/>
                <w:bCs/>
                <w:i/>
                <w:iCs/>
                <w:sz w:val="20"/>
                <w:szCs w:val="20"/>
              </w:rPr>
              <w:t xml:space="preserve">*Frequency change: </w:t>
            </w:r>
          </w:p>
          <w:p w14:paraId="4BD27626" w14:textId="77777777" w:rsidR="004B26EA" w:rsidRPr="00402A90" w:rsidRDefault="004B26EA" w:rsidP="004B26EA">
            <w:pPr>
              <w:spacing w:after="0" w:line="240" w:lineRule="auto"/>
              <w:rPr>
                <w:rFonts w:ascii="Times New Roman" w:hAnsi="Times New Roman" w:cs="Times New Roman"/>
                <w:sz w:val="20"/>
                <w:szCs w:val="20"/>
              </w:rPr>
            </w:pPr>
            <w:r w:rsidRPr="00402A90">
              <w:rPr>
                <w:rFonts w:ascii="Times New Roman" w:hAnsi="Times New Roman" w:cs="Times New Roman"/>
                <w:i/>
                <w:iCs/>
                <w:sz w:val="20"/>
                <w:szCs w:val="20"/>
              </w:rPr>
              <w:t xml:space="preserve">After this CY, review every 5 years (or sooner if indicated) – </w:t>
            </w:r>
            <w:r w:rsidRPr="00402A90">
              <w:rPr>
                <w:rFonts w:ascii="Times New Roman" w:hAnsi="Times New Roman" w:cs="Times New Roman"/>
                <w:i/>
                <w:iCs/>
                <w:sz w:val="20"/>
                <w:szCs w:val="20"/>
                <w:u w:val="single"/>
              </w:rPr>
              <w:t>Next due for assessment 2026</w:t>
            </w:r>
          </w:p>
          <w:p w14:paraId="640B5BC8" w14:textId="77777777" w:rsidR="004B26EA" w:rsidRPr="00402A90" w:rsidRDefault="004B26EA" w:rsidP="004B26EA">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Data Collection and Analysis:</w:t>
            </w:r>
          </w:p>
          <w:p w14:paraId="3F64B989" w14:textId="22CCE88A" w:rsidR="004B26EA" w:rsidRPr="006948B6" w:rsidRDefault="004B26EA" w:rsidP="004B26EA">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Curriculum Committee</w:t>
            </w:r>
          </w:p>
        </w:tc>
        <w:tc>
          <w:tcPr>
            <w:tcW w:w="3060" w:type="dxa"/>
            <w:shd w:val="clear" w:color="auto" w:fill="auto"/>
          </w:tcPr>
          <w:p w14:paraId="21C83E50" w14:textId="77777777" w:rsidR="004B26EA" w:rsidRPr="00402A90" w:rsidRDefault="004B26EA" w:rsidP="004B26EA">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 xml:space="preserve">The benchmark was met. The MSN degree program and course outcomes integrate professional nursing standards and guidelines mapped to the MSN Essentials. </w:t>
            </w:r>
          </w:p>
          <w:p w14:paraId="1A0B4E25" w14:textId="77777777" w:rsidR="004B26EA" w:rsidRPr="00402A90" w:rsidRDefault="004B26EA" w:rsidP="004B26EA">
            <w:pPr>
              <w:spacing w:after="0" w:line="240" w:lineRule="auto"/>
              <w:rPr>
                <w:rFonts w:ascii="Times New Roman" w:hAnsi="Times New Roman" w:cs="Times New Roman"/>
                <w:sz w:val="20"/>
                <w:szCs w:val="20"/>
              </w:rPr>
            </w:pPr>
          </w:p>
          <w:p w14:paraId="162E96E9" w14:textId="3EC19511" w:rsidR="004B26EA" w:rsidRPr="006948B6" w:rsidRDefault="004B26EA" w:rsidP="004B26EA">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Reviewed and affirmed by faculty and course developers in March 2021.</w:t>
            </w:r>
          </w:p>
        </w:tc>
        <w:tc>
          <w:tcPr>
            <w:tcW w:w="4327" w:type="dxa"/>
            <w:shd w:val="clear" w:color="auto" w:fill="auto"/>
          </w:tcPr>
          <w:p w14:paraId="23808CC9" w14:textId="77777777" w:rsidR="004B26EA" w:rsidRPr="00402A90" w:rsidRDefault="004B26EA" w:rsidP="004B26EA">
            <w:pPr>
              <w:spacing w:after="0" w:line="240" w:lineRule="auto"/>
              <w:rPr>
                <w:rFonts w:ascii="Times New Roman" w:hAnsi="Times New Roman" w:cs="Times New Roman"/>
                <w:i/>
                <w:iCs/>
                <w:sz w:val="20"/>
                <w:szCs w:val="20"/>
              </w:rPr>
            </w:pPr>
            <w:r w:rsidRPr="00402A90">
              <w:rPr>
                <w:rFonts w:ascii="Times New Roman" w:hAnsi="Times New Roman" w:cs="Times New Roman"/>
                <w:sz w:val="20"/>
                <w:szCs w:val="20"/>
              </w:rPr>
              <w:t xml:space="preserve">During course development, the New AACN Domains were in draft format. However, the CC and course developers have created a preliminary outline of how the program and course outcomes will connect to the new domains. Once the AACN Domains are finalized, reevaluation by the CC and faculty will be necessary. The Crosswalk is used to identify any programmatic gaps. </w:t>
            </w:r>
            <w:r w:rsidRPr="00402A90">
              <w:rPr>
                <w:rFonts w:ascii="Times New Roman" w:hAnsi="Times New Roman" w:cs="Times New Roman"/>
                <w:i/>
                <w:iCs/>
                <w:sz w:val="20"/>
                <w:szCs w:val="20"/>
              </w:rPr>
              <w:t>See the rationale for the change in III-B.</w:t>
            </w:r>
          </w:p>
          <w:p w14:paraId="56F96588" w14:textId="15A5CC2B" w:rsidR="004B26EA" w:rsidRPr="006948B6" w:rsidRDefault="004B26EA" w:rsidP="004B26EA">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 xml:space="preserve">Change: Review every five years (or sooner if indicated). </w:t>
            </w:r>
            <w:r w:rsidRPr="00402A90">
              <w:rPr>
                <w:rFonts w:ascii="Times New Roman" w:hAnsi="Times New Roman" w:cs="Times New Roman"/>
                <w:sz w:val="20"/>
                <w:szCs w:val="20"/>
                <w:u w:val="single"/>
              </w:rPr>
              <w:t>Next due for assessment 2026</w:t>
            </w:r>
          </w:p>
        </w:tc>
      </w:tr>
      <w:tr w:rsidR="004B26EA" w:rsidRPr="006948B6" w14:paraId="1CAC7DF3" w14:textId="77777777" w:rsidTr="00AD7218">
        <w:trPr>
          <w:trHeight w:val="900"/>
        </w:trPr>
        <w:tc>
          <w:tcPr>
            <w:tcW w:w="2335" w:type="dxa"/>
            <w:shd w:val="clear" w:color="auto" w:fill="auto"/>
          </w:tcPr>
          <w:p w14:paraId="2C1D7E19" w14:textId="1B31CB40" w:rsidR="004B26EA" w:rsidRPr="006948B6" w:rsidRDefault="004B26EA" w:rsidP="004B26EA">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III-C.2 The master's degree program clearly demonstrates where and how content, knowledge, and skills required by identified sets of standards are incorporated into the curriculum.</w:t>
            </w:r>
          </w:p>
        </w:tc>
        <w:tc>
          <w:tcPr>
            <w:tcW w:w="2160" w:type="dxa"/>
            <w:shd w:val="clear" w:color="auto" w:fill="auto"/>
          </w:tcPr>
          <w:p w14:paraId="027B5FE6" w14:textId="54152C27" w:rsidR="004B26EA" w:rsidRPr="006948B6" w:rsidRDefault="004B26EA" w:rsidP="004B26EA">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The MSN program(s) clearly demonstrates where and how content, knowledge, and skills required by identified sets of standards are incorporated into the curriculum 100% of the time.</w:t>
            </w:r>
          </w:p>
        </w:tc>
        <w:tc>
          <w:tcPr>
            <w:tcW w:w="3510" w:type="dxa"/>
            <w:shd w:val="clear" w:color="auto" w:fill="auto"/>
          </w:tcPr>
          <w:p w14:paraId="34E02C0D" w14:textId="77777777" w:rsidR="004B26EA" w:rsidRPr="00402A90" w:rsidRDefault="004B26EA" w:rsidP="004B26EA">
            <w:pPr>
              <w:spacing w:after="0" w:line="240" w:lineRule="auto"/>
              <w:rPr>
                <w:rFonts w:ascii="Times New Roman" w:hAnsi="Times New Roman" w:cs="Times New Roman"/>
                <w:b/>
                <w:bCs/>
                <w:sz w:val="20"/>
                <w:szCs w:val="20"/>
              </w:rPr>
            </w:pPr>
            <w:r w:rsidRPr="00402A90">
              <w:rPr>
                <w:rFonts w:ascii="Times New Roman" w:hAnsi="Times New Roman" w:cs="Times New Roman"/>
                <w:b/>
                <w:bCs/>
                <w:sz w:val="20"/>
                <w:szCs w:val="20"/>
              </w:rPr>
              <w:t>DATA SOURCES:</w:t>
            </w:r>
          </w:p>
          <w:p w14:paraId="1706B455" w14:textId="77777777" w:rsidR="004B26EA" w:rsidRPr="00402A90" w:rsidRDefault="004B26EA" w:rsidP="004B26EA">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MSN Crosswalk- N-Drive</w:t>
            </w:r>
          </w:p>
          <w:p w14:paraId="175B2977" w14:textId="7740F0E6" w:rsidR="004B26EA" w:rsidRPr="006948B6" w:rsidRDefault="004B26EA" w:rsidP="004B26EA">
            <w:pPr>
              <w:spacing w:after="0" w:line="240" w:lineRule="auto"/>
              <w:rPr>
                <w:rFonts w:ascii="Times New Roman" w:hAnsi="Times New Roman" w:cs="Times New Roman"/>
                <w:i/>
                <w:iCs/>
                <w:sz w:val="20"/>
                <w:szCs w:val="20"/>
              </w:rPr>
            </w:pPr>
            <w:r w:rsidRPr="00402A90">
              <w:rPr>
                <w:rFonts w:ascii="Times New Roman" w:hAnsi="Times New Roman" w:cs="Times New Roman"/>
                <w:sz w:val="20"/>
                <w:szCs w:val="20"/>
              </w:rPr>
              <w:t>SON Website</w:t>
            </w:r>
          </w:p>
        </w:tc>
        <w:tc>
          <w:tcPr>
            <w:tcW w:w="3060" w:type="dxa"/>
            <w:shd w:val="clear" w:color="auto" w:fill="auto"/>
          </w:tcPr>
          <w:p w14:paraId="2A330FBE" w14:textId="77777777" w:rsidR="004B26EA" w:rsidRPr="00402A90" w:rsidRDefault="004B26EA" w:rsidP="004B26EA">
            <w:pPr>
              <w:spacing w:after="0" w:line="240" w:lineRule="auto"/>
              <w:rPr>
                <w:rFonts w:ascii="Times New Roman" w:hAnsi="Times New Roman" w:cs="Times New Roman"/>
                <w:iCs/>
                <w:sz w:val="20"/>
                <w:szCs w:val="20"/>
              </w:rPr>
            </w:pPr>
            <w:r w:rsidRPr="00402A90">
              <w:rPr>
                <w:rFonts w:ascii="Times New Roman" w:hAnsi="Times New Roman" w:cs="Times New Roman"/>
                <w:iCs/>
                <w:sz w:val="20"/>
                <w:szCs w:val="20"/>
              </w:rPr>
              <w:t xml:space="preserve">Review every three years (sooner if needed) </w:t>
            </w:r>
          </w:p>
          <w:p w14:paraId="03EFB682" w14:textId="77777777" w:rsidR="004B26EA" w:rsidRPr="00402A90" w:rsidRDefault="004B26EA" w:rsidP="004B26EA">
            <w:pPr>
              <w:spacing w:after="0" w:line="240" w:lineRule="auto"/>
              <w:rPr>
                <w:rFonts w:ascii="Times New Roman" w:hAnsi="Times New Roman" w:cs="Times New Roman"/>
                <w:b/>
                <w:bCs/>
                <w:i/>
                <w:iCs/>
                <w:sz w:val="20"/>
                <w:szCs w:val="20"/>
              </w:rPr>
            </w:pPr>
            <w:r w:rsidRPr="00402A90">
              <w:rPr>
                <w:rFonts w:ascii="Times New Roman" w:hAnsi="Times New Roman" w:cs="Times New Roman"/>
                <w:b/>
                <w:bCs/>
                <w:i/>
                <w:iCs/>
                <w:sz w:val="20"/>
                <w:szCs w:val="20"/>
              </w:rPr>
              <w:t xml:space="preserve">*Frequency change: </w:t>
            </w:r>
          </w:p>
          <w:p w14:paraId="1E393B79" w14:textId="77777777" w:rsidR="004B26EA" w:rsidRPr="00402A90" w:rsidRDefault="004B26EA" w:rsidP="004B26EA">
            <w:pPr>
              <w:spacing w:after="0" w:line="240" w:lineRule="auto"/>
              <w:rPr>
                <w:rFonts w:ascii="Times New Roman" w:hAnsi="Times New Roman" w:cs="Times New Roman"/>
                <w:sz w:val="20"/>
                <w:szCs w:val="20"/>
                <w:u w:val="single"/>
              </w:rPr>
            </w:pPr>
            <w:r w:rsidRPr="00402A90">
              <w:rPr>
                <w:rFonts w:ascii="Times New Roman" w:hAnsi="Times New Roman" w:cs="Times New Roman"/>
                <w:i/>
                <w:iCs/>
                <w:sz w:val="20"/>
                <w:szCs w:val="20"/>
              </w:rPr>
              <w:t xml:space="preserve">After this CY, review every 5 years (or sooner if indicated) – </w:t>
            </w:r>
            <w:r w:rsidRPr="00402A90">
              <w:rPr>
                <w:rFonts w:ascii="Times New Roman" w:hAnsi="Times New Roman" w:cs="Times New Roman"/>
                <w:i/>
                <w:iCs/>
                <w:sz w:val="20"/>
                <w:szCs w:val="20"/>
                <w:u w:val="single"/>
              </w:rPr>
              <w:t>Next due for assessment 2026</w:t>
            </w:r>
          </w:p>
          <w:p w14:paraId="14AB44CF" w14:textId="77777777" w:rsidR="004B26EA" w:rsidRPr="00402A90" w:rsidRDefault="004B26EA" w:rsidP="004B26EA">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Data Collection and Analysis:</w:t>
            </w:r>
          </w:p>
          <w:p w14:paraId="0DDF221C" w14:textId="097B875A" w:rsidR="004B26EA" w:rsidRPr="006948B6" w:rsidRDefault="004B26EA" w:rsidP="004B26EA">
            <w:pPr>
              <w:spacing w:after="0" w:line="240" w:lineRule="auto"/>
            </w:pPr>
            <w:r w:rsidRPr="00402A90">
              <w:rPr>
                <w:rFonts w:ascii="Times New Roman" w:hAnsi="Times New Roman" w:cs="Times New Roman"/>
                <w:sz w:val="20"/>
                <w:szCs w:val="20"/>
              </w:rPr>
              <w:t>Curriculum Committee</w:t>
            </w:r>
          </w:p>
        </w:tc>
        <w:tc>
          <w:tcPr>
            <w:tcW w:w="3060" w:type="dxa"/>
            <w:shd w:val="clear" w:color="auto" w:fill="auto"/>
          </w:tcPr>
          <w:p w14:paraId="442C4485" w14:textId="36F6DAC8" w:rsidR="004B26EA" w:rsidRPr="006948B6" w:rsidRDefault="004B26EA" w:rsidP="004B26EA">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 xml:space="preserve">The benchmark was met. When developing the new MSN curriculum, the MTSU MSN CCNE Crosswalk was utilized to ensure the MSN program and courses demonstrated the required standards were incorporated into the curriculum. </w:t>
            </w:r>
          </w:p>
        </w:tc>
        <w:tc>
          <w:tcPr>
            <w:tcW w:w="4327" w:type="dxa"/>
            <w:shd w:val="clear" w:color="auto" w:fill="auto"/>
          </w:tcPr>
          <w:p w14:paraId="629D224C" w14:textId="77777777" w:rsidR="004B26EA" w:rsidRPr="00402A90" w:rsidRDefault="004B26EA" w:rsidP="004B26EA">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 xml:space="preserve">As the NTF Guidelines and AACN Domains become finalized (estimated 2022), the CC and faculty will need to review the program and courses to validate this criterion is still being met. </w:t>
            </w:r>
          </w:p>
          <w:p w14:paraId="4139A7DC" w14:textId="77777777" w:rsidR="004B26EA" w:rsidRPr="00402A90" w:rsidRDefault="004B26EA" w:rsidP="004B26EA">
            <w:pPr>
              <w:spacing w:after="0" w:line="240" w:lineRule="auto"/>
              <w:rPr>
                <w:rFonts w:ascii="Times New Roman" w:hAnsi="Times New Roman" w:cs="Times New Roman"/>
                <w:sz w:val="20"/>
                <w:szCs w:val="20"/>
              </w:rPr>
            </w:pPr>
          </w:p>
          <w:p w14:paraId="50F6872C" w14:textId="5BE96C20" w:rsidR="004B26EA" w:rsidRPr="006948B6" w:rsidRDefault="004B26EA" w:rsidP="004B26EA">
            <w:pPr>
              <w:spacing w:after="0" w:line="240" w:lineRule="auto"/>
              <w:rPr>
                <w:rFonts w:ascii="Times New Roman" w:hAnsi="Times New Roman" w:cs="Times New Roman"/>
                <w:b/>
                <w:bCs/>
                <w:sz w:val="20"/>
                <w:szCs w:val="20"/>
              </w:rPr>
            </w:pPr>
            <w:r w:rsidRPr="00402A90">
              <w:rPr>
                <w:rFonts w:ascii="Times New Roman" w:hAnsi="Times New Roman" w:cs="Times New Roman"/>
                <w:sz w:val="20"/>
                <w:szCs w:val="20"/>
              </w:rPr>
              <w:t xml:space="preserve">Change: Review every five years (or sooner if indicated).  </w:t>
            </w:r>
            <w:r w:rsidRPr="00402A90">
              <w:rPr>
                <w:rFonts w:ascii="Times New Roman" w:hAnsi="Times New Roman" w:cs="Times New Roman"/>
                <w:sz w:val="20"/>
                <w:szCs w:val="20"/>
                <w:u w:val="single"/>
              </w:rPr>
              <w:t>Next due for assessment 2026</w:t>
            </w:r>
          </w:p>
        </w:tc>
      </w:tr>
      <w:tr w:rsidR="004B26EA" w:rsidRPr="005066B7" w14:paraId="198A6CE1" w14:textId="77777777" w:rsidTr="00AD7218">
        <w:trPr>
          <w:trHeight w:val="900"/>
        </w:trPr>
        <w:tc>
          <w:tcPr>
            <w:tcW w:w="2335" w:type="dxa"/>
            <w:shd w:val="clear" w:color="auto" w:fill="auto"/>
          </w:tcPr>
          <w:p w14:paraId="600E6482" w14:textId="77777777" w:rsidR="004B26EA" w:rsidRDefault="004B26EA" w:rsidP="004B26EA">
            <w:pPr>
              <w:spacing w:after="0" w:line="240" w:lineRule="auto"/>
              <w:rPr>
                <w:rFonts w:ascii="Times New Roman" w:hAnsi="Times New Roman" w:cs="Times New Roman"/>
                <w:sz w:val="20"/>
                <w:szCs w:val="20"/>
              </w:rPr>
            </w:pPr>
            <w:r w:rsidRPr="00402A90">
              <w:rPr>
                <w:rFonts w:ascii="Times New Roman" w:eastAsia="Times New Roman" w:hAnsi="Times New Roman" w:cs="Times New Roman"/>
                <w:sz w:val="20"/>
                <w:szCs w:val="20"/>
              </w:rPr>
              <w:t xml:space="preserve">III-C.3 Master's degree APRN education programs incorporate separate comprehensive graduate-level courses to address the APRN core: Advanced physiology/ pathophysiology, including principles across the lifespan; Advanced health assessment, which includes assessment of all human systems, advanced assessment techniques, concepts and approaches; and Advanced pharmacology, which includes </w:t>
            </w:r>
            <w:r w:rsidRPr="00402A90">
              <w:rPr>
                <w:rFonts w:ascii="Times New Roman" w:eastAsia="Times New Roman" w:hAnsi="Times New Roman" w:cs="Times New Roman"/>
                <w:sz w:val="20"/>
                <w:szCs w:val="20"/>
              </w:rPr>
              <w:lastRenderedPageBreak/>
              <w:t xml:space="preserve">pharmacodynamics, pharmacokinetics and pharmacotherapeutics of all broad categories of agents. </w:t>
            </w:r>
            <w:r w:rsidRPr="00402A90">
              <w:rPr>
                <w:rFonts w:ascii="Times New Roman" w:hAnsi="Times New Roman" w:cs="Times New Roman"/>
                <w:b/>
                <w:sz w:val="20"/>
                <w:szCs w:val="20"/>
              </w:rPr>
              <w:t>NTF: III. B</w:t>
            </w:r>
            <w:r w:rsidRPr="00402A90">
              <w:rPr>
                <w:rFonts w:ascii="Times New Roman" w:hAnsi="Times New Roman" w:cs="Times New Roman"/>
                <w:sz w:val="20"/>
                <w:szCs w:val="20"/>
              </w:rPr>
              <w:t xml:space="preserve"> – The curriculum is congruent with national standards for graduate-level, advanced practice registered nursing (APRN) education and is consistent with nationally recognized core role and population-focused NP educational standards and competencies (Also see III-C.1).</w:t>
            </w:r>
          </w:p>
          <w:p w14:paraId="3D1E63F1" w14:textId="35B79CFD" w:rsidR="004B26EA" w:rsidRPr="00CC20F6" w:rsidRDefault="004B26EA" w:rsidP="004B26EA">
            <w:pPr>
              <w:spacing w:after="0" w:line="240" w:lineRule="auto"/>
              <w:rPr>
                <w:rFonts w:ascii="Times New Roman" w:hAnsi="Times New Roman" w:cs="Times New Roman"/>
                <w:sz w:val="20"/>
                <w:szCs w:val="20"/>
              </w:rPr>
            </w:pPr>
          </w:p>
        </w:tc>
        <w:tc>
          <w:tcPr>
            <w:tcW w:w="2160" w:type="dxa"/>
            <w:shd w:val="clear" w:color="auto" w:fill="auto"/>
          </w:tcPr>
          <w:p w14:paraId="6CA8FF06" w14:textId="77777777" w:rsidR="004B26EA" w:rsidRPr="00402A90" w:rsidRDefault="004B26EA" w:rsidP="004B26EA">
            <w:pPr>
              <w:spacing w:after="0" w:line="240" w:lineRule="auto"/>
              <w:rPr>
                <w:rFonts w:ascii="Times New Roman" w:eastAsia="Times New Roman" w:hAnsi="Times New Roman" w:cs="Times New Roman"/>
                <w:sz w:val="20"/>
                <w:szCs w:val="20"/>
              </w:rPr>
            </w:pPr>
            <w:r w:rsidRPr="00402A90">
              <w:rPr>
                <w:rFonts w:ascii="Times New Roman" w:eastAsia="Times New Roman" w:hAnsi="Times New Roman" w:cs="Times New Roman"/>
                <w:sz w:val="20"/>
                <w:szCs w:val="20"/>
              </w:rPr>
              <w:lastRenderedPageBreak/>
              <w:t>100% of the time, the curriculum plan (both didactic and clinical) is consistent with NONPF NP Core Competencies and Population-Focused Competencies (FNP &amp; PMHNP) and the AACN Essentials for Master's Education in Nursing and TN BON requirements.</w:t>
            </w:r>
          </w:p>
          <w:p w14:paraId="51ECEB2B" w14:textId="2332BDD3" w:rsidR="004B26EA" w:rsidRPr="006948B6" w:rsidRDefault="004B26EA" w:rsidP="004B26EA">
            <w:pPr>
              <w:spacing w:after="0" w:line="240" w:lineRule="auto"/>
              <w:rPr>
                <w:rFonts w:ascii="Times New Roman" w:hAnsi="Times New Roman" w:cs="Times New Roman"/>
                <w:sz w:val="20"/>
                <w:szCs w:val="20"/>
              </w:rPr>
            </w:pPr>
          </w:p>
        </w:tc>
        <w:tc>
          <w:tcPr>
            <w:tcW w:w="3510" w:type="dxa"/>
            <w:shd w:val="clear" w:color="auto" w:fill="auto"/>
          </w:tcPr>
          <w:p w14:paraId="50D5993F" w14:textId="77777777" w:rsidR="004B26EA" w:rsidRPr="00402A90" w:rsidRDefault="004B26EA" w:rsidP="004B26EA">
            <w:pPr>
              <w:spacing w:after="0" w:line="240" w:lineRule="auto"/>
              <w:rPr>
                <w:rFonts w:ascii="Times New Roman" w:eastAsia="Times New Roman" w:hAnsi="Times New Roman" w:cs="Times New Roman"/>
                <w:b/>
                <w:bCs/>
                <w:sz w:val="20"/>
                <w:szCs w:val="20"/>
              </w:rPr>
            </w:pPr>
            <w:r w:rsidRPr="00402A90">
              <w:rPr>
                <w:rFonts w:ascii="Times New Roman" w:eastAsia="Times New Roman" w:hAnsi="Times New Roman" w:cs="Times New Roman"/>
                <w:b/>
                <w:bCs/>
                <w:sz w:val="20"/>
                <w:szCs w:val="20"/>
              </w:rPr>
              <w:t>DATA SOURCES:</w:t>
            </w:r>
          </w:p>
          <w:p w14:paraId="2D64F588" w14:textId="77777777" w:rsidR="004B26EA" w:rsidRPr="00402A90" w:rsidRDefault="004B26EA" w:rsidP="004B26EA">
            <w:pPr>
              <w:spacing w:after="0" w:line="240" w:lineRule="auto"/>
              <w:rPr>
                <w:rFonts w:ascii="Times New Roman" w:hAnsi="Times New Roman" w:cs="Times New Roman"/>
                <w:sz w:val="20"/>
                <w:szCs w:val="20"/>
              </w:rPr>
            </w:pPr>
            <w:r w:rsidRPr="00402A90">
              <w:rPr>
                <w:rFonts w:ascii="Times New Roman" w:eastAsia="Times New Roman" w:hAnsi="Times New Roman" w:cs="Times New Roman"/>
                <w:sz w:val="20"/>
                <w:szCs w:val="20"/>
              </w:rPr>
              <w:t>MSN Crosswalk- N- Drive</w:t>
            </w:r>
          </w:p>
          <w:p w14:paraId="0B1F4960" w14:textId="152C2E9C" w:rsidR="004B26EA" w:rsidRPr="006948B6" w:rsidRDefault="004B26EA" w:rsidP="004B26EA">
            <w:pPr>
              <w:spacing w:after="0" w:line="240" w:lineRule="auto"/>
              <w:rPr>
                <w:rFonts w:ascii="Times New Roman" w:hAnsi="Times New Roman" w:cs="Times New Roman"/>
                <w:sz w:val="20"/>
                <w:szCs w:val="20"/>
              </w:rPr>
            </w:pPr>
            <w:r w:rsidRPr="00402A90">
              <w:rPr>
                <w:rFonts w:ascii="Times New Roman" w:eastAsia="Times New Roman" w:hAnsi="Times New Roman" w:cs="Times New Roman"/>
                <w:sz w:val="20"/>
                <w:szCs w:val="20"/>
              </w:rPr>
              <w:t>Course Syllabi- N-Drive</w:t>
            </w:r>
          </w:p>
        </w:tc>
        <w:tc>
          <w:tcPr>
            <w:tcW w:w="3060" w:type="dxa"/>
            <w:shd w:val="clear" w:color="auto" w:fill="auto"/>
          </w:tcPr>
          <w:p w14:paraId="65FC153C" w14:textId="77777777" w:rsidR="004B26EA" w:rsidRPr="00402A90" w:rsidRDefault="004B26EA" w:rsidP="004B26EA">
            <w:pPr>
              <w:spacing w:after="0" w:line="240" w:lineRule="auto"/>
              <w:rPr>
                <w:rFonts w:ascii="Times New Roman" w:hAnsi="Times New Roman" w:cs="Times New Roman"/>
                <w:b/>
                <w:bCs/>
                <w:i/>
                <w:iCs/>
                <w:sz w:val="20"/>
                <w:szCs w:val="20"/>
              </w:rPr>
            </w:pPr>
            <w:r w:rsidRPr="00402A90">
              <w:rPr>
                <w:rFonts w:ascii="Times New Roman" w:eastAsia="Times New Roman" w:hAnsi="Times New Roman" w:cs="Times New Roman"/>
                <w:sz w:val="20"/>
                <w:szCs w:val="20"/>
              </w:rPr>
              <w:t xml:space="preserve">Review every three years (sooner if needed) </w:t>
            </w:r>
          </w:p>
          <w:p w14:paraId="12C79BEE" w14:textId="77777777" w:rsidR="004B26EA" w:rsidRPr="00552F82" w:rsidRDefault="004B26EA" w:rsidP="004B26EA">
            <w:pPr>
              <w:spacing w:after="0" w:line="240" w:lineRule="auto"/>
              <w:rPr>
                <w:rFonts w:ascii="Times New Roman" w:eastAsia="Times New Roman" w:hAnsi="Times New Roman" w:cs="Times New Roman"/>
                <w:b/>
                <w:bCs/>
                <w:sz w:val="20"/>
                <w:szCs w:val="20"/>
              </w:rPr>
            </w:pPr>
          </w:p>
          <w:p w14:paraId="0EB5B9FA" w14:textId="77777777" w:rsidR="004B26EA" w:rsidRPr="00402A90" w:rsidRDefault="004B26EA" w:rsidP="004B26EA">
            <w:pPr>
              <w:spacing w:after="0" w:line="240" w:lineRule="auto"/>
              <w:rPr>
                <w:rFonts w:ascii="Times New Roman" w:eastAsia="Times New Roman" w:hAnsi="Times New Roman" w:cs="Times New Roman"/>
                <w:sz w:val="20"/>
                <w:szCs w:val="20"/>
                <w:u w:val="single"/>
              </w:rPr>
            </w:pPr>
            <w:r w:rsidRPr="00402A90">
              <w:rPr>
                <w:rFonts w:ascii="Times New Roman" w:eastAsia="Times New Roman" w:hAnsi="Times New Roman" w:cs="Times New Roman"/>
                <w:sz w:val="20"/>
                <w:szCs w:val="20"/>
                <w:u w:val="single"/>
              </w:rPr>
              <w:t>Next due for assessment 2024</w:t>
            </w:r>
          </w:p>
          <w:p w14:paraId="6CAC6E5B" w14:textId="77777777" w:rsidR="004B26EA" w:rsidRDefault="004B26EA" w:rsidP="004B26EA">
            <w:pPr>
              <w:spacing w:after="0" w:line="240" w:lineRule="auto"/>
              <w:rPr>
                <w:rFonts w:ascii="Times New Roman" w:eastAsia="Times New Roman" w:hAnsi="Times New Roman" w:cs="Times New Roman"/>
                <w:sz w:val="20"/>
                <w:szCs w:val="20"/>
              </w:rPr>
            </w:pPr>
          </w:p>
          <w:p w14:paraId="2E127E4A" w14:textId="77777777" w:rsidR="004B26EA" w:rsidRPr="00402A90" w:rsidRDefault="004B26EA" w:rsidP="004B26EA">
            <w:pPr>
              <w:spacing w:after="0" w:line="240" w:lineRule="auto"/>
              <w:rPr>
                <w:rFonts w:ascii="Times New Roman" w:eastAsia="Times New Roman" w:hAnsi="Times New Roman" w:cs="Times New Roman"/>
                <w:sz w:val="20"/>
                <w:szCs w:val="20"/>
              </w:rPr>
            </w:pPr>
            <w:r w:rsidRPr="00402A90">
              <w:rPr>
                <w:rFonts w:ascii="Times New Roman" w:eastAsia="Times New Roman" w:hAnsi="Times New Roman" w:cs="Times New Roman"/>
                <w:sz w:val="20"/>
                <w:szCs w:val="20"/>
              </w:rPr>
              <w:t xml:space="preserve">Data Collection and Analysis: </w:t>
            </w:r>
          </w:p>
          <w:p w14:paraId="21E69CCD" w14:textId="16839FA6" w:rsidR="004B26EA" w:rsidRPr="006948B6" w:rsidRDefault="004B26EA" w:rsidP="004B26EA">
            <w:pPr>
              <w:spacing w:after="0" w:line="240" w:lineRule="auto"/>
              <w:rPr>
                <w:rFonts w:ascii="Times New Roman" w:hAnsi="Times New Roman" w:cs="Times New Roman"/>
                <w:sz w:val="20"/>
                <w:szCs w:val="20"/>
              </w:rPr>
            </w:pPr>
            <w:r w:rsidRPr="00402A90">
              <w:rPr>
                <w:rFonts w:ascii="Times New Roman" w:eastAsia="Times New Roman" w:hAnsi="Times New Roman" w:cs="Times New Roman"/>
                <w:sz w:val="20"/>
                <w:szCs w:val="20"/>
              </w:rPr>
              <w:t>Curriculum Committee</w:t>
            </w:r>
          </w:p>
        </w:tc>
        <w:tc>
          <w:tcPr>
            <w:tcW w:w="3060" w:type="dxa"/>
            <w:shd w:val="clear" w:color="auto" w:fill="auto"/>
          </w:tcPr>
          <w:p w14:paraId="057532CF" w14:textId="77777777" w:rsidR="004B26EA" w:rsidRPr="00402A90" w:rsidRDefault="004B26EA" w:rsidP="004B26EA">
            <w:pPr>
              <w:spacing w:after="0" w:line="240" w:lineRule="auto"/>
              <w:rPr>
                <w:rFonts w:ascii="Times New Roman" w:eastAsia="Times New Roman" w:hAnsi="Times New Roman" w:cs="Times New Roman"/>
                <w:sz w:val="20"/>
                <w:szCs w:val="20"/>
              </w:rPr>
            </w:pPr>
            <w:r w:rsidRPr="00402A90">
              <w:rPr>
                <w:rFonts w:ascii="Times New Roman" w:eastAsia="Times New Roman" w:hAnsi="Times New Roman" w:cs="Times New Roman"/>
                <w:sz w:val="20"/>
                <w:szCs w:val="20"/>
              </w:rPr>
              <w:t xml:space="preserve">The benchmark was met. The MTSU MSN CCNE Crosswalk identifies the NONPF NP Core Competencies, Population-Focused Competencies (FNP/PMHNP), and MSN Essentials met by each course. This spreadsheet includes advanced pathophysiology, advanced health assessment, and advanced pharmacology. </w:t>
            </w:r>
          </w:p>
          <w:p w14:paraId="740D7032" w14:textId="7C2AD6C2" w:rsidR="004B26EA" w:rsidRPr="006948B6" w:rsidRDefault="004B26EA" w:rsidP="004B26EA">
            <w:pPr>
              <w:spacing w:after="0" w:line="240" w:lineRule="auto"/>
              <w:rPr>
                <w:rFonts w:ascii="Times New Roman" w:hAnsi="Times New Roman" w:cs="Times New Roman"/>
                <w:sz w:val="20"/>
                <w:szCs w:val="20"/>
              </w:rPr>
            </w:pPr>
            <w:r w:rsidRPr="00402A90">
              <w:rPr>
                <w:rFonts w:ascii="Times New Roman" w:eastAsia="Times New Roman" w:hAnsi="Times New Roman" w:cs="Times New Roman"/>
                <w:sz w:val="20"/>
                <w:szCs w:val="20"/>
              </w:rPr>
              <w:t>The TN BON reviews programs every five years unless an issue requiring follow-up is identified. The TN BON approved the MTSU SON for five years, effective through 2022.</w:t>
            </w:r>
          </w:p>
        </w:tc>
        <w:tc>
          <w:tcPr>
            <w:tcW w:w="4327" w:type="dxa"/>
            <w:shd w:val="clear" w:color="auto" w:fill="auto"/>
          </w:tcPr>
          <w:p w14:paraId="127DCD16" w14:textId="77777777" w:rsidR="004B26EA" w:rsidRPr="00402A90" w:rsidRDefault="004B26EA" w:rsidP="004B26EA">
            <w:pPr>
              <w:spacing w:after="0" w:line="240" w:lineRule="auto"/>
              <w:rPr>
                <w:rFonts w:ascii="Times New Roman" w:eastAsia="Times New Roman" w:hAnsi="Times New Roman" w:cs="Times New Roman"/>
                <w:i/>
                <w:iCs/>
                <w:sz w:val="20"/>
                <w:szCs w:val="20"/>
              </w:rPr>
            </w:pPr>
            <w:r w:rsidRPr="00402A90">
              <w:rPr>
                <w:rFonts w:ascii="Times New Roman" w:eastAsia="Times New Roman" w:hAnsi="Times New Roman" w:cs="Times New Roman"/>
                <w:sz w:val="20"/>
                <w:szCs w:val="20"/>
              </w:rPr>
              <w:t xml:space="preserve">As the AACN Domains reshape the competencies required by new MSN graduates, the faculty and CC will need to review and reassess our courses using the MTSU MSN CCNE Crosswalk to ensure alignment of the curriculum with these guiding documents.  </w:t>
            </w:r>
          </w:p>
          <w:p w14:paraId="7F317B29" w14:textId="77777777" w:rsidR="004B26EA" w:rsidRPr="00402A90" w:rsidRDefault="004B26EA" w:rsidP="004B26EA">
            <w:pPr>
              <w:spacing w:after="0" w:line="240" w:lineRule="auto"/>
              <w:rPr>
                <w:rFonts w:ascii="Times New Roman" w:eastAsia="Times New Roman" w:hAnsi="Times New Roman" w:cs="Times New Roman"/>
                <w:sz w:val="20"/>
                <w:szCs w:val="20"/>
              </w:rPr>
            </w:pPr>
          </w:p>
          <w:p w14:paraId="30A087E7" w14:textId="284EE09D" w:rsidR="004B26EA" w:rsidRPr="005066B7" w:rsidRDefault="004B26EA" w:rsidP="004B26EA">
            <w:pPr>
              <w:spacing w:after="0" w:line="240" w:lineRule="auto"/>
              <w:rPr>
                <w:rFonts w:ascii="Times New Roman" w:hAnsi="Times New Roman" w:cs="Times New Roman"/>
                <w:sz w:val="20"/>
                <w:szCs w:val="20"/>
              </w:rPr>
            </w:pPr>
            <w:r w:rsidRPr="00402A90">
              <w:rPr>
                <w:rFonts w:ascii="Times New Roman" w:eastAsia="Times New Roman" w:hAnsi="Times New Roman" w:cs="Times New Roman"/>
                <w:sz w:val="20"/>
                <w:szCs w:val="20"/>
                <w:u w:val="single"/>
              </w:rPr>
              <w:t>Next due for assessment 2024</w:t>
            </w:r>
          </w:p>
        </w:tc>
      </w:tr>
      <w:tr w:rsidR="004B26EA" w:rsidRPr="00590CF3" w14:paraId="201E92F2" w14:textId="77777777" w:rsidTr="00AD7218">
        <w:trPr>
          <w:trHeight w:val="900"/>
        </w:trPr>
        <w:tc>
          <w:tcPr>
            <w:tcW w:w="2335" w:type="dxa"/>
            <w:shd w:val="clear" w:color="auto" w:fill="auto"/>
          </w:tcPr>
          <w:p w14:paraId="6E7FC3E9" w14:textId="5364E876" w:rsidR="004B26EA" w:rsidRPr="006948B6" w:rsidRDefault="004B26EA" w:rsidP="004B26EA">
            <w:pPr>
              <w:spacing w:after="0" w:line="240" w:lineRule="auto"/>
              <w:rPr>
                <w:rFonts w:ascii="Times New Roman" w:hAnsi="Times New Roman" w:cs="Times New Roman"/>
                <w:sz w:val="20"/>
                <w:szCs w:val="20"/>
              </w:rPr>
            </w:pPr>
            <w:r w:rsidRPr="00402A90">
              <w:rPr>
                <w:rFonts w:ascii="Times New Roman" w:eastAsia="Times New Roman" w:hAnsi="Times New Roman" w:cs="Times New Roman"/>
                <w:sz w:val="20"/>
                <w:szCs w:val="20"/>
              </w:rPr>
              <w:t>III-C.4 Additional APRN core content specific to the role and population is integrated throughout the other role and population-focused didactic and clinical courses.</w:t>
            </w:r>
          </w:p>
        </w:tc>
        <w:tc>
          <w:tcPr>
            <w:tcW w:w="2160" w:type="dxa"/>
            <w:shd w:val="clear" w:color="auto" w:fill="auto"/>
          </w:tcPr>
          <w:p w14:paraId="368BA91F" w14:textId="107E2F95" w:rsidR="004B26EA" w:rsidRPr="006948B6" w:rsidRDefault="004B26EA" w:rsidP="004B26EA">
            <w:pPr>
              <w:spacing w:after="0" w:line="240" w:lineRule="auto"/>
              <w:rPr>
                <w:rFonts w:ascii="Times New Roman" w:hAnsi="Times New Roman" w:cs="Times New Roman"/>
                <w:sz w:val="20"/>
                <w:szCs w:val="20"/>
              </w:rPr>
            </w:pPr>
            <w:r w:rsidRPr="00402A90">
              <w:rPr>
                <w:rFonts w:ascii="Times New Roman" w:eastAsia="Times New Roman" w:hAnsi="Times New Roman" w:cs="Times New Roman"/>
                <w:sz w:val="20"/>
                <w:szCs w:val="20"/>
              </w:rPr>
              <w:t xml:space="preserve">100% of time NP curriculum reflects the essential elements of a graduate nursing and advanced practice registered nursing (APRN) core curriculum and is consistent with MSN Program Outcomes, </w:t>
            </w:r>
            <w:r w:rsidRPr="00402A90">
              <w:rPr>
                <w:rFonts w:ascii="Times New Roman" w:eastAsia="Times New Roman" w:hAnsi="Times New Roman" w:cs="Times New Roman"/>
                <w:i/>
                <w:iCs/>
                <w:sz w:val="20"/>
                <w:szCs w:val="20"/>
              </w:rPr>
              <w:t>AACN Essentials for Master's Education in Nursing</w:t>
            </w:r>
            <w:r w:rsidRPr="00402A90">
              <w:rPr>
                <w:rFonts w:ascii="Times New Roman" w:eastAsia="Times New Roman" w:hAnsi="Times New Roman" w:cs="Times New Roman"/>
                <w:sz w:val="20"/>
                <w:szCs w:val="20"/>
              </w:rPr>
              <w:t xml:space="preserve"> and the </w:t>
            </w:r>
            <w:r w:rsidRPr="00402A90">
              <w:rPr>
                <w:rFonts w:ascii="Times New Roman" w:eastAsia="Times New Roman" w:hAnsi="Times New Roman" w:cs="Times New Roman"/>
                <w:i/>
                <w:iCs/>
                <w:sz w:val="20"/>
                <w:szCs w:val="20"/>
              </w:rPr>
              <w:t xml:space="preserve">Criteria for Evaluation of Nurse Practitioner Programs. </w:t>
            </w:r>
            <w:r w:rsidRPr="00402A90">
              <w:rPr>
                <w:rFonts w:ascii="Times New Roman" w:eastAsia="Times New Roman" w:hAnsi="Times New Roman" w:cs="Times New Roman"/>
                <w:sz w:val="20"/>
                <w:szCs w:val="20"/>
              </w:rPr>
              <w:t xml:space="preserve"> </w:t>
            </w:r>
          </w:p>
        </w:tc>
        <w:tc>
          <w:tcPr>
            <w:tcW w:w="3510" w:type="dxa"/>
            <w:shd w:val="clear" w:color="auto" w:fill="auto"/>
          </w:tcPr>
          <w:p w14:paraId="579EF31E" w14:textId="77777777" w:rsidR="004B26EA" w:rsidRPr="00402A90" w:rsidRDefault="004B26EA" w:rsidP="004B26EA">
            <w:pPr>
              <w:spacing w:after="0" w:line="240" w:lineRule="auto"/>
              <w:rPr>
                <w:rFonts w:ascii="Times New Roman" w:eastAsia="Times New Roman" w:hAnsi="Times New Roman" w:cs="Times New Roman"/>
                <w:b/>
                <w:bCs/>
                <w:sz w:val="20"/>
                <w:szCs w:val="20"/>
              </w:rPr>
            </w:pPr>
            <w:r w:rsidRPr="00402A90">
              <w:rPr>
                <w:rFonts w:ascii="Times New Roman" w:eastAsia="Times New Roman" w:hAnsi="Times New Roman" w:cs="Times New Roman"/>
                <w:b/>
                <w:bCs/>
                <w:sz w:val="20"/>
                <w:szCs w:val="20"/>
              </w:rPr>
              <w:t>DATA SOURCES:</w:t>
            </w:r>
          </w:p>
          <w:p w14:paraId="07E19E64" w14:textId="77777777" w:rsidR="004B26EA" w:rsidRPr="00402A90" w:rsidRDefault="004B26EA" w:rsidP="004B26EA">
            <w:pPr>
              <w:spacing w:after="0" w:line="240" w:lineRule="auto"/>
              <w:rPr>
                <w:rFonts w:ascii="Times New Roman" w:hAnsi="Times New Roman" w:cs="Times New Roman"/>
                <w:sz w:val="20"/>
                <w:szCs w:val="20"/>
              </w:rPr>
            </w:pPr>
            <w:r w:rsidRPr="00402A90">
              <w:rPr>
                <w:rFonts w:ascii="Times New Roman" w:eastAsia="Times New Roman" w:hAnsi="Times New Roman" w:cs="Times New Roman"/>
                <w:sz w:val="20"/>
                <w:szCs w:val="20"/>
              </w:rPr>
              <w:t>MSN Crosswalk- N- Drive</w:t>
            </w:r>
          </w:p>
          <w:p w14:paraId="5A98E2BC" w14:textId="758629A8" w:rsidR="004B26EA" w:rsidRPr="006948B6" w:rsidRDefault="004B26EA" w:rsidP="004B26EA">
            <w:pPr>
              <w:spacing w:after="0" w:line="240" w:lineRule="auto"/>
              <w:rPr>
                <w:rFonts w:ascii="Times New Roman" w:hAnsi="Times New Roman" w:cs="Times New Roman"/>
                <w:sz w:val="20"/>
                <w:szCs w:val="20"/>
              </w:rPr>
            </w:pPr>
            <w:r w:rsidRPr="00402A90">
              <w:rPr>
                <w:rFonts w:ascii="Times New Roman" w:eastAsia="Times New Roman" w:hAnsi="Times New Roman" w:cs="Times New Roman"/>
                <w:sz w:val="20"/>
                <w:szCs w:val="20"/>
              </w:rPr>
              <w:t>Course Syllabi- N-Drive</w:t>
            </w:r>
          </w:p>
        </w:tc>
        <w:tc>
          <w:tcPr>
            <w:tcW w:w="3060" w:type="dxa"/>
            <w:shd w:val="clear" w:color="auto" w:fill="auto"/>
          </w:tcPr>
          <w:p w14:paraId="0BCA5EB8" w14:textId="77777777" w:rsidR="004B26EA" w:rsidRPr="00402A90" w:rsidRDefault="004B26EA" w:rsidP="004B26EA">
            <w:pPr>
              <w:spacing w:after="0" w:line="240" w:lineRule="auto"/>
              <w:rPr>
                <w:rFonts w:ascii="Times New Roman" w:hAnsi="Times New Roman" w:cs="Times New Roman"/>
                <w:iCs/>
                <w:sz w:val="20"/>
                <w:szCs w:val="20"/>
              </w:rPr>
            </w:pPr>
            <w:r w:rsidRPr="00402A90">
              <w:rPr>
                <w:rFonts w:ascii="Times New Roman" w:hAnsi="Times New Roman" w:cs="Times New Roman"/>
                <w:iCs/>
                <w:sz w:val="20"/>
                <w:szCs w:val="20"/>
              </w:rPr>
              <w:t xml:space="preserve">Review every three years (sooner if needed) </w:t>
            </w:r>
          </w:p>
          <w:p w14:paraId="6DA07E3A" w14:textId="77777777" w:rsidR="004B26EA" w:rsidRPr="00402A90" w:rsidRDefault="004B26EA" w:rsidP="004B26EA">
            <w:pPr>
              <w:spacing w:after="0" w:line="240" w:lineRule="auto"/>
              <w:rPr>
                <w:rFonts w:ascii="Times New Roman" w:hAnsi="Times New Roman" w:cs="Times New Roman"/>
                <w:b/>
                <w:bCs/>
                <w:i/>
                <w:iCs/>
                <w:sz w:val="20"/>
                <w:szCs w:val="20"/>
              </w:rPr>
            </w:pPr>
            <w:r w:rsidRPr="00402A90">
              <w:rPr>
                <w:rFonts w:ascii="Times New Roman" w:hAnsi="Times New Roman" w:cs="Times New Roman"/>
                <w:b/>
                <w:bCs/>
                <w:i/>
                <w:iCs/>
                <w:sz w:val="20"/>
                <w:szCs w:val="20"/>
              </w:rPr>
              <w:t xml:space="preserve">*Frequency change: </w:t>
            </w:r>
          </w:p>
          <w:p w14:paraId="4117588D" w14:textId="77777777" w:rsidR="004B26EA" w:rsidRPr="00402A90" w:rsidRDefault="004B26EA" w:rsidP="004B26EA">
            <w:pPr>
              <w:spacing w:after="0" w:line="240" w:lineRule="auto"/>
              <w:rPr>
                <w:rFonts w:ascii="Times New Roman" w:hAnsi="Times New Roman" w:cs="Times New Roman"/>
                <w:sz w:val="20"/>
                <w:szCs w:val="20"/>
                <w:u w:val="single"/>
              </w:rPr>
            </w:pPr>
            <w:r w:rsidRPr="00402A90">
              <w:rPr>
                <w:rFonts w:ascii="Times New Roman" w:hAnsi="Times New Roman" w:cs="Times New Roman"/>
                <w:i/>
                <w:iCs/>
                <w:sz w:val="20"/>
                <w:szCs w:val="20"/>
              </w:rPr>
              <w:t xml:space="preserve">After this CY, review every 5 years (or sooner if indicated) – </w:t>
            </w:r>
            <w:r w:rsidRPr="00402A90">
              <w:rPr>
                <w:rFonts w:ascii="Times New Roman" w:hAnsi="Times New Roman" w:cs="Times New Roman"/>
                <w:i/>
                <w:iCs/>
                <w:sz w:val="20"/>
                <w:szCs w:val="20"/>
                <w:u w:val="single"/>
              </w:rPr>
              <w:t>Next due for assessment 2026</w:t>
            </w:r>
          </w:p>
          <w:p w14:paraId="37ACFF33" w14:textId="77777777" w:rsidR="004B26EA" w:rsidRPr="00402A90" w:rsidRDefault="004B26EA" w:rsidP="004B26EA">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Data Collection and Analysis:</w:t>
            </w:r>
          </w:p>
          <w:p w14:paraId="54C31019" w14:textId="02C7298A" w:rsidR="004B26EA" w:rsidRPr="006948B6" w:rsidRDefault="004B26EA" w:rsidP="004B26EA">
            <w:pPr>
              <w:spacing w:after="0" w:line="240" w:lineRule="auto"/>
              <w:rPr>
                <w:rFonts w:ascii="Times New Roman" w:hAnsi="Times New Roman" w:cs="Times New Roman"/>
                <w:sz w:val="20"/>
                <w:szCs w:val="20"/>
              </w:rPr>
            </w:pPr>
            <w:r w:rsidRPr="00402A90">
              <w:rPr>
                <w:rFonts w:ascii="Times New Roman" w:hAnsi="Times New Roman" w:cs="Times New Roman"/>
                <w:sz w:val="20"/>
                <w:szCs w:val="20"/>
              </w:rPr>
              <w:t>Curriculum Committee</w:t>
            </w:r>
          </w:p>
        </w:tc>
        <w:tc>
          <w:tcPr>
            <w:tcW w:w="3060" w:type="dxa"/>
            <w:shd w:val="clear" w:color="auto" w:fill="auto"/>
          </w:tcPr>
          <w:p w14:paraId="5A4D7A14" w14:textId="36ED3BC4" w:rsidR="004B26EA" w:rsidRPr="006948B6" w:rsidRDefault="004B26EA" w:rsidP="004B26EA">
            <w:pPr>
              <w:spacing w:after="0" w:line="240" w:lineRule="auto"/>
              <w:rPr>
                <w:rFonts w:ascii="Times New Roman" w:hAnsi="Times New Roman" w:cs="Times New Roman"/>
                <w:sz w:val="20"/>
                <w:szCs w:val="20"/>
              </w:rPr>
            </w:pPr>
            <w:r w:rsidRPr="00402A90">
              <w:rPr>
                <w:rFonts w:ascii="Times New Roman" w:eastAsia="Times New Roman" w:hAnsi="Times New Roman" w:cs="Times New Roman"/>
                <w:sz w:val="20"/>
                <w:szCs w:val="20"/>
              </w:rPr>
              <w:t>The benchmark was met. The MTSU MSN CCNE Crosswalk identifies the NONPF NP Core Competencies, Population-Focused Competencies (FNP/PMHNP), and MSN Essentials met by each course.</w:t>
            </w:r>
          </w:p>
        </w:tc>
        <w:tc>
          <w:tcPr>
            <w:tcW w:w="4327" w:type="dxa"/>
            <w:shd w:val="clear" w:color="auto" w:fill="auto"/>
          </w:tcPr>
          <w:p w14:paraId="040189F6" w14:textId="77777777" w:rsidR="004B26EA" w:rsidRPr="00402A90" w:rsidRDefault="004B26EA" w:rsidP="004B26EA">
            <w:pPr>
              <w:spacing w:after="0" w:line="240" w:lineRule="auto"/>
              <w:rPr>
                <w:rFonts w:ascii="Times New Roman" w:eastAsia="Times New Roman" w:hAnsi="Times New Roman" w:cs="Times New Roman"/>
                <w:sz w:val="20"/>
                <w:szCs w:val="20"/>
              </w:rPr>
            </w:pPr>
            <w:r w:rsidRPr="00402A90">
              <w:rPr>
                <w:rFonts w:ascii="Times New Roman" w:eastAsia="Times New Roman" w:hAnsi="Times New Roman" w:cs="Times New Roman"/>
                <w:sz w:val="20"/>
                <w:szCs w:val="20"/>
              </w:rPr>
              <w:t xml:space="preserve">As the AACN Domains and NTF guidelines are revised, we will need to review and reassess our courses using the MTSU MSN CCNE Crosswalk to ensure alignment of the curriculum with these guiding documents.  </w:t>
            </w:r>
          </w:p>
          <w:p w14:paraId="4A165A43" w14:textId="77777777" w:rsidR="004B26EA" w:rsidRPr="00402A90" w:rsidRDefault="004B26EA" w:rsidP="004B26EA">
            <w:pPr>
              <w:spacing w:after="0" w:line="240" w:lineRule="auto"/>
              <w:rPr>
                <w:rFonts w:ascii="Times New Roman" w:eastAsia="Times New Roman" w:hAnsi="Times New Roman" w:cs="Times New Roman"/>
                <w:sz w:val="20"/>
                <w:szCs w:val="20"/>
              </w:rPr>
            </w:pPr>
          </w:p>
          <w:p w14:paraId="5691A982" w14:textId="77777777" w:rsidR="004B26EA" w:rsidRPr="00402A90" w:rsidRDefault="004B26EA" w:rsidP="004B26EA">
            <w:pPr>
              <w:spacing w:after="0" w:line="240" w:lineRule="auto"/>
              <w:rPr>
                <w:rFonts w:ascii="Times New Roman" w:eastAsia="Times New Roman" w:hAnsi="Times New Roman" w:cs="Times New Roman"/>
                <w:sz w:val="20"/>
                <w:szCs w:val="20"/>
              </w:rPr>
            </w:pPr>
            <w:r w:rsidRPr="00402A90">
              <w:rPr>
                <w:rFonts w:ascii="Times New Roman" w:eastAsia="Times New Roman" w:hAnsi="Times New Roman" w:cs="Times New Roman"/>
                <w:sz w:val="20"/>
                <w:szCs w:val="20"/>
              </w:rPr>
              <w:t xml:space="preserve">Change: Review every five years (or sooner if indicated). </w:t>
            </w:r>
          </w:p>
          <w:p w14:paraId="117066A5" w14:textId="2D20D305" w:rsidR="004B26EA" w:rsidRPr="00590CF3" w:rsidRDefault="004B26EA" w:rsidP="004B26EA">
            <w:pPr>
              <w:spacing w:after="0" w:line="240" w:lineRule="auto"/>
              <w:rPr>
                <w:rFonts w:ascii="Times New Roman" w:hAnsi="Times New Roman" w:cs="Times New Roman"/>
                <w:b/>
                <w:bCs/>
                <w:i/>
                <w:iCs/>
                <w:sz w:val="20"/>
                <w:szCs w:val="20"/>
                <w:u w:val="single"/>
              </w:rPr>
            </w:pPr>
            <w:r w:rsidRPr="00402A90">
              <w:rPr>
                <w:rFonts w:ascii="Times New Roman" w:eastAsia="Times New Roman" w:hAnsi="Times New Roman" w:cs="Times New Roman"/>
                <w:sz w:val="20"/>
                <w:szCs w:val="20"/>
                <w:u w:val="single"/>
              </w:rPr>
              <w:t>Next due for assessment 2026</w:t>
            </w:r>
          </w:p>
        </w:tc>
      </w:tr>
    </w:tbl>
    <w:p w14:paraId="24680E8F" w14:textId="77777777" w:rsidR="004B26EA" w:rsidRDefault="004B26EA" w:rsidP="008F278F">
      <w:pPr>
        <w:spacing w:after="0" w:line="240" w:lineRule="auto"/>
        <w:rPr>
          <w:rFonts w:ascii="Times New Roman" w:eastAsia="Times New Roman" w:hAnsi="Times New Roman" w:cs="Times New Roman"/>
          <w:sz w:val="20"/>
          <w:szCs w:val="20"/>
        </w:rPr>
      </w:pPr>
    </w:p>
    <w:p w14:paraId="6851EAE3" w14:textId="77777777" w:rsidR="003F6321" w:rsidRDefault="003F6321" w:rsidP="00A10865">
      <w:pPr>
        <w:spacing w:after="0" w:line="240" w:lineRule="auto"/>
        <w:rPr>
          <w:rFonts w:ascii="Times New Roman" w:eastAsia="Times New Roman" w:hAnsi="Times New Roman" w:cs="Times New Roman"/>
          <w:sz w:val="20"/>
          <w:szCs w:val="20"/>
        </w:rPr>
        <w:sectPr w:rsidR="003F6321" w:rsidSect="00DA315E">
          <w:pgSz w:w="20160" w:h="12240" w:orient="landscape"/>
          <w:pgMar w:top="576" w:right="576" w:bottom="576" w:left="576" w:header="720" w:footer="720" w:gutter="0"/>
          <w:pgNumType w:start="1"/>
          <w:cols w:space="720"/>
          <w:docGrid w:linePitch="299"/>
        </w:sectPr>
      </w:pPr>
    </w:p>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445"/>
      </w:tblGrid>
      <w:tr w:rsidR="008F278F" w:rsidRPr="00D72AFA" w14:paraId="732265A4" w14:textId="77777777" w:rsidTr="00C832D4">
        <w:tc>
          <w:tcPr>
            <w:tcW w:w="18445" w:type="dxa"/>
            <w:shd w:val="clear" w:color="auto" w:fill="auto"/>
          </w:tcPr>
          <w:p w14:paraId="2CA939FD" w14:textId="77777777" w:rsidR="008F278F" w:rsidRPr="00D72AFA" w:rsidRDefault="008F278F" w:rsidP="00C832D4">
            <w:pPr>
              <w:spacing w:after="0" w:line="240" w:lineRule="auto"/>
              <w:jc w:val="center"/>
              <w:rPr>
                <w:rFonts w:ascii="Times New Roman" w:hAnsi="Times New Roman" w:cs="Times New Roman"/>
                <w:sz w:val="20"/>
                <w:szCs w:val="20"/>
              </w:rPr>
            </w:pPr>
            <w:r w:rsidRPr="1BC9E477">
              <w:rPr>
                <w:rFonts w:ascii="Times New Roman" w:hAnsi="Times New Roman" w:cs="Times New Roman"/>
                <w:sz w:val="20"/>
                <w:szCs w:val="20"/>
              </w:rPr>
              <w:lastRenderedPageBreak/>
              <w:t xml:space="preserve">Middle Tennessee State University (MTSU) School of Nursing (SON) Systematic Program Evaluation Plan for Calendar Year </w:t>
            </w:r>
            <w:r w:rsidRPr="1BC9E477">
              <w:rPr>
                <w:rFonts w:ascii="Times New Roman" w:hAnsi="Times New Roman" w:cs="Times New Roman"/>
                <w:b/>
                <w:bCs/>
                <w:sz w:val="20"/>
                <w:szCs w:val="20"/>
              </w:rPr>
              <w:t>(CY) 2021</w:t>
            </w:r>
          </w:p>
        </w:tc>
      </w:tr>
      <w:tr w:rsidR="008F278F" w:rsidRPr="00D72AFA" w14:paraId="2E27A195" w14:textId="77777777" w:rsidTr="00C832D4">
        <w:tc>
          <w:tcPr>
            <w:tcW w:w="18445" w:type="dxa"/>
            <w:shd w:val="clear" w:color="auto" w:fill="auto"/>
          </w:tcPr>
          <w:p w14:paraId="09A23067" w14:textId="77777777" w:rsidR="008F278F" w:rsidRPr="00D72AFA" w:rsidRDefault="008F278F" w:rsidP="00C832D4">
            <w:pPr>
              <w:spacing w:after="0" w:line="240" w:lineRule="auto"/>
              <w:rPr>
                <w:rFonts w:ascii="Times New Roman" w:hAnsi="Times New Roman" w:cs="Times New Roman"/>
                <w:b/>
                <w:bCs/>
                <w:sz w:val="20"/>
                <w:szCs w:val="20"/>
              </w:rPr>
            </w:pPr>
            <w:r w:rsidRPr="1BC9E477">
              <w:rPr>
                <w:rFonts w:ascii="Times New Roman" w:hAnsi="Times New Roman" w:cs="Times New Roman"/>
                <w:b/>
                <w:bCs/>
                <w:sz w:val="20"/>
                <w:szCs w:val="20"/>
              </w:rPr>
              <w:t>Key Element III-D: DNP</w:t>
            </w:r>
            <w:r w:rsidRPr="1BC9E477">
              <w:rPr>
                <w:rFonts w:ascii="Times New Roman" w:hAnsi="Times New Roman" w:cs="Times New Roman"/>
                <w:sz w:val="20"/>
                <w:szCs w:val="20"/>
              </w:rPr>
              <w:t xml:space="preserve"> curricula are developed, implemented, and revised to reflect relevant professional nursing standards and guidelines, which are clear within the curriculum and within the expected student outcomes (individual and aggregate). DNP program curricula incorporate professional standards and guidelines as appropriate. a. All DNP programs incorporate The Essentials of Doctoral Education for Advanced Nursing Practice (AACN, 2006) and additional relevant professional standards and guidelines if identified by the program. b. All DNP programs that prepare nurse practitioners incorporate Criteria for Evaluation of Nurse Practitioner Programs (NTF, 2016). Graduate-entry DNP program curricula incorporate The Essentials of Baccalaureate Education for Professional Nursing Practice (AACN, 2008) and appropriate graduate program standards and guidelines.</w:t>
            </w:r>
          </w:p>
        </w:tc>
      </w:tr>
    </w:tbl>
    <w:p w14:paraId="416E9384" w14:textId="77777777" w:rsidR="008F278F" w:rsidRDefault="008F278F" w:rsidP="008F278F">
      <w:pPr>
        <w:spacing w:after="0" w:line="240" w:lineRule="auto"/>
        <w:rPr>
          <w:rFonts w:ascii="Times New Roman" w:eastAsia="Times New Roman" w:hAnsi="Times New Roman" w:cs="Times New Roman"/>
          <w:sz w:val="18"/>
          <w:szCs w:val="18"/>
        </w:rPr>
      </w:pPr>
    </w:p>
    <w:tbl>
      <w:tblPr>
        <w:tblW w:w="18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01"/>
        <w:gridCol w:w="2621"/>
        <w:gridCol w:w="3190"/>
        <w:gridCol w:w="1822"/>
        <w:gridCol w:w="3304"/>
        <w:gridCol w:w="5014"/>
      </w:tblGrid>
      <w:tr w:rsidR="008F278F" w:rsidRPr="00D72AFA" w14:paraId="4FE89F05" w14:textId="77777777" w:rsidTr="00C832D4">
        <w:trPr>
          <w:trHeight w:val="420"/>
          <w:tblHeader/>
        </w:trPr>
        <w:tc>
          <w:tcPr>
            <w:tcW w:w="2501" w:type="dxa"/>
            <w:shd w:val="clear" w:color="auto" w:fill="D9D9D9"/>
          </w:tcPr>
          <w:p w14:paraId="4A1E063F" w14:textId="77777777" w:rsidR="008F278F" w:rsidRPr="00A4049D" w:rsidRDefault="008F278F" w:rsidP="00C832D4">
            <w:pPr>
              <w:spacing w:after="0" w:line="240" w:lineRule="auto"/>
              <w:rPr>
                <w:rFonts w:ascii="Times New Roman" w:hAnsi="Times New Roman" w:cs="Times New Roman"/>
                <w:b/>
                <w:bCs/>
                <w:i/>
                <w:sz w:val="20"/>
                <w:szCs w:val="20"/>
              </w:rPr>
            </w:pPr>
            <w:r w:rsidRPr="00A4049D">
              <w:rPr>
                <w:rFonts w:ascii="Times New Roman" w:hAnsi="Times New Roman" w:cs="Times New Roman"/>
                <w:b/>
                <w:bCs/>
                <w:i/>
                <w:sz w:val="20"/>
                <w:szCs w:val="20"/>
              </w:rPr>
              <w:t>Criteria</w:t>
            </w:r>
          </w:p>
        </w:tc>
        <w:tc>
          <w:tcPr>
            <w:tcW w:w="2621" w:type="dxa"/>
            <w:shd w:val="clear" w:color="auto" w:fill="D9D9D9"/>
          </w:tcPr>
          <w:p w14:paraId="7CE269D0" w14:textId="77777777" w:rsidR="008F278F" w:rsidRPr="00A4049D" w:rsidRDefault="008F278F" w:rsidP="00C832D4">
            <w:pPr>
              <w:spacing w:after="0" w:line="240" w:lineRule="auto"/>
              <w:rPr>
                <w:rFonts w:ascii="Times New Roman" w:hAnsi="Times New Roman" w:cs="Times New Roman"/>
                <w:b/>
                <w:bCs/>
                <w:i/>
                <w:sz w:val="20"/>
                <w:szCs w:val="20"/>
              </w:rPr>
            </w:pPr>
            <w:r w:rsidRPr="00A4049D">
              <w:rPr>
                <w:rFonts w:ascii="Times New Roman" w:hAnsi="Times New Roman" w:cs="Times New Roman"/>
                <w:b/>
                <w:bCs/>
                <w:i/>
                <w:sz w:val="20"/>
                <w:szCs w:val="20"/>
              </w:rPr>
              <w:t>Expected Outcome (benchmark)</w:t>
            </w:r>
          </w:p>
        </w:tc>
        <w:tc>
          <w:tcPr>
            <w:tcW w:w="3190" w:type="dxa"/>
            <w:shd w:val="clear" w:color="auto" w:fill="D9D9D9"/>
          </w:tcPr>
          <w:p w14:paraId="150242FB" w14:textId="77777777" w:rsidR="008F278F" w:rsidRPr="00A4049D" w:rsidRDefault="008F278F" w:rsidP="00C832D4">
            <w:pPr>
              <w:spacing w:after="0" w:line="240" w:lineRule="auto"/>
              <w:rPr>
                <w:rFonts w:ascii="Times New Roman" w:hAnsi="Times New Roman" w:cs="Times New Roman"/>
                <w:b/>
                <w:bCs/>
                <w:i/>
                <w:sz w:val="20"/>
                <w:szCs w:val="20"/>
              </w:rPr>
            </w:pPr>
            <w:r w:rsidRPr="00A4049D">
              <w:rPr>
                <w:rFonts w:ascii="Times New Roman" w:hAnsi="Times New Roman" w:cs="Times New Roman"/>
                <w:b/>
                <w:bCs/>
                <w:i/>
                <w:sz w:val="20"/>
                <w:szCs w:val="20"/>
              </w:rPr>
              <w:t xml:space="preserve">Evidence (Assessment Method) and Location of Evidence </w:t>
            </w:r>
          </w:p>
        </w:tc>
        <w:tc>
          <w:tcPr>
            <w:tcW w:w="1822" w:type="dxa"/>
            <w:shd w:val="clear" w:color="auto" w:fill="D9D9D9"/>
          </w:tcPr>
          <w:p w14:paraId="12D058C0" w14:textId="77777777" w:rsidR="008F278F" w:rsidRPr="00A4049D" w:rsidRDefault="008F278F" w:rsidP="00C832D4">
            <w:pPr>
              <w:spacing w:after="0" w:line="240" w:lineRule="auto"/>
              <w:rPr>
                <w:rFonts w:ascii="Times New Roman" w:hAnsi="Times New Roman" w:cs="Times New Roman"/>
                <w:b/>
                <w:bCs/>
                <w:i/>
                <w:sz w:val="20"/>
                <w:szCs w:val="20"/>
              </w:rPr>
            </w:pPr>
            <w:r w:rsidRPr="00A4049D">
              <w:rPr>
                <w:rFonts w:ascii="Times New Roman" w:hAnsi="Times New Roman" w:cs="Times New Roman"/>
                <w:b/>
                <w:bCs/>
                <w:i/>
                <w:sz w:val="20"/>
                <w:szCs w:val="20"/>
              </w:rPr>
              <w:t>Frequency/Time of Assessment</w:t>
            </w:r>
          </w:p>
        </w:tc>
        <w:tc>
          <w:tcPr>
            <w:tcW w:w="3304" w:type="dxa"/>
            <w:shd w:val="clear" w:color="auto" w:fill="D9D9D9"/>
          </w:tcPr>
          <w:p w14:paraId="5DE96EC0" w14:textId="77777777" w:rsidR="008F278F" w:rsidRPr="00A4049D" w:rsidRDefault="008F278F" w:rsidP="00C832D4">
            <w:pPr>
              <w:spacing w:after="0" w:line="240" w:lineRule="auto"/>
              <w:rPr>
                <w:rFonts w:ascii="Times New Roman" w:hAnsi="Times New Roman" w:cs="Times New Roman"/>
                <w:b/>
                <w:bCs/>
                <w:i/>
                <w:sz w:val="20"/>
                <w:szCs w:val="20"/>
              </w:rPr>
            </w:pPr>
            <w:r w:rsidRPr="00A4049D">
              <w:rPr>
                <w:rFonts w:ascii="Times New Roman" w:hAnsi="Times New Roman" w:cs="Times New Roman"/>
                <w:b/>
                <w:bCs/>
                <w:i/>
                <w:sz w:val="20"/>
                <w:szCs w:val="20"/>
              </w:rPr>
              <w:t xml:space="preserve">Actual Outcome </w:t>
            </w:r>
          </w:p>
        </w:tc>
        <w:tc>
          <w:tcPr>
            <w:tcW w:w="5014" w:type="dxa"/>
            <w:shd w:val="clear" w:color="auto" w:fill="D9D9D9"/>
          </w:tcPr>
          <w:p w14:paraId="5F4AB402" w14:textId="77777777" w:rsidR="008F278F" w:rsidRPr="00A4049D" w:rsidRDefault="008F278F" w:rsidP="00C832D4">
            <w:pPr>
              <w:spacing w:after="0" w:line="240" w:lineRule="auto"/>
              <w:rPr>
                <w:rFonts w:ascii="Times New Roman" w:hAnsi="Times New Roman" w:cs="Times New Roman"/>
                <w:b/>
                <w:bCs/>
                <w:i/>
                <w:sz w:val="20"/>
                <w:szCs w:val="20"/>
              </w:rPr>
            </w:pPr>
            <w:r w:rsidRPr="00A4049D">
              <w:rPr>
                <w:rFonts w:ascii="Times New Roman" w:hAnsi="Times New Roman" w:cs="Times New Roman"/>
                <w:b/>
                <w:bCs/>
                <w:i/>
                <w:sz w:val="20"/>
                <w:szCs w:val="20"/>
              </w:rPr>
              <w:t>Analysis and Use for Improvement</w:t>
            </w:r>
          </w:p>
        </w:tc>
      </w:tr>
      <w:tr w:rsidR="008F278F" w:rsidRPr="006948B6" w14:paraId="37FDB24F" w14:textId="77777777" w:rsidTr="00C832D4">
        <w:trPr>
          <w:trHeight w:val="420"/>
          <w:tblHeader/>
        </w:trPr>
        <w:tc>
          <w:tcPr>
            <w:tcW w:w="2501" w:type="dxa"/>
            <w:shd w:val="clear" w:color="auto" w:fill="auto"/>
          </w:tcPr>
          <w:p w14:paraId="2A296B0B" w14:textId="77777777" w:rsidR="008F278F" w:rsidRPr="006948B6" w:rsidRDefault="008F278F" w:rsidP="00C832D4">
            <w:pPr>
              <w:spacing w:after="0" w:line="240" w:lineRule="auto"/>
              <w:rPr>
                <w:rFonts w:ascii="Times New Roman" w:hAnsi="Times New Roman" w:cs="Times New Roman"/>
                <w:iCs/>
              </w:rPr>
            </w:pPr>
            <w:r w:rsidRPr="00D72AFA">
              <w:rPr>
                <w:rFonts w:ascii="Times New Roman" w:hAnsi="Times New Roman" w:cs="Times New Roman"/>
                <w:iCs/>
                <w:sz w:val="20"/>
                <w:szCs w:val="20"/>
              </w:rPr>
              <w:t xml:space="preserve">Not Applicable </w:t>
            </w:r>
          </w:p>
        </w:tc>
        <w:tc>
          <w:tcPr>
            <w:tcW w:w="2621" w:type="dxa"/>
            <w:shd w:val="clear" w:color="auto" w:fill="auto"/>
          </w:tcPr>
          <w:p w14:paraId="11FC51E0" w14:textId="77777777" w:rsidR="008F278F" w:rsidRPr="006948B6" w:rsidRDefault="008F278F" w:rsidP="00C832D4">
            <w:pPr>
              <w:spacing w:after="0" w:line="240" w:lineRule="auto"/>
              <w:rPr>
                <w:rFonts w:ascii="Times New Roman" w:hAnsi="Times New Roman" w:cs="Times New Roman"/>
                <w:i/>
              </w:rPr>
            </w:pPr>
          </w:p>
        </w:tc>
        <w:tc>
          <w:tcPr>
            <w:tcW w:w="3190" w:type="dxa"/>
            <w:shd w:val="clear" w:color="auto" w:fill="auto"/>
          </w:tcPr>
          <w:p w14:paraId="17DDBFCA" w14:textId="77777777" w:rsidR="008F278F" w:rsidRPr="006948B6" w:rsidRDefault="008F278F" w:rsidP="00C832D4">
            <w:pPr>
              <w:spacing w:after="0" w:line="240" w:lineRule="auto"/>
              <w:rPr>
                <w:rFonts w:ascii="Times New Roman" w:hAnsi="Times New Roman" w:cs="Times New Roman"/>
                <w:i/>
              </w:rPr>
            </w:pPr>
          </w:p>
        </w:tc>
        <w:tc>
          <w:tcPr>
            <w:tcW w:w="1822" w:type="dxa"/>
            <w:shd w:val="clear" w:color="auto" w:fill="auto"/>
          </w:tcPr>
          <w:p w14:paraId="311371D0" w14:textId="77777777" w:rsidR="008F278F" w:rsidRPr="006948B6" w:rsidRDefault="008F278F" w:rsidP="00C832D4">
            <w:pPr>
              <w:spacing w:after="0" w:line="240" w:lineRule="auto"/>
              <w:rPr>
                <w:rFonts w:ascii="Times New Roman" w:hAnsi="Times New Roman" w:cs="Times New Roman"/>
                <w:i/>
              </w:rPr>
            </w:pPr>
          </w:p>
        </w:tc>
        <w:tc>
          <w:tcPr>
            <w:tcW w:w="3304" w:type="dxa"/>
            <w:shd w:val="clear" w:color="auto" w:fill="auto"/>
          </w:tcPr>
          <w:p w14:paraId="520212B3" w14:textId="77777777" w:rsidR="008F278F" w:rsidRPr="006948B6" w:rsidRDefault="008F278F" w:rsidP="00C832D4">
            <w:pPr>
              <w:spacing w:after="0" w:line="240" w:lineRule="auto"/>
              <w:rPr>
                <w:rFonts w:ascii="Times New Roman" w:hAnsi="Times New Roman" w:cs="Times New Roman"/>
                <w:i/>
              </w:rPr>
            </w:pPr>
          </w:p>
        </w:tc>
        <w:tc>
          <w:tcPr>
            <w:tcW w:w="5014" w:type="dxa"/>
            <w:shd w:val="clear" w:color="auto" w:fill="auto"/>
          </w:tcPr>
          <w:p w14:paraId="34944A93" w14:textId="77777777" w:rsidR="008F278F" w:rsidRPr="006948B6" w:rsidRDefault="008F278F" w:rsidP="00C832D4">
            <w:pPr>
              <w:spacing w:after="0" w:line="240" w:lineRule="auto"/>
              <w:rPr>
                <w:rFonts w:ascii="Times New Roman" w:hAnsi="Times New Roman" w:cs="Times New Roman"/>
                <w:i/>
              </w:rPr>
            </w:pPr>
          </w:p>
        </w:tc>
      </w:tr>
    </w:tbl>
    <w:p w14:paraId="1AAE506D" w14:textId="77777777" w:rsidR="008F278F" w:rsidRPr="006948B6" w:rsidRDefault="008F278F" w:rsidP="008F278F">
      <w:pPr>
        <w:spacing w:after="0" w:line="240" w:lineRule="auto"/>
        <w:rPr>
          <w:rFonts w:ascii="Times New Roman" w:eastAsia="Times New Roman" w:hAnsi="Times New Roman" w:cs="Times New Roman"/>
          <w:sz w:val="20"/>
          <w:szCs w:val="20"/>
        </w:rPr>
      </w:pPr>
    </w:p>
    <w:p w14:paraId="2C502344" w14:textId="77777777" w:rsidR="008F278F" w:rsidRPr="006948B6" w:rsidRDefault="008F278F" w:rsidP="008F278F">
      <w:pPr>
        <w:spacing w:after="0" w:line="240" w:lineRule="auto"/>
        <w:rPr>
          <w:rFonts w:ascii="Times New Roman" w:eastAsia="Times New Roman" w:hAnsi="Times New Roman" w:cs="Times New Roman"/>
          <w:sz w:val="20"/>
          <w:szCs w:val="20"/>
        </w:rPr>
        <w:sectPr w:rsidR="008F278F" w:rsidRPr="006948B6" w:rsidSect="00DA315E">
          <w:pgSz w:w="20160" w:h="12240" w:orient="landscape"/>
          <w:pgMar w:top="576" w:right="576" w:bottom="576" w:left="576" w:header="720" w:footer="720" w:gutter="0"/>
          <w:pgNumType w:start="1"/>
          <w:cols w:space="720"/>
          <w:docGrid w:linePitch="299"/>
        </w:sectPr>
      </w:pPr>
    </w:p>
    <w:tbl>
      <w:tblPr>
        <w:tblW w:w="18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720"/>
      </w:tblGrid>
      <w:tr w:rsidR="008F278F" w:rsidRPr="006948B6" w14:paraId="6CD084EB" w14:textId="77777777" w:rsidTr="00C832D4">
        <w:tc>
          <w:tcPr>
            <w:tcW w:w="18720" w:type="dxa"/>
            <w:shd w:val="clear" w:color="auto" w:fill="auto"/>
          </w:tcPr>
          <w:p w14:paraId="1965ADFD" w14:textId="77777777" w:rsidR="008F278F" w:rsidRPr="004560E0" w:rsidRDefault="008F278F" w:rsidP="00C832D4">
            <w:pPr>
              <w:spacing w:after="0" w:line="240" w:lineRule="auto"/>
              <w:jc w:val="center"/>
              <w:rPr>
                <w:rFonts w:ascii="Times New Roman" w:hAnsi="Times New Roman" w:cs="Times New Roman"/>
                <w:sz w:val="20"/>
                <w:szCs w:val="20"/>
              </w:rPr>
            </w:pPr>
            <w:r w:rsidRPr="1BC9E477">
              <w:rPr>
                <w:rFonts w:ascii="Times New Roman" w:hAnsi="Times New Roman" w:cs="Times New Roman"/>
                <w:sz w:val="20"/>
                <w:szCs w:val="20"/>
              </w:rPr>
              <w:lastRenderedPageBreak/>
              <w:t xml:space="preserve">Middle Tennessee State University (MTSU) School of Nursing (SON) Systematic Program Evaluation Plan for Calendar Year </w:t>
            </w:r>
            <w:r w:rsidRPr="1BC9E477">
              <w:rPr>
                <w:rFonts w:ascii="Times New Roman" w:hAnsi="Times New Roman" w:cs="Times New Roman"/>
                <w:b/>
                <w:bCs/>
                <w:sz w:val="20"/>
                <w:szCs w:val="20"/>
              </w:rPr>
              <w:t>(CY) 2021</w:t>
            </w:r>
          </w:p>
        </w:tc>
      </w:tr>
      <w:tr w:rsidR="008F278F" w:rsidRPr="006948B6" w14:paraId="0121D666" w14:textId="77777777" w:rsidTr="00C832D4">
        <w:tc>
          <w:tcPr>
            <w:tcW w:w="18720" w:type="dxa"/>
            <w:shd w:val="clear" w:color="auto" w:fill="auto"/>
          </w:tcPr>
          <w:p w14:paraId="16882C8D" w14:textId="77777777" w:rsidR="008F278F" w:rsidRPr="004560E0" w:rsidRDefault="008F278F" w:rsidP="00C832D4">
            <w:pPr>
              <w:spacing w:after="0" w:line="240" w:lineRule="auto"/>
              <w:rPr>
                <w:rFonts w:ascii="Times New Roman" w:hAnsi="Times New Roman" w:cs="Times New Roman"/>
                <w:b/>
                <w:bCs/>
                <w:sz w:val="20"/>
                <w:szCs w:val="20"/>
              </w:rPr>
            </w:pPr>
            <w:r w:rsidRPr="1BC9E477">
              <w:rPr>
                <w:rFonts w:ascii="Times New Roman" w:hAnsi="Times New Roman" w:cs="Times New Roman"/>
                <w:b/>
                <w:bCs/>
                <w:sz w:val="20"/>
                <w:szCs w:val="20"/>
              </w:rPr>
              <w:t xml:space="preserve">Key Element III-E:  </w:t>
            </w:r>
            <w:r w:rsidRPr="1BC9E477">
              <w:rPr>
                <w:rFonts w:ascii="Times New Roman" w:hAnsi="Times New Roman" w:cs="Times New Roman"/>
                <w:sz w:val="20"/>
                <w:szCs w:val="20"/>
              </w:rPr>
              <w:t>Post-graduate APRN certificate program curricula are developed, implemented, and revised to reflect relevant professional nursing standards and guidelines, which are clear within the curriculum and within the expected student outcomes (individual and aggregate). Post-graduate APRN certificate programs that prepare nurse practitioners incorporate Criteria for Evaluation of Nurse Practitioner Programs (NTF, 2016).</w:t>
            </w:r>
          </w:p>
        </w:tc>
      </w:tr>
    </w:tbl>
    <w:p w14:paraId="0A2AAAE0" w14:textId="62573193" w:rsidR="008F278F" w:rsidRDefault="008F278F" w:rsidP="008F278F">
      <w:pPr>
        <w:spacing w:after="0" w:line="240" w:lineRule="auto"/>
        <w:rPr>
          <w:rFonts w:ascii="Times New Roman" w:eastAsia="Times New Roman" w:hAnsi="Times New Roman" w:cs="Times New Roman"/>
          <w:sz w:val="20"/>
          <w:szCs w:val="20"/>
        </w:rPr>
      </w:pPr>
    </w:p>
    <w:tbl>
      <w:tblPr>
        <w:tblpPr w:leftFromText="180" w:rightFromText="180" w:vertAnchor="text" w:tblpX="-185" w:tblpY="1"/>
        <w:tblOverlap w:val="never"/>
        <w:tblW w:w="18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20"/>
        <w:gridCol w:w="2160"/>
        <w:gridCol w:w="3510"/>
        <w:gridCol w:w="3060"/>
        <w:gridCol w:w="3060"/>
        <w:gridCol w:w="4327"/>
      </w:tblGrid>
      <w:tr w:rsidR="004B26EA" w:rsidRPr="00C2614D" w14:paraId="32CA8ABD" w14:textId="77777777" w:rsidTr="004B26EA">
        <w:trPr>
          <w:trHeight w:val="420"/>
          <w:tblHeader/>
        </w:trPr>
        <w:tc>
          <w:tcPr>
            <w:tcW w:w="2520" w:type="dxa"/>
            <w:shd w:val="clear" w:color="auto" w:fill="D9D9D9" w:themeFill="background1" w:themeFillShade="D9"/>
          </w:tcPr>
          <w:p w14:paraId="54033CB0" w14:textId="77777777" w:rsidR="004B26EA" w:rsidRPr="00C2614D" w:rsidRDefault="004B26EA" w:rsidP="004B26EA">
            <w:pPr>
              <w:spacing w:after="0" w:line="240" w:lineRule="auto"/>
              <w:rPr>
                <w:rFonts w:ascii="Times New Roman" w:hAnsi="Times New Roman" w:cs="Times New Roman"/>
                <w:b/>
                <w:bCs/>
                <w:i/>
                <w:iCs/>
                <w:color w:val="FF0000"/>
                <w:sz w:val="20"/>
                <w:szCs w:val="20"/>
              </w:rPr>
            </w:pPr>
            <w:r w:rsidRPr="00C2614D">
              <w:rPr>
                <w:rFonts w:ascii="Times New Roman" w:hAnsi="Times New Roman" w:cs="Times New Roman"/>
                <w:b/>
                <w:bCs/>
                <w:i/>
                <w:iCs/>
                <w:sz w:val="20"/>
                <w:szCs w:val="20"/>
              </w:rPr>
              <w:t xml:space="preserve">Criteria </w:t>
            </w:r>
          </w:p>
        </w:tc>
        <w:tc>
          <w:tcPr>
            <w:tcW w:w="2160" w:type="dxa"/>
            <w:shd w:val="clear" w:color="auto" w:fill="D9D9D9" w:themeFill="background1" w:themeFillShade="D9"/>
          </w:tcPr>
          <w:p w14:paraId="1B3C2121" w14:textId="77777777" w:rsidR="004B26EA" w:rsidRPr="00C2614D" w:rsidRDefault="004B26EA" w:rsidP="004B26EA">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Expected Outcome (benchmark)</w:t>
            </w:r>
          </w:p>
        </w:tc>
        <w:tc>
          <w:tcPr>
            <w:tcW w:w="3510" w:type="dxa"/>
            <w:shd w:val="clear" w:color="auto" w:fill="D9D9D9" w:themeFill="background1" w:themeFillShade="D9"/>
          </w:tcPr>
          <w:p w14:paraId="6CCFA5C2" w14:textId="77777777" w:rsidR="004B26EA" w:rsidRPr="00C2614D" w:rsidRDefault="004B26EA" w:rsidP="004B26EA">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 xml:space="preserve">Evidence (Assessment Method) and Location of Evidence </w:t>
            </w:r>
          </w:p>
        </w:tc>
        <w:tc>
          <w:tcPr>
            <w:tcW w:w="3060" w:type="dxa"/>
            <w:shd w:val="clear" w:color="auto" w:fill="D9D9D9" w:themeFill="background1" w:themeFillShade="D9"/>
          </w:tcPr>
          <w:p w14:paraId="7516FB36" w14:textId="77777777" w:rsidR="004B26EA" w:rsidRPr="00C2614D" w:rsidRDefault="004B26EA" w:rsidP="004B26EA">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Frequency/Time of Assessment</w:t>
            </w:r>
          </w:p>
        </w:tc>
        <w:tc>
          <w:tcPr>
            <w:tcW w:w="3060" w:type="dxa"/>
            <w:shd w:val="clear" w:color="auto" w:fill="D9D9D9" w:themeFill="background1" w:themeFillShade="D9"/>
          </w:tcPr>
          <w:p w14:paraId="0DB02AA6" w14:textId="77777777" w:rsidR="004B26EA" w:rsidRPr="00C2614D" w:rsidRDefault="004B26EA" w:rsidP="004B26EA">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 xml:space="preserve">Actual Outcome </w:t>
            </w:r>
          </w:p>
        </w:tc>
        <w:tc>
          <w:tcPr>
            <w:tcW w:w="4327" w:type="dxa"/>
            <w:shd w:val="clear" w:color="auto" w:fill="D9D9D9" w:themeFill="background1" w:themeFillShade="D9"/>
          </w:tcPr>
          <w:p w14:paraId="3A60E8AA" w14:textId="77777777" w:rsidR="004B26EA" w:rsidRPr="00C2614D" w:rsidRDefault="004B26EA" w:rsidP="004B26EA">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Analysis and Use for Improvement</w:t>
            </w:r>
          </w:p>
        </w:tc>
      </w:tr>
      <w:tr w:rsidR="004B26EA" w:rsidRPr="006948B6" w14:paraId="7D50CA72" w14:textId="77777777" w:rsidTr="004B26EA">
        <w:trPr>
          <w:trHeight w:val="900"/>
        </w:trPr>
        <w:tc>
          <w:tcPr>
            <w:tcW w:w="2520" w:type="dxa"/>
            <w:shd w:val="clear" w:color="auto" w:fill="auto"/>
          </w:tcPr>
          <w:p w14:paraId="740C9B9A" w14:textId="0AF7C7FA"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III-E.1 The post-graduate APRN certificate program incorporates professional nursing standards and guidelines relevant to the program and each track offered. </w:t>
            </w:r>
          </w:p>
        </w:tc>
        <w:tc>
          <w:tcPr>
            <w:tcW w:w="2160" w:type="dxa"/>
            <w:shd w:val="clear" w:color="auto" w:fill="auto"/>
          </w:tcPr>
          <w:p w14:paraId="6FF2CE13"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The post-graduate APRN certificate program is 100% consistent with The Essentials of Master's Education in Nursing.</w:t>
            </w:r>
          </w:p>
          <w:p w14:paraId="609A9BA8" w14:textId="50D8A5AA"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i/>
                <w:iCs/>
                <w:sz w:val="20"/>
                <w:szCs w:val="20"/>
              </w:rPr>
              <w:t>The master's degree programs that prepare nurse practitioners incorporate Criteria for Evaluation of Nurse Practitioner Programs (NTF, 2016).</w:t>
            </w:r>
          </w:p>
        </w:tc>
        <w:tc>
          <w:tcPr>
            <w:tcW w:w="3510" w:type="dxa"/>
            <w:shd w:val="clear" w:color="auto" w:fill="auto"/>
          </w:tcPr>
          <w:p w14:paraId="225840DA" w14:textId="77777777" w:rsidR="004B26EA" w:rsidRPr="004B26EA" w:rsidRDefault="004B26EA" w:rsidP="004B26EA">
            <w:pPr>
              <w:spacing w:after="0" w:line="240" w:lineRule="auto"/>
              <w:rPr>
                <w:rFonts w:ascii="Times New Roman" w:hAnsi="Times New Roman" w:cs="Times New Roman"/>
                <w:b/>
                <w:bCs/>
                <w:sz w:val="20"/>
                <w:szCs w:val="20"/>
              </w:rPr>
            </w:pPr>
            <w:r w:rsidRPr="004B26EA">
              <w:rPr>
                <w:rFonts w:ascii="Times New Roman" w:hAnsi="Times New Roman" w:cs="Times New Roman"/>
                <w:b/>
                <w:bCs/>
                <w:sz w:val="20"/>
                <w:szCs w:val="20"/>
              </w:rPr>
              <w:t>DATA SOURCES:</w:t>
            </w:r>
          </w:p>
          <w:p w14:paraId="2EBCB9B9"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MSN Crosswalk- N-Drive</w:t>
            </w:r>
          </w:p>
          <w:p w14:paraId="192DAF79"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SON website</w:t>
            </w:r>
          </w:p>
          <w:p w14:paraId="7EF9B252" w14:textId="77777777" w:rsidR="004B26EA" w:rsidRPr="004B26EA" w:rsidRDefault="004B26EA" w:rsidP="004B26EA">
            <w:pPr>
              <w:spacing w:after="0" w:line="240" w:lineRule="auto"/>
              <w:rPr>
                <w:rFonts w:ascii="Times New Roman" w:hAnsi="Times New Roman" w:cs="Times New Roman"/>
                <w:sz w:val="20"/>
                <w:szCs w:val="20"/>
              </w:rPr>
            </w:pPr>
          </w:p>
        </w:tc>
        <w:tc>
          <w:tcPr>
            <w:tcW w:w="3060" w:type="dxa"/>
            <w:shd w:val="clear" w:color="auto" w:fill="auto"/>
          </w:tcPr>
          <w:p w14:paraId="1A33CE29"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 xml:space="preserve">Review every three years (sooner if needed) </w:t>
            </w:r>
          </w:p>
          <w:p w14:paraId="5078C154" w14:textId="77777777" w:rsidR="004B26EA" w:rsidRPr="004B26EA" w:rsidRDefault="004B26EA" w:rsidP="004B26EA">
            <w:pPr>
              <w:spacing w:after="0" w:line="240" w:lineRule="auto"/>
              <w:rPr>
                <w:rFonts w:ascii="Times New Roman" w:hAnsi="Times New Roman" w:cs="Times New Roman"/>
                <w:b/>
                <w:bCs/>
                <w:i/>
                <w:iCs/>
                <w:sz w:val="20"/>
                <w:szCs w:val="20"/>
              </w:rPr>
            </w:pPr>
            <w:r w:rsidRPr="004B26EA">
              <w:rPr>
                <w:rFonts w:ascii="Times New Roman" w:hAnsi="Times New Roman" w:cs="Times New Roman"/>
                <w:b/>
                <w:bCs/>
                <w:i/>
                <w:iCs/>
                <w:sz w:val="20"/>
                <w:szCs w:val="20"/>
              </w:rPr>
              <w:t xml:space="preserve">*Frequency change: </w:t>
            </w:r>
          </w:p>
          <w:p w14:paraId="439D8377" w14:textId="77777777" w:rsidR="004B26EA" w:rsidRPr="004B26EA" w:rsidRDefault="004B26EA" w:rsidP="004B26EA">
            <w:pPr>
              <w:spacing w:after="0" w:line="240" w:lineRule="auto"/>
              <w:rPr>
                <w:rFonts w:ascii="Times New Roman" w:hAnsi="Times New Roman" w:cs="Times New Roman"/>
                <w:i/>
                <w:iCs/>
                <w:sz w:val="20"/>
                <w:szCs w:val="20"/>
                <w:u w:val="single"/>
              </w:rPr>
            </w:pPr>
            <w:r w:rsidRPr="004B26EA">
              <w:rPr>
                <w:rFonts w:ascii="Times New Roman" w:hAnsi="Times New Roman" w:cs="Times New Roman"/>
                <w:i/>
                <w:iCs/>
                <w:sz w:val="20"/>
                <w:szCs w:val="20"/>
              </w:rPr>
              <w:t xml:space="preserve">After this CY, review every 5 years (or sooner if indicated) – </w:t>
            </w:r>
            <w:r w:rsidRPr="004B26EA">
              <w:rPr>
                <w:rFonts w:ascii="Times New Roman" w:hAnsi="Times New Roman" w:cs="Times New Roman"/>
                <w:i/>
                <w:iCs/>
                <w:sz w:val="20"/>
                <w:szCs w:val="20"/>
                <w:u w:val="single"/>
              </w:rPr>
              <w:t>Next due for assessment 2026</w:t>
            </w:r>
          </w:p>
          <w:p w14:paraId="0CC93ECE" w14:textId="77777777" w:rsidR="004B26EA" w:rsidRPr="004B26EA" w:rsidRDefault="004B26EA" w:rsidP="004B26EA">
            <w:pPr>
              <w:spacing w:after="0" w:line="240" w:lineRule="auto"/>
              <w:rPr>
                <w:rFonts w:ascii="Times New Roman" w:hAnsi="Times New Roman" w:cs="Times New Roman"/>
                <w:sz w:val="20"/>
                <w:szCs w:val="20"/>
                <w:u w:val="single"/>
              </w:rPr>
            </w:pPr>
          </w:p>
          <w:p w14:paraId="1F7B1EC2"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Data Collection and Analysis:</w:t>
            </w:r>
          </w:p>
          <w:p w14:paraId="14EEF1D6" w14:textId="5157BB9D"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Curriculum Committee</w:t>
            </w:r>
          </w:p>
        </w:tc>
        <w:tc>
          <w:tcPr>
            <w:tcW w:w="3060" w:type="dxa"/>
            <w:shd w:val="clear" w:color="auto" w:fill="auto"/>
          </w:tcPr>
          <w:p w14:paraId="0426269B"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The benchmark was met. The last FNP-PMC student graduated in the fall of 2019. The first group of PMHNP-PMC students completed their program of study in the fall of 2021. The PMHNP-PMC program and course outcomes integrate professional nursing standards and guidelines mapped to the MSN Essentials.</w:t>
            </w:r>
          </w:p>
          <w:p w14:paraId="46A3B1BE" w14:textId="77777777" w:rsidR="004B26EA" w:rsidRPr="004B26EA" w:rsidRDefault="004B26EA" w:rsidP="004B26EA">
            <w:pPr>
              <w:spacing w:after="0" w:line="240" w:lineRule="auto"/>
              <w:rPr>
                <w:rFonts w:ascii="Times New Roman" w:hAnsi="Times New Roman" w:cs="Times New Roman"/>
                <w:sz w:val="20"/>
                <w:szCs w:val="20"/>
              </w:rPr>
            </w:pPr>
          </w:p>
          <w:p w14:paraId="44352867" w14:textId="10E6B106"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The MTSU-MSN CCNE Crosswalk is on the SON website. Reviewed and affirmed by faculty and course developers in March 2021. </w:t>
            </w:r>
          </w:p>
        </w:tc>
        <w:tc>
          <w:tcPr>
            <w:tcW w:w="4327" w:type="dxa"/>
            <w:shd w:val="clear" w:color="auto" w:fill="auto"/>
          </w:tcPr>
          <w:p w14:paraId="1ACDF35C"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During course development, the New AACN Domains were in draft format. However, the CC and course developers have created a preliminary outline of how the program and course outcomes will connect to the new domains. Once the AACN Domains are finalized, reevaluation by the CC and faculty will be necessary. The Crosswalk is used to identify any programmatic gaps.</w:t>
            </w:r>
          </w:p>
          <w:p w14:paraId="4883A4A9" w14:textId="69FDC17F"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Added NTF language for post-graduate APRN certificate when new track implemented. This calendar year will generate our first PMHNP-PMC graduates. See the rationale for the change in III-B. Change: Review every five years (or sooner if indicated). </w:t>
            </w:r>
            <w:r w:rsidRPr="004B26EA">
              <w:rPr>
                <w:rFonts w:ascii="Times New Roman" w:hAnsi="Times New Roman" w:cs="Times New Roman"/>
                <w:sz w:val="20"/>
                <w:szCs w:val="20"/>
                <w:u w:val="single"/>
              </w:rPr>
              <w:t>Next due for assessment 2026</w:t>
            </w:r>
          </w:p>
        </w:tc>
      </w:tr>
      <w:tr w:rsidR="004B26EA" w:rsidRPr="006948B6" w14:paraId="1F7C9897" w14:textId="77777777" w:rsidTr="004B26EA">
        <w:trPr>
          <w:trHeight w:val="900"/>
        </w:trPr>
        <w:tc>
          <w:tcPr>
            <w:tcW w:w="2520" w:type="dxa"/>
            <w:shd w:val="clear" w:color="auto" w:fill="auto"/>
          </w:tcPr>
          <w:p w14:paraId="1F737C90" w14:textId="438485F1"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eastAsia="Times New Roman" w:hAnsi="Times New Roman" w:cs="Times New Roman"/>
                <w:sz w:val="20"/>
                <w:szCs w:val="20"/>
              </w:rPr>
              <w:t xml:space="preserve">III-E.2 The post-graduate APRN certificate program clearly demonstrates where and how content, knowledge, and skills required by identified sets of standards are incorporated into the curriculum. </w:t>
            </w:r>
          </w:p>
        </w:tc>
        <w:tc>
          <w:tcPr>
            <w:tcW w:w="2160" w:type="dxa"/>
            <w:shd w:val="clear" w:color="auto" w:fill="auto"/>
          </w:tcPr>
          <w:p w14:paraId="2C7E719C" w14:textId="57791738"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eastAsia="Times New Roman" w:hAnsi="Times New Roman" w:cs="Times New Roman"/>
                <w:sz w:val="20"/>
                <w:szCs w:val="20"/>
              </w:rPr>
              <w:t>The post-graduate APRN certificate program(s) clearly demonstrate where and how content, knowledge, and skills required by identified sets of standards are incorporated into the curriculum 100% of the time.</w:t>
            </w:r>
          </w:p>
        </w:tc>
        <w:tc>
          <w:tcPr>
            <w:tcW w:w="3510" w:type="dxa"/>
            <w:shd w:val="clear" w:color="auto" w:fill="auto"/>
          </w:tcPr>
          <w:p w14:paraId="587A55CF" w14:textId="77777777" w:rsidR="004B26EA" w:rsidRPr="004B26EA" w:rsidRDefault="004B26EA" w:rsidP="004B26EA">
            <w:pPr>
              <w:spacing w:after="0" w:line="240" w:lineRule="auto"/>
              <w:rPr>
                <w:rFonts w:ascii="Times New Roman" w:hAnsi="Times New Roman" w:cs="Times New Roman"/>
                <w:b/>
                <w:bCs/>
                <w:sz w:val="20"/>
                <w:szCs w:val="20"/>
              </w:rPr>
            </w:pPr>
            <w:r w:rsidRPr="004B26EA">
              <w:rPr>
                <w:rFonts w:ascii="Times New Roman" w:hAnsi="Times New Roman" w:cs="Times New Roman"/>
                <w:b/>
                <w:bCs/>
                <w:sz w:val="20"/>
                <w:szCs w:val="20"/>
              </w:rPr>
              <w:t>DATA SOURCES:</w:t>
            </w:r>
          </w:p>
          <w:p w14:paraId="683ADE28"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MSN Crosswalk- N-Drive</w:t>
            </w:r>
          </w:p>
          <w:p w14:paraId="0E3D5F40" w14:textId="5B7CA95E" w:rsidR="004B26EA" w:rsidRPr="004B26EA" w:rsidRDefault="004B26EA" w:rsidP="004B26EA">
            <w:pPr>
              <w:spacing w:after="0" w:line="240" w:lineRule="auto"/>
              <w:rPr>
                <w:rFonts w:ascii="Times New Roman" w:hAnsi="Times New Roman" w:cs="Times New Roman"/>
                <w:i/>
                <w:iCs/>
                <w:sz w:val="20"/>
                <w:szCs w:val="20"/>
              </w:rPr>
            </w:pPr>
          </w:p>
        </w:tc>
        <w:tc>
          <w:tcPr>
            <w:tcW w:w="3060" w:type="dxa"/>
            <w:shd w:val="clear" w:color="auto" w:fill="auto"/>
          </w:tcPr>
          <w:p w14:paraId="2FC4FEC6"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 xml:space="preserve">Review every three years (sooner if needed) </w:t>
            </w:r>
          </w:p>
          <w:p w14:paraId="336EBD4F" w14:textId="77777777" w:rsidR="004B26EA" w:rsidRPr="004B26EA" w:rsidRDefault="004B26EA" w:rsidP="004B26EA">
            <w:pPr>
              <w:spacing w:after="0" w:line="240" w:lineRule="auto"/>
              <w:rPr>
                <w:rFonts w:ascii="Times New Roman" w:hAnsi="Times New Roman" w:cs="Times New Roman"/>
                <w:b/>
                <w:bCs/>
                <w:i/>
                <w:iCs/>
                <w:sz w:val="20"/>
                <w:szCs w:val="20"/>
              </w:rPr>
            </w:pPr>
            <w:r w:rsidRPr="004B26EA">
              <w:rPr>
                <w:rFonts w:ascii="Times New Roman" w:hAnsi="Times New Roman" w:cs="Times New Roman"/>
                <w:b/>
                <w:bCs/>
                <w:i/>
                <w:iCs/>
                <w:sz w:val="20"/>
                <w:szCs w:val="20"/>
              </w:rPr>
              <w:t xml:space="preserve">*Frequency change: </w:t>
            </w:r>
          </w:p>
          <w:p w14:paraId="3A614F33" w14:textId="77777777" w:rsidR="004B26EA" w:rsidRPr="004B26EA" w:rsidRDefault="004B26EA" w:rsidP="004B26EA">
            <w:pPr>
              <w:spacing w:after="0" w:line="240" w:lineRule="auto"/>
              <w:rPr>
                <w:rFonts w:ascii="Times New Roman" w:hAnsi="Times New Roman" w:cs="Times New Roman"/>
                <w:sz w:val="20"/>
                <w:szCs w:val="20"/>
                <w:u w:val="single"/>
              </w:rPr>
            </w:pPr>
            <w:r w:rsidRPr="004B26EA">
              <w:rPr>
                <w:rFonts w:ascii="Times New Roman" w:hAnsi="Times New Roman" w:cs="Times New Roman"/>
                <w:i/>
                <w:iCs/>
                <w:sz w:val="20"/>
                <w:szCs w:val="20"/>
              </w:rPr>
              <w:t xml:space="preserve">After this CY, review every 5 years (or sooner if indicated) – </w:t>
            </w:r>
            <w:r w:rsidRPr="004B26EA">
              <w:rPr>
                <w:rFonts w:ascii="Times New Roman" w:hAnsi="Times New Roman" w:cs="Times New Roman"/>
                <w:i/>
                <w:iCs/>
                <w:sz w:val="20"/>
                <w:szCs w:val="20"/>
                <w:u w:val="single"/>
              </w:rPr>
              <w:t>Next due for assessment 2026</w:t>
            </w:r>
          </w:p>
          <w:p w14:paraId="422826A7"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Data Collection and Analysis:</w:t>
            </w:r>
          </w:p>
          <w:p w14:paraId="0518D8BE" w14:textId="195FA751" w:rsidR="004B26EA" w:rsidRPr="004B26EA" w:rsidRDefault="004B26EA" w:rsidP="004B26EA">
            <w:pPr>
              <w:spacing w:after="0" w:line="240" w:lineRule="auto"/>
              <w:rPr>
                <w:sz w:val="20"/>
                <w:szCs w:val="20"/>
              </w:rPr>
            </w:pPr>
            <w:r w:rsidRPr="004B26EA">
              <w:rPr>
                <w:rFonts w:ascii="Times New Roman" w:hAnsi="Times New Roman" w:cs="Times New Roman"/>
                <w:sz w:val="20"/>
                <w:szCs w:val="20"/>
              </w:rPr>
              <w:t>Curriculum Committee</w:t>
            </w:r>
          </w:p>
        </w:tc>
        <w:tc>
          <w:tcPr>
            <w:tcW w:w="3060" w:type="dxa"/>
            <w:shd w:val="clear" w:color="auto" w:fill="auto"/>
          </w:tcPr>
          <w:p w14:paraId="253F9969" w14:textId="4860D571"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eastAsia="Times New Roman" w:hAnsi="Times New Roman" w:cs="Times New Roman"/>
                <w:sz w:val="20"/>
                <w:szCs w:val="20"/>
              </w:rPr>
              <w:t xml:space="preserve">The benchmark was met. When developing the PMHNP-PMC curriculum, the MTSU MSN CCNE Crosswalk was utilized to ensure the MSN program and courses </w:t>
            </w:r>
            <w:r w:rsidRPr="004B26EA">
              <w:rPr>
                <w:rFonts w:ascii="Times New Roman" w:hAnsi="Times New Roman" w:cs="Times New Roman"/>
                <w:sz w:val="20"/>
                <w:szCs w:val="20"/>
              </w:rPr>
              <w:t xml:space="preserve">demonstrated the required standards were incorporated into the curriculum. </w:t>
            </w:r>
          </w:p>
        </w:tc>
        <w:tc>
          <w:tcPr>
            <w:tcW w:w="4327" w:type="dxa"/>
            <w:shd w:val="clear" w:color="auto" w:fill="auto"/>
          </w:tcPr>
          <w:p w14:paraId="1B975169" w14:textId="77777777" w:rsidR="004B26EA" w:rsidRPr="004B26EA" w:rsidRDefault="004B26EA" w:rsidP="004B26EA">
            <w:pPr>
              <w:spacing w:after="0" w:line="240" w:lineRule="auto"/>
              <w:rPr>
                <w:rFonts w:ascii="Times New Roman" w:eastAsia="Times New Roman" w:hAnsi="Times New Roman" w:cs="Times New Roman"/>
                <w:sz w:val="20"/>
                <w:szCs w:val="20"/>
              </w:rPr>
            </w:pPr>
            <w:r w:rsidRPr="004B26EA">
              <w:rPr>
                <w:rFonts w:ascii="Times New Roman" w:eastAsia="Times New Roman" w:hAnsi="Times New Roman" w:cs="Times New Roman"/>
                <w:sz w:val="20"/>
                <w:szCs w:val="20"/>
              </w:rPr>
              <w:t xml:space="preserve">As the NTF Guidelines and AACN Domains become finalized (estimated 2022), the CC and faculty will need to review the program and courses to validate this criterion is still being met. </w:t>
            </w:r>
          </w:p>
          <w:p w14:paraId="76511416" w14:textId="171AE457" w:rsidR="004B26EA" w:rsidRPr="004B26EA" w:rsidRDefault="004B26EA" w:rsidP="004B26EA">
            <w:pPr>
              <w:spacing w:after="0" w:line="240" w:lineRule="auto"/>
              <w:rPr>
                <w:rFonts w:ascii="Times New Roman" w:hAnsi="Times New Roman" w:cs="Times New Roman"/>
                <w:b/>
                <w:bCs/>
                <w:sz w:val="20"/>
                <w:szCs w:val="20"/>
              </w:rPr>
            </w:pPr>
            <w:r w:rsidRPr="004B26EA">
              <w:rPr>
                <w:rFonts w:ascii="Times New Roman" w:eastAsia="Times New Roman" w:hAnsi="Times New Roman" w:cs="Times New Roman"/>
                <w:sz w:val="20"/>
                <w:szCs w:val="20"/>
              </w:rPr>
              <w:t xml:space="preserve">Change: Review every five years (or sooner if indicated). </w:t>
            </w:r>
            <w:r w:rsidRPr="004B26EA">
              <w:rPr>
                <w:rFonts w:ascii="Times New Roman" w:eastAsia="Times New Roman" w:hAnsi="Times New Roman" w:cs="Times New Roman"/>
                <w:sz w:val="20"/>
                <w:szCs w:val="20"/>
                <w:u w:val="single"/>
              </w:rPr>
              <w:t>Next due for assessment 2026</w:t>
            </w:r>
          </w:p>
        </w:tc>
      </w:tr>
      <w:tr w:rsidR="004B26EA" w:rsidRPr="005066B7" w14:paraId="578DFBF2" w14:textId="77777777" w:rsidTr="004B26EA">
        <w:trPr>
          <w:trHeight w:val="900"/>
        </w:trPr>
        <w:tc>
          <w:tcPr>
            <w:tcW w:w="2520" w:type="dxa"/>
            <w:shd w:val="clear" w:color="auto" w:fill="auto"/>
          </w:tcPr>
          <w:p w14:paraId="49FC3CEB" w14:textId="77777777" w:rsidR="004B26EA" w:rsidRPr="004B26EA" w:rsidRDefault="004B26EA" w:rsidP="004B26EA">
            <w:pPr>
              <w:spacing w:after="0" w:line="240" w:lineRule="auto"/>
              <w:rPr>
                <w:rFonts w:ascii="Times New Roman" w:eastAsia="Times New Roman" w:hAnsi="Times New Roman" w:cs="Times New Roman"/>
                <w:sz w:val="20"/>
                <w:szCs w:val="20"/>
              </w:rPr>
            </w:pPr>
            <w:r w:rsidRPr="004B26EA">
              <w:rPr>
                <w:rFonts w:ascii="Times New Roman" w:eastAsia="Times New Roman" w:hAnsi="Times New Roman" w:cs="Times New Roman"/>
                <w:sz w:val="20"/>
                <w:szCs w:val="20"/>
              </w:rPr>
              <w:t xml:space="preserve">III-E.3 Post-graduate APRN certificate programs incorporate separate comprehensive graduate-level courses to address the APRN core: Advanced physiology/ pathophysiology, including principles across the lifespan; Advanced health assessment, which includes assessment of all human systems, advanced </w:t>
            </w:r>
            <w:r w:rsidRPr="004B26EA">
              <w:rPr>
                <w:rFonts w:ascii="Times New Roman" w:eastAsia="Times New Roman" w:hAnsi="Times New Roman" w:cs="Times New Roman"/>
                <w:sz w:val="20"/>
                <w:szCs w:val="20"/>
              </w:rPr>
              <w:lastRenderedPageBreak/>
              <w:t>assessment techniques, concepts and approaches; and Advanced pharmacology, which includes pharmacodynamics, pharmacokinetics and pharmacotherapeutics of all broad categories of agents.</w:t>
            </w:r>
          </w:p>
          <w:p w14:paraId="5335E1C1" w14:textId="6CB9E4DA"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b/>
                <w:sz w:val="20"/>
                <w:szCs w:val="20"/>
              </w:rPr>
              <w:t>NTF: III. B</w:t>
            </w:r>
            <w:r w:rsidRPr="004B26EA">
              <w:rPr>
                <w:rFonts w:ascii="Times New Roman" w:hAnsi="Times New Roman" w:cs="Times New Roman"/>
                <w:sz w:val="20"/>
                <w:szCs w:val="20"/>
              </w:rPr>
              <w:t xml:space="preserve"> – The curriculum is congruent with national standards for graduate-level, advanced practice registered nursing (APRN) education and is consistent with nationally recognized core role and population-focused NP educational standards and competencies (Also see III-C.1).</w:t>
            </w:r>
          </w:p>
        </w:tc>
        <w:tc>
          <w:tcPr>
            <w:tcW w:w="2160" w:type="dxa"/>
            <w:shd w:val="clear" w:color="auto" w:fill="auto"/>
          </w:tcPr>
          <w:p w14:paraId="2BF4AF0D" w14:textId="328D6519"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eastAsia="Times New Roman" w:hAnsi="Times New Roman" w:cs="Times New Roman"/>
                <w:sz w:val="20"/>
                <w:szCs w:val="20"/>
              </w:rPr>
              <w:lastRenderedPageBreak/>
              <w:t xml:space="preserve">100% of the time, the curriculum plan (both didactic and clinical) is consistent with NONPF NP Core Competencies and Population-Focused Competencies (FNP/PMHNP) and the AACN Essentials for Master's Education in Nursing and TN BON requirements. </w:t>
            </w:r>
          </w:p>
        </w:tc>
        <w:tc>
          <w:tcPr>
            <w:tcW w:w="3510" w:type="dxa"/>
            <w:shd w:val="clear" w:color="auto" w:fill="auto"/>
          </w:tcPr>
          <w:p w14:paraId="568AB256" w14:textId="77777777" w:rsidR="004B26EA" w:rsidRPr="004B26EA" w:rsidRDefault="004B26EA" w:rsidP="004B26EA">
            <w:pPr>
              <w:spacing w:after="0" w:line="240" w:lineRule="auto"/>
              <w:rPr>
                <w:rFonts w:ascii="Times New Roman" w:eastAsia="Times New Roman" w:hAnsi="Times New Roman" w:cs="Times New Roman"/>
                <w:b/>
                <w:bCs/>
                <w:sz w:val="20"/>
                <w:szCs w:val="20"/>
              </w:rPr>
            </w:pPr>
            <w:r w:rsidRPr="004B26EA">
              <w:rPr>
                <w:rFonts w:ascii="Times New Roman" w:eastAsia="Times New Roman" w:hAnsi="Times New Roman" w:cs="Times New Roman"/>
                <w:b/>
                <w:bCs/>
                <w:sz w:val="20"/>
                <w:szCs w:val="20"/>
              </w:rPr>
              <w:t>DATA SOURCES:</w:t>
            </w:r>
          </w:p>
          <w:p w14:paraId="21E87193" w14:textId="77777777" w:rsidR="004B26EA" w:rsidRPr="004B26EA" w:rsidRDefault="004B26EA" w:rsidP="004B26EA">
            <w:pPr>
              <w:spacing w:after="0" w:line="240" w:lineRule="auto"/>
              <w:rPr>
                <w:rFonts w:ascii="Times New Roman" w:eastAsia="Times New Roman" w:hAnsi="Times New Roman" w:cs="Times New Roman"/>
                <w:sz w:val="20"/>
                <w:szCs w:val="20"/>
              </w:rPr>
            </w:pPr>
            <w:r w:rsidRPr="004B26EA">
              <w:rPr>
                <w:rFonts w:ascii="Times New Roman" w:eastAsia="Times New Roman" w:hAnsi="Times New Roman" w:cs="Times New Roman"/>
                <w:sz w:val="20"/>
                <w:szCs w:val="20"/>
              </w:rPr>
              <w:t>MSN Crosswalk- N- Drive</w:t>
            </w:r>
          </w:p>
          <w:p w14:paraId="4C97D70D" w14:textId="6D59D031"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eastAsia="Times New Roman" w:hAnsi="Times New Roman" w:cs="Times New Roman"/>
                <w:sz w:val="20"/>
                <w:szCs w:val="20"/>
              </w:rPr>
              <w:t>Course Syllabi- N-Drive</w:t>
            </w:r>
          </w:p>
        </w:tc>
        <w:tc>
          <w:tcPr>
            <w:tcW w:w="3060" w:type="dxa"/>
            <w:shd w:val="clear" w:color="auto" w:fill="auto"/>
          </w:tcPr>
          <w:p w14:paraId="504A8379" w14:textId="77777777" w:rsidR="004B26EA" w:rsidRPr="004B26EA" w:rsidRDefault="004B26EA" w:rsidP="004B26EA">
            <w:pPr>
              <w:spacing w:after="0" w:line="240" w:lineRule="auto"/>
              <w:rPr>
                <w:rFonts w:ascii="Times New Roman" w:eastAsia="Times New Roman" w:hAnsi="Times New Roman" w:cs="Times New Roman"/>
                <w:b/>
                <w:bCs/>
                <w:sz w:val="20"/>
                <w:szCs w:val="20"/>
              </w:rPr>
            </w:pPr>
            <w:r w:rsidRPr="004B26EA">
              <w:rPr>
                <w:rFonts w:ascii="Times New Roman" w:eastAsia="Times New Roman" w:hAnsi="Times New Roman" w:cs="Times New Roman"/>
                <w:sz w:val="20"/>
                <w:szCs w:val="20"/>
              </w:rPr>
              <w:t xml:space="preserve">Review every three years (sooner if needed) </w:t>
            </w:r>
          </w:p>
          <w:p w14:paraId="55A2915F" w14:textId="77777777" w:rsidR="004B26EA" w:rsidRPr="004B26EA" w:rsidRDefault="004B26EA" w:rsidP="004B26EA">
            <w:pPr>
              <w:spacing w:after="0" w:line="240" w:lineRule="auto"/>
              <w:rPr>
                <w:rFonts w:ascii="Times New Roman" w:eastAsia="Times New Roman" w:hAnsi="Times New Roman" w:cs="Times New Roman"/>
                <w:sz w:val="20"/>
                <w:szCs w:val="20"/>
              </w:rPr>
            </w:pPr>
          </w:p>
          <w:p w14:paraId="58AFD03D" w14:textId="77777777" w:rsidR="004B26EA" w:rsidRPr="004B26EA" w:rsidRDefault="004B26EA" w:rsidP="004B26EA">
            <w:pPr>
              <w:spacing w:after="0" w:line="240" w:lineRule="auto"/>
              <w:rPr>
                <w:rFonts w:ascii="Times New Roman" w:eastAsia="Times New Roman" w:hAnsi="Times New Roman" w:cs="Times New Roman"/>
                <w:sz w:val="20"/>
                <w:szCs w:val="20"/>
              </w:rPr>
            </w:pPr>
            <w:r w:rsidRPr="004B26EA">
              <w:rPr>
                <w:rFonts w:ascii="Times New Roman" w:eastAsia="Times New Roman" w:hAnsi="Times New Roman" w:cs="Times New Roman"/>
                <w:sz w:val="20"/>
                <w:szCs w:val="20"/>
              </w:rPr>
              <w:t xml:space="preserve">Data Collection and Analysis: </w:t>
            </w:r>
          </w:p>
          <w:p w14:paraId="52789D57" w14:textId="6BD48F1F"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eastAsia="Times New Roman" w:hAnsi="Times New Roman" w:cs="Times New Roman"/>
                <w:sz w:val="20"/>
                <w:szCs w:val="20"/>
              </w:rPr>
              <w:t>Curriculum Committee</w:t>
            </w:r>
          </w:p>
        </w:tc>
        <w:tc>
          <w:tcPr>
            <w:tcW w:w="3060" w:type="dxa"/>
            <w:shd w:val="clear" w:color="auto" w:fill="auto"/>
          </w:tcPr>
          <w:p w14:paraId="54AE3F4F" w14:textId="77777777" w:rsidR="004B26EA" w:rsidRPr="004B26EA" w:rsidRDefault="004B26EA" w:rsidP="004B26EA">
            <w:pPr>
              <w:spacing w:after="0" w:line="240" w:lineRule="auto"/>
              <w:rPr>
                <w:rFonts w:ascii="Times New Roman" w:eastAsia="Times New Roman" w:hAnsi="Times New Roman" w:cs="Times New Roman"/>
                <w:sz w:val="20"/>
                <w:szCs w:val="20"/>
              </w:rPr>
            </w:pPr>
            <w:r w:rsidRPr="004B26EA">
              <w:rPr>
                <w:rFonts w:ascii="Times New Roman" w:eastAsia="Times New Roman" w:hAnsi="Times New Roman" w:cs="Times New Roman"/>
                <w:sz w:val="20"/>
                <w:szCs w:val="20"/>
              </w:rPr>
              <w:t xml:space="preserve">The benchmark was met. The MTSU MSN CCNE Crosswalk identifies the NONPF NP Core Competencies, Population-Focused Competencies (FNP/PMHNP), and MSN Essentials met by each course. This spreadsheet includes advanced pathophysiology, advanced health assessment, and advanced pharmacology. </w:t>
            </w:r>
          </w:p>
          <w:p w14:paraId="3BBF9483" w14:textId="77777777" w:rsidR="004B26EA" w:rsidRPr="004B26EA" w:rsidRDefault="004B26EA" w:rsidP="004B26EA">
            <w:pPr>
              <w:spacing w:after="0" w:line="240" w:lineRule="auto"/>
              <w:rPr>
                <w:rFonts w:ascii="Times New Roman" w:eastAsia="Times New Roman" w:hAnsi="Times New Roman" w:cs="Times New Roman"/>
                <w:sz w:val="20"/>
                <w:szCs w:val="20"/>
              </w:rPr>
            </w:pPr>
          </w:p>
          <w:p w14:paraId="3DE45FC8" w14:textId="3FB14520"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eastAsia="Times New Roman" w:hAnsi="Times New Roman" w:cs="Times New Roman"/>
                <w:sz w:val="20"/>
                <w:szCs w:val="20"/>
              </w:rPr>
              <w:lastRenderedPageBreak/>
              <w:t xml:space="preserve">The TN BON reviews programs every five years unless an issue requiring follow-up is identified. The TN BON approved the MTSU SON for five years, effective through 2022. </w:t>
            </w:r>
          </w:p>
        </w:tc>
        <w:tc>
          <w:tcPr>
            <w:tcW w:w="4327" w:type="dxa"/>
            <w:shd w:val="clear" w:color="auto" w:fill="auto"/>
          </w:tcPr>
          <w:p w14:paraId="69CCFFEE" w14:textId="77777777" w:rsidR="004B26EA" w:rsidRPr="004B26EA" w:rsidRDefault="004B26EA" w:rsidP="004B26EA">
            <w:pPr>
              <w:spacing w:after="0" w:line="240" w:lineRule="auto"/>
              <w:rPr>
                <w:rFonts w:ascii="Times New Roman" w:eastAsia="Times New Roman" w:hAnsi="Times New Roman" w:cs="Times New Roman"/>
                <w:sz w:val="20"/>
                <w:szCs w:val="20"/>
              </w:rPr>
            </w:pPr>
            <w:r w:rsidRPr="004B26EA">
              <w:rPr>
                <w:rFonts w:ascii="Times New Roman" w:eastAsia="Times New Roman" w:hAnsi="Times New Roman" w:cs="Times New Roman"/>
                <w:sz w:val="20"/>
                <w:szCs w:val="20"/>
              </w:rPr>
              <w:lastRenderedPageBreak/>
              <w:t>As the AACN Domains reshape the competencies required by new MSN graduates, the faculty and CC will need to review and reassess our courses using the MTSU MSN CCNE Crosswalk to ensure alignment of the curriculum with these guiding documents.</w:t>
            </w:r>
          </w:p>
          <w:p w14:paraId="78833828" w14:textId="77777777" w:rsidR="004B26EA" w:rsidRPr="004B26EA" w:rsidRDefault="004B26EA" w:rsidP="004B26EA">
            <w:pPr>
              <w:spacing w:after="0" w:line="240" w:lineRule="auto"/>
              <w:rPr>
                <w:rFonts w:ascii="Times New Roman" w:eastAsia="Times New Roman" w:hAnsi="Times New Roman" w:cs="Times New Roman"/>
                <w:sz w:val="20"/>
                <w:szCs w:val="20"/>
              </w:rPr>
            </w:pPr>
          </w:p>
          <w:p w14:paraId="24FB4B8C" w14:textId="5D0E498B"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eastAsia="Times New Roman" w:hAnsi="Times New Roman" w:cs="Times New Roman"/>
                <w:sz w:val="20"/>
                <w:szCs w:val="20"/>
                <w:u w:val="single"/>
              </w:rPr>
              <w:t>Next due for assessment 2024</w:t>
            </w:r>
          </w:p>
        </w:tc>
      </w:tr>
      <w:tr w:rsidR="004B26EA" w:rsidRPr="00590CF3" w14:paraId="1F9BFFB4" w14:textId="77777777" w:rsidTr="004B26EA">
        <w:trPr>
          <w:trHeight w:val="900"/>
        </w:trPr>
        <w:tc>
          <w:tcPr>
            <w:tcW w:w="2520" w:type="dxa"/>
            <w:shd w:val="clear" w:color="auto" w:fill="auto"/>
          </w:tcPr>
          <w:p w14:paraId="7D0754B1" w14:textId="0FC02F65"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eastAsia="Times New Roman" w:hAnsi="Times New Roman" w:cs="Times New Roman"/>
                <w:sz w:val="20"/>
                <w:szCs w:val="20"/>
              </w:rPr>
              <w:t>III-E.4 Additional APRN core content specific to the role and population is integrated throughout the other role and population-focused didactic and clinical courses.</w:t>
            </w:r>
          </w:p>
        </w:tc>
        <w:tc>
          <w:tcPr>
            <w:tcW w:w="2160" w:type="dxa"/>
            <w:shd w:val="clear" w:color="auto" w:fill="auto"/>
          </w:tcPr>
          <w:p w14:paraId="1D490C14" w14:textId="683E2046"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eastAsia="Times New Roman" w:hAnsi="Times New Roman" w:cs="Times New Roman"/>
                <w:sz w:val="20"/>
                <w:szCs w:val="20"/>
              </w:rPr>
              <w:t xml:space="preserve">100% of time NP curriculum reflects the essential elements of a graduate nursing and advanced practice registered nursing (APRN) core curriculum and is consistent with MSN Program Outcomes, </w:t>
            </w:r>
            <w:r w:rsidRPr="004B26EA">
              <w:rPr>
                <w:rFonts w:ascii="Times New Roman" w:eastAsia="Times New Roman" w:hAnsi="Times New Roman" w:cs="Times New Roman"/>
                <w:i/>
                <w:iCs/>
                <w:sz w:val="20"/>
                <w:szCs w:val="20"/>
              </w:rPr>
              <w:t>AACN Essentials for Master's Education in Nursing</w:t>
            </w:r>
            <w:r w:rsidRPr="004B26EA">
              <w:rPr>
                <w:rFonts w:ascii="Times New Roman" w:eastAsia="Times New Roman" w:hAnsi="Times New Roman" w:cs="Times New Roman"/>
                <w:sz w:val="20"/>
                <w:szCs w:val="20"/>
              </w:rPr>
              <w:t xml:space="preserve"> and the </w:t>
            </w:r>
            <w:r w:rsidRPr="004B26EA">
              <w:rPr>
                <w:rFonts w:ascii="Times New Roman" w:eastAsia="Times New Roman" w:hAnsi="Times New Roman" w:cs="Times New Roman"/>
                <w:i/>
                <w:iCs/>
                <w:sz w:val="20"/>
                <w:szCs w:val="20"/>
              </w:rPr>
              <w:t xml:space="preserve">Criteria for Evaluation of Nurse Practitioner Programs. </w:t>
            </w:r>
            <w:r w:rsidRPr="004B26EA">
              <w:rPr>
                <w:rFonts w:ascii="Times New Roman" w:eastAsia="Times New Roman" w:hAnsi="Times New Roman" w:cs="Times New Roman"/>
                <w:sz w:val="20"/>
                <w:szCs w:val="20"/>
              </w:rPr>
              <w:t xml:space="preserve">   </w:t>
            </w:r>
          </w:p>
        </w:tc>
        <w:tc>
          <w:tcPr>
            <w:tcW w:w="3510" w:type="dxa"/>
            <w:shd w:val="clear" w:color="auto" w:fill="auto"/>
          </w:tcPr>
          <w:p w14:paraId="01C5CE04" w14:textId="77777777" w:rsidR="004B26EA" w:rsidRPr="004B26EA" w:rsidRDefault="004B26EA" w:rsidP="004B26EA">
            <w:pPr>
              <w:spacing w:after="0" w:line="240" w:lineRule="auto"/>
              <w:rPr>
                <w:rFonts w:ascii="Times New Roman" w:eastAsia="Times New Roman" w:hAnsi="Times New Roman" w:cs="Times New Roman"/>
                <w:b/>
                <w:bCs/>
                <w:sz w:val="20"/>
                <w:szCs w:val="20"/>
              </w:rPr>
            </w:pPr>
            <w:r w:rsidRPr="004B26EA">
              <w:rPr>
                <w:rFonts w:ascii="Times New Roman" w:eastAsia="Times New Roman" w:hAnsi="Times New Roman" w:cs="Times New Roman"/>
                <w:b/>
                <w:bCs/>
                <w:sz w:val="20"/>
                <w:szCs w:val="20"/>
              </w:rPr>
              <w:t>DATA SOURCES:</w:t>
            </w:r>
          </w:p>
          <w:p w14:paraId="1C7D20AF" w14:textId="77777777" w:rsidR="004B26EA" w:rsidRPr="004B26EA" w:rsidRDefault="004B26EA" w:rsidP="004B26EA">
            <w:pPr>
              <w:spacing w:after="0" w:line="240" w:lineRule="auto"/>
              <w:rPr>
                <w:rFonts w:ascii="Times New Roman" w:eastAsia="Times New Roman" w:hAnsi="Times New Roman" w:cs="Times New Roman"/>
                <w:sz w:val="20"/>
                <w:szCs w:val="20"/>
              </w:rPr>
            </w:pPr>
            <w:r w:rsidRPr="004B26EA">
              <w:rPr>
                <w:rFonts w:ascii="Times New Roman" w:eastAsia="Times New Roman" w:hAnsi="Times New Roman" w:cs="Times New Roman"/>
                <w:sz w:val="20"/>
                <w:szCs w:val="20"/>
              </w:rPr>
              <w:t>MSN Crosswalk- N- Drive</w:t>
            </w:r>
          </w:p>
          <w:p w14:paraId="075B9A05" w14:textId="77777777" w:rsidR="004B26EA" w:rsidRPr="004B26EA" w:rsidRDefault="004B26EA" w:rsidP="004B26EA">
            <w:pPr>
              <w:spacing w:after="0" w:line="240" w:lineRule="auto"/>
              <w:rPr>
                <w:rFonts w:ascii="Times New Roman" w:eastAsia="Times New Roman" w:hAnsi="Times New Roman" w:cs="Times New Roman"/>
                <w:sz w:val="20"/>
                <w:szCs w:val="20"/>
              </w:rPr>
            </w:pPr>
            <w:r w:rsidRPr="004B26EA">
              <w:rPr>
                <w:rFonts w:ascii="Times New Roman" w:eastAsia="Times New Roman" w:hAnsi="Times New Roman" w:cs="Times New Roman"/>
                <w:sz w:val="20"/>
                <w:szCs w:val="20"/>
              </w:rPr>
              <w:t>Course Syllabi- N-Drive</w:t>
            </w:r>
          </w:p>
          <w:p w14:paraId="7264CC60" w14:textId="326903DC" w:rsidR="004B26EA" w:rsidRPr="004B26EA" w:rsidRDefault="004B26EA" w:rsidP="004B26EA">
            <w:pPr>
              <w:spacing w:after="0" w:line="240" w:lineRule="auto"/>
              <w:rPr>
                <w:rFonts w:ascii="Times New Roman" w:hAnsi="Times New Roman" w:cs="Times New Roman"/>
                <w:sz w:val="20"/>
                <w:szCs w:val="20"/>
              </w:rPr>
            </w:pPr>
          </w:p>
        </w:tc>
        <w:tc>
          <w:tcPr>
            <w:tcW w:w="3060" w:type="dxa"/>
            <w:shd w:val="clear" w:color="auto" w:fill="auto"/>
          </w:tcPr>
          <w:p w14:paraId="3A93EC77"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Review every three years. </w:t>
            </w:r>
          </w:p>
          <w:p w14:paraId="57E3545D" w14:textId="77777777" w:rsidR="004B26EA" w:rsidRPr="004B26EA" w:rsidRDefault="004B26EA" w:rsidP="004B26EA">
            <w:pPr>
              <w:spacing w:after="0" w:line="240" w:lineRule="auto"/>
              <w:rPr>
                <w:sz w:val="20"/>
                <w:szCs w:val="20"/>
              </w:rPr>
            </w:pPr>
          </w:p>
          <w:p w14:paraId="47286A66" w14:textId="77777777" w:rsidR="004B26EA" w:rsidRPr="004B26EA" w:rsidRDefault="004B26EA" w:rsidP="004B26EA">
            <w:pPr>
              <w:spacing w:after="0" w:line="240" w:lineRule="auto"/>
              <w:rPr>
                <w:rFonts w:ascii="Times New Roman" w:hAnsi="Times New Roman" w:cs="Times New Roman"/>
                <w:b/>
                <w:bCs/>
                <w:i/>
                <w:iCs/>
                <w:sz w:val="20"/>
                <w:szCs w:val="20"/>
              </w:rPr>
            </w:pPr>
            <w:r w:rsidRPr="004B26EA">
              <w:rPr>
                <w:rFonts w:ascii="Times New Roman" w:hAnsi="Times New Roman" w:cs="Times New Roman"/>
                <w:b/>
                <w:bCs/>
                <w:i/>
                <w:iCs/>
                <w:sz w:val="20"/>
                <w:szCs w:val="20"/>
              </w:rPr>
              <w:t xml:space="preserve">*Frequency change: </w:t>
            </w:r>
          </w:p>
          <w:p w14:paraId="74869322" w14:textId="77777777" w:rsidR="004B26EA" w:rsidRPr="004B26EA" w:rsidRDefault="004B26EA" w:rsidP="004B26EA">
            <w:pPr>
              <w:spacing w:after="0" w:line="240" w:lineRule="auto"/>
              <w:rPr>
                <w:rFonts w:ascii="Times New Roman" w:hAnsi="Times New Roman" w:cs="Times New Roman"/>
                <w:sz w:val="20"/>
                <w:szCs w:val="20"/>
                <w:u w:val="single"/>
              </w:rPr>
            </w:pPr>
            <w:r w:rsidRPr="004B26EA">
              <w:rPr>
                <w:rFonts w:ascii="Times New Roman" w:hAnsi="Times New Roman" w:cs="Times New Roman"/>
                <w:i/>
                <w:iCs/>
                <w:sz w:val="20"/>
                <w:szCs w:val="20"/>
              </w:rPr>
              <w:t xml:space="preserve">After this CY, review every 5 years (or sooner if indicated) – </w:t>
            </w:r>
            <w:r w:rsidRPr="004B26EA">
              <w:rPr>
                <w:rFonts w:ascii="Times New Roman" w:hAnsi="Times New Roman" w:cs="Times New Roman"/>
                <w:i/>
                <w:iCs/>
                <w:sz w:val="20"/>
                <w:szCs w:val="20"/>
                <w:u w:val="single"/>
              </w:rPr>
              <w:t>Next due for assessment 2026</w:t>
            </w:r>
          </w:p>
          <w:p w14:paraId="69C77583" w14:textId="77777777" w:rsidR="004B26EA" w:rsidRPr="004B26EA" w:rsidRDefault="004B26EA" w:rsidP="004B26EA">
            <w:pPr>
              <w:spacing w:after="0" w:line="240" w:lineRule="auto"/>
              <w:rPr>
                <w:rFonts w:ascii="Times New Roman" w:hAnsi="Times New Roman" w:cs="Times New Roman"/>
                <w:b/>
                <w:bCs/>
                <w:sz w:val="20"/>
                <w:szCs w:val="20"/>
              </w:rPr>
            </w:pPr>
          </w:p>
          <w:p w14:paraId="23F40DAA"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Data Collection and Analysis:</w:t>
            </w:r>
          </w:p>
          <w:p w14:paraId="3F54D10D" w14:textId="64BCFBE3"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Curriculum Committee</w:t>
            </w:r>
          </w:p>
        </w:tc>
        <w:tc>
          <w:tcPr>
            <w:tcW w:w="3060" w:type="dxa"/>
            <w:shd w:val="clear" w:color="auto" w:fill="auto"/>
          </w:tcPr>
          <w:p w14:paraId="54612862" w14:textId="77777777" w:rsidR="004B26EA" w:rsidRPr="004B26EA" w:rsidRDefault="004B26EA" w:rsidP="004B26EA">
            <w:pPr>
              <w:spacing w:after="0" w:line="240" w:lineRule="auto"/>
              <w:rPr>
                <w:rFonts w:ascii="Times New Roman" w:eastAsia="Times New Roman" w:hAnsi="Times New Roman" w:cs="Times New Roman"/>
                <w:sz w:val="20"/>
                <w:szCs w:val="20"/>
              </w:rPr>
            </w:pPr>
            <w:r w:rsidRPr="004B26EA">
              <w:rPr>
                <w:rFonts w:ascii="Times New Roman" w:eastAsia="Times New Roman" w:hAnsi="Times New Roman" w:cs="Times New Roman"/>
                <w:sz w:val="20"/>
                <w:szCs w:val="20"/>
              </w:rPr>
              <w:t xml:space="preserve">The benchmark was met. The MTSU MSN CCNE Crosswalk identifies the NONPF NP Core Competencies, Population-Focused Competencies (PMHNP-PMC), and MSN Essentials met by each course.  </w:t>
            </w:r>
          </w:p>
          <w:p w14:paraId="33E4A76E" w14:textId="41181818" w:rsidR="004B26EA" w:rsidRPr="004B26EA" w:rsidRDefault="004B26EA" w:rsidP="004B26EA">
            <w:pPr>
              <w:spacing w:after="0" w:line="240" w:lineRule="auto"/>
              <w:rPr>
                <w:rFonts w:ascii="Times New Roman" w:hAnsi="Times New Roman" w:cs="Times New Roman"/>
                <w:sz w:val="20"/>
                <w:szCs w:val="20"/>
              </w:rPr>
            </w:pPr>
          </w:p>
        </w:tc>
        <w:tc>
          <w:tcPr>
            <w:tcW w:w="4327" w:type="dxa"/>
            <w:shd w:val="clear" w:color="auto" w:fill="auto"/>
          </w:tcPr>
          <w:p w14:paraId="60418B52" w14:textId="77777777" w:rsidR="004B26EA" w:rsidRPr="004B26EA" w:rsidRDefault="004B26EA" w:rsidP="004B26EA">
            <w:pPr>
              <w:spacing w:after="0" w:line="240" w:lineRule="auto"/>
              <w:rPr>
                <w:rFonts w:ascii="Times New Roman" w:eastAsia="Times New Roman" w:hAnsi="Times New Roman" w:cs="Times New Roman"/>
                <w:sz w:val="20"/>
                <w:szCs w:val="20"/>
              </w:rPr>
            </w:pPr>
            <w:r w:rsidRPr="004B26EA">
              <w:rPr>
                <w:rFonts w:ascii="Times New Roman" w:eastAsia="Times New Roman" w:hAnsi="Times New Roman" w:cs="Times New Roman"/>
                <w:sz w:val="20"/>
                <w:szCs w:val="20"/>
              </w:rPr>
              <w:t xml:space="preserve">As the AACN Domains and NTF guidelines are revised, we will need to review and reassess our courses using the MTSU MSN CCNE Crosswalk to ensure alignment of the curriculum with these guiding documents. </w:t>
            </w:r>
          </w:p>
          <w:p w14:paraId="4D8AB283" w14:textId="77777777" w:rsidR="004B26EA" w:rsidRPr="004B26EA" w:rsidRDefault="004B26EA" w:rsidP="004B26EA">
            <w:pPr>
              <w:spacing w:after="0" w:line="240" w:lineRule="auto"/>
              <w:rPr>
                <w:rFonts w:ascii="Times New Roman" w:eastAsia="Times New Roman" w:hAnsi="Times New Roman" w:cs="Times New Roman"/>
                <w:sz w:val="20"/>
                <w:szCs w:val="20"/>
              </w:rPr>
            </w:pPr>
            <w:r w:rsidRPr="004B26EA">
              <w:rPr>
                <w:rFonts w:ascii="Times New Roman" w:eastAsia="Times New Roman" w:hAnsi="Times New Roman" w:cs="Times New Roman"/>
                <w:sz w:val="20"/>
                <w:szCs w:val="20"/>
              </w:rPr>
              <w:t xml:space="preserve">Change: Review every five years (or sooner if indicated). </w:t>
            </w:r>
          </w:p>
          <w:p w14:paraId="5CEF30BE" w14:textId="77777777" w:rsidR="004B26EA" w:rsidRPr="004B26EA" w:rsidRDefault="004B26EA" w:rsidP="004B26EA">
            <w:pPr>
              <w:spacing w:after="0" w:line="240" w:lineRule="auto"/>
              <w:rPr>
                <w:rFonts w:ascii="Times New Roman" w:eastAsia="Times New Roman" w:hAnsi="Times New Roman" w:cs="Times New Roman"/>
                <w:sz w:val="20"/>
                <w:szCs w:val="20"/>
              </w:rPr>
            </w:pPr>
          </w:p>
          <w:p w14:paraId="3AAD261D" w14:textId="5F2DCB1A" w:rsidR="004B26EA" w:rsidRPr="004B26EA" w:rsidRDefault="004B26EA" w:rsidP="004B26EA">
            <w:pPr>
              <w:spacing w:after="0" w:line="240" w:lineRule="auto"/>
              <w:rPr>
                <w:rFonts w:ascii="Times New Roman" w:hAnsi="Times New Roman" w:cs="Times New Roman"/>
                <w:b/>
                <w:bCs/>
                <w:i/>
                <w:iCs/>
                <w:sz w:val="20"/>
                <w:szCs w:val="20"/>
                <w:u w:val="single"/>
              </w:rPr>
            </w:pPr>
            <w:r w:rsidRPr="004B26EA">
              <w:rPr>
                <w:rFonts w:ascii="Times New Roman" w:eastAsia="Times New Roman" w:hAnsi="Times New Roman" w:cs="Times New Roman"/>
                <w:sz w:val="20"/>
                <w:szCs w:val="20"/>
                <w:u w:val="single"/>
              </w:rPr>
              <w:t>Next due for assessment 2026</w:t>
            </w:r>
          </w:p>
        </w:tc>
      </w:tr>
    </w:tbl>
    <w:p w14:paraId="4615C937" w14:textId="77777777" w:rsidR="004B26EA" w:rsidRDefault="004B26EA" w:rsidP="008F278F">
      <w:pPr>
        <w:spacing w:after="0" w:line="240" w:lineRule="auto"/>
        <w:rPr>
          <w:rFonts w:ascii="Times New Roman" w:eastAsia="Times New Roman" w:hAnsi="Times New Roman" w:cs="Times New Roman"/>
          <w:sz w:val="20"/>
          <w:szCs w:val="20"/>
        </w:rPr>
      </w:pPr>
    </w:p>
    <w:p w14:paraId="07BA9413" w14:textId="77777777" w:rsidR="009D5652" w:rsidRDefault="009D5652" w:rsidP="008F278F">
      <w:pPr>
        <w:rPr>
          <w:rFonts w:ascii="Times New Roman" w:eastAsia="Times New Roman" w:hAnsi="Times New Roman" w:cs="Times New Roman"/>
          <w:sz w:val="20"/>
          <w:szCs w:val="20"/>
        </w:rPr>
        <w:sectPr w:rsidR="009D5652" w:rsidSect="00AB565D">
          <w:pgSz w:w="20160" w:h="12240" w:orient="landscape"/>
          <w:pgMar w:top="720" w:right="720" w:bottom="720" w:left="720" w:header="720" w:footer="720" w:gutter="0"/>
          <w:pgNumType w:start="1"/>
          <w:cols w:space="720"/>
          <w:docGrid w:linePitch="299"/>
        </w:sectPr>
      </w:pPr>
    </w:p>
    <w:tbl>
      <w:tblPr>
        <w:tblW w:w="186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630"/>
      </w:tblGrid>
      <w:tr w:rsidR="008F278F" w:rsidRPr="00A35882" w14:paraId="3BD17047" w14:textId="77777777" w:rsidTr="004B26EA">
        <w:tc>
          <w:tcPr>
            <w:tcW w:w="18630" w:type="dxa"/>
            <w:shd w:val="clear" w:color="auto" w:fill="auto"/>
          </w:tcPr>
          <w:p w14:paraId="03D920F1" w14:textId="77777777" w:rsidR="008F278F" w:rsidRPr="00A35882" w:rsidRDefault="008F278F" w:rsidP="00C832D4">
            <w:pPr>
              <w:spacing w:after="0" w:line="240" w:lineRule="auto"/>
              <w:jc w:val="center"/>
              <w:rPr>
                <w:rFonts w:ascii="Times New Roman" w:hAnsi="Times New Roman" w:cs="Times New Roman"/>
                <w:sz w:val="20"/>
                <w:szCs w:val="20"/>
              </w:rPr>
            </w:pPr>
            <w:r w:rsidRPr="1BC9E477">
              <w:rPr>
                <w:rFonts w:ascii="Times New Roman" w:hAnsi="Times New Roman" w:cs="Times New Roman"/>
                <w:sz w:val="20"/>
                <w:szCs w:val="20"/>
              </w:rPr>
              <w:lastRenderedPageBreak/>
              <w:t xml:space="preserve">Middle Tennessee State University (MTSU) School of Nursing (SON) Systematic Program Evaluation Plan for Calendar Year </w:t>
            </w:r>
            <w:r w:rsidRPr="1BC9E477">
              <w:rPr>
                <w:rFonts w:ascii="Times New Roman" w:hAnsi="Times New Roman" w:cs="Times New Roman"/>
                <w:b/>
                <w:bCs/>
                <w:sz w:val="20"/>
                <w:szCs w:val="20"/>
              </w:rPr>
              <w:t>(CY) 2021</w:t>
            </w:r>
          </w:p>
        </w:tc>
      </w:tr>
      <w:tr w:rsidR="008F278F" w:rsidRPr="00A35882" w14:paraId="16315377" w14:textId="77777777" w:rsidTr="004B26EA">
        <w:tc>
          <w:tcPr>
            <w:tcW w:w="18630" w:type="dxa"/>
            <w:shd w:val="clear" w:color="auto" w:fill="auto"/>
          </w:tcPr>
          <w:p w14:paraId="6CCD2C81" w14:textId="7AC5E987" w:rsidR="008F278F" w:rsidRPr="00A35882" w:rsidRDefault="008F278F" w:rsidP="00C832D4">
            <w:pPr>
              <w:spacing w:after="0" w:line="240" w:lineRule="auto"/>
              <w:rPr>
                <w:rFonts w:ascii="Times New Roman" w:hAnsi="Times New Roman" w:cs="Times New Roman"/>
                <w:b/>
                <w:bCs/>
                <w:sz w:val="20"/>
                <w:szCs w:val="20"/>
              </w:rPr>
            </w:pPr>
            <w:r w:rsidRPr="6F1BDE23">
              <w:rPr>
                <w:rFonts w:ascii="Times New Roman" w:hAnsi="Times New Roman" w:cs="Times New Roman"/>
                <w:b/>
                <w:bCs/>
                <w:sz w:val="20"/>
                <w:szCs w:val="20"/>
              </w:rPr>
              <w:t>Key Element III-F: The</w:t>
            </w:r>
            <w:r w:rsidRPr="6F1BDE23">
              <w:rPr>
                <w:rFonts w:ascii="Times New Roman" w:hAnsi="Times New Roman" w:cs="Times New Roman"/>
                <w:sz w:val="20"/>
                <w:szCs w:val="20"/>
              </w:rPr>
              <w:t xml:space="preserve"> curriculum is logically structured to achieve expected student outcomes. Baccalaureate curricula build on a foundation of the arts, sciences, and humanities. Master</w:t>
            </w:r>
            <w:r w:rsidR="00F203BF">
              <w:rPr>
                <w:rFonts w:ascii="Times New Roman" w:hAnsi="Times New Roman" w:cs="Times New Roman"/>
                <w:sz w:val="20"/>
                <w:szCs w:val="20"/>
              </w:rPr>
              <w:t>'</w:t>
            </w:r>
            <w:r w:rsidRPr="6F1BDE23">
              <w:rPr>
                <w:rFonts w:ascii="Times New Roman" w:hAnsi="Times New Roman" w:cs="Times New Roman"/>
                <w:sz w:val="20"/>
                <w:szCs w:val="20"/>
              </w:rPr>
              <w:t>s curricula build on a foundation comparable to baccalaureate-level nursing knowledge. DNP curricula build on a baccalaureate and/or master</w:t>
            </w:r>
            <w:r w:rsidR="00F203BF">
              <w:rPr>
                <w:rFonts w:ascii="Times New Roman" w:hAnsi="Times New Roman" w:cs="Times New Roman"/>
                <w:sz w:val="20"/>
                <w:szCs w:val="20"/>
              </w:rPr>
              <w:t>'</w:t>
            </w:r>
            <w:r w:rsidRPr="6F1BDE23">
              <w:rPr>
                <w:rFonts w:ascii="Times New Roman" w:hAnsi="Times New Roman" w:cs="Times New Roman"/>
                <w:sz w:val="20"/>
                <w:szCs w:val="20"/>
              </w:rPr>
              <w:t>s foundation, depending on the level of entry of the student. Post-graduate APRN certificate programs build on graduate-level nursing competencies and knowledge base.</w:t>
            </w:r>
          </w:p>
        </w:tc>
      </w:tr>
    </w:tbl>
    <w:p w14:paraId="7D5BC6C8" w14:textId="28469CFE" w:rsidR="008F278F" w:rsidRDefault="008F278F" w:rsidP="008F278F">
      <w:pPr>
        <w:spacing w:after="0" w:line="240" w:lineRule="auto"/>
        <w:rPr>
          <w:rFonts w:ascii="Times New Roman" w:eastAsia="Times New Roman" w:hAnsi="Times New Roman" w:cs="Times New Roman"/>
          <w:sz w:val="18"/>
          <w:szCs w:val="18"/>
        </w:rPr>
      </w:pPr>
    </w:p>
    <w:p w14:paraId="380180D5" w14:textId="57DC9152" w:rsidR="004B26EA" w:rsidRDefault="004B26EA" w:rsidP="008F278F">
      <w:pPr>
        <w:spacing w:after="0" w:line="240" w:lineRule="auto"/>
        <w:rPr>
          <w:rFonts w:ascii="Times New Roman" w:eastAsia="Times New Roman" w:hAnsi="Times New Roman" w:cs="Times New Roman"/>
          <w:sz w:val="18"/>
          <w:szCs w:val="18"/>
        </w:rPr>
      </w:pPr>
    </w:p>
    <w:tbl>
      <w:tblPr>
        <w:tblpPr w:leftFromText="180" w:rightFromText="180" w:vertAnchor="text" w:tblpX="-185" w:tblpY="1"/>
        <w:tblOverlap w:val="never"/>
        <w:tblW w:w="18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20"/>
        <w:gridCol w:w="2160"/>
        <w:gridCol w:w="3510"/>
        <w:gridCol w:w="3060"/>
        <w:gridCol w:w="3060"/>
        <w:gridCol w:w="4327"/>
      </w:tblGrid>
      <w:tr w:rsidR="004B26EA" w:rsidRPr="00C2614D" w14:paraId="58BCCDEB" w14:textId="77777777" w:rsidTr="00AD7218">
        <w:trPr>
          <w:trHeight w:val="420"/>
          <w:tblHeader/>
        </w:trPr>
        <w:tc>
          <w:tcPr>
            <w:tcW w:w="2520" w:type="dxa"/>
            <w:shd w:val="clear" w:color="auto" w:fill="D9D9D9" w:themeFill="background1" w:themeFillShade="D9"/>
          </w:tcPr>
          <w:p w14:paraId="2FA26E73" w14:textId="77777777" w:rsidR="004B26EA" w:rsidRPr="004B26EA" w:rsidRDefault="004B26EA" w:rsidP="00AD7218">
            <w:pPr>
              <w:spacing w:after="0" w:line="240" w:lineRule="auto"/>
              <w:rPr>
                <w:rFonts w:ascii="Times New Roman" w:hAnsi="Times New Roman" w:cs="Times New Roman"/>
                <w:b/>
                <w:bCs/>
                <w:i/>
                <w:iCs/>
                <w:sz w:val="20"/>
                <w:szCs w:val="20"/>
              </w:rPr>
            </w:pPr>
            <w:r w:rsidRPr="004B26EA">
              <w:rPr>
                <w:rFonts w:ascii="Times New Roman" w:hAnsi="Times New Roman" w:cs="Times New Roman"/>
                <w:b/>
                <w:bCs/>
                <w:i/>
                <w:iCs/>
                <w:sz w:val="20"/>
                <w:szCs w:val="20"/>
              </w:rPr>
              <w:t xml:space="preserve">Criteria </w:t>
            </w:r>
          </w:p>
        </w:tc>
        <w:tc>
          <w:tcPr>
            <w:tcW w:w="2160" w:type="dxa"/>
            <w:shd w:val="clear" w:color="auto" w:fill="D9D9D9" w:themeFill="background1" w:themeFillShade="D9"/>
          </w:tcPr>
          <w:p w14:paraId="0573ECAD" w14:textId="77777777" w:rsidR="004B26EA" w:rsidRPr="004B26EA" w:rsidRDefault="004B26EA" w:rsidP="00AD7218">
            <w:pPr>
              <w:spacing w:after="0" w:line="240" w:lineRule="auto"/>
              <w:rPr>
                <w:rFonts w:ascii="Times New Roman" w:hAnsi="Times New Roman" w:cs="Times New Roman"/>
                <w:b/>
                <w:bCs/>
                <w:i/>
                <w:sz w:val="20"/>
                <w:szCs w:val="20"/>
              </w:rPr>
            </w:pPr>
            <w:r w:rsidRPr="004B26EA">
              <w:rPr>
                <w:rFonts w:ascii="Times New Roman" w:hAnsi="Times New Roman" w:cs="Times New Roman"/>
                <w:b/>
                <w:bCs/>
                <w:i/>
                <w:sz w:val="20"/>
                <w:szCs w:val="20"/>
              </w:rPr>
              <w:t>Expected Outcome (benchmark)</w:t>
            </w:r>
          </w:p>
        </w:tc>
        <w:tc>
          <w:tcPr>
            <w:tcW w:w="3510" w:type="dxa"/>
            <w:shd w:val="clear" w:color="auto" w:fill="D9D9D9" w:themeFill="background1" w:themeFillShade="D9"/>
          </w:tcPr>
          <w:p w14:paraId="4B4B537B" w14:textId="77777777" w:rsidR="004B26EA" w:rsidRPr="004B26EA" w:rsidRDefault="004B26EA" w:rsidP="00AD7218">
            <w:pPr>
              <w:spacing w:after="0" w:line="240" w:lineRule="auto"/>
              <w:rPr>
                <w:rFonts w:ascii="Times New Roman" w:hAnsi="Times New Roman" w:cs="Times New Roman"/>
                <w:b/>
                <w:bCs/>
                <w:i/>
                <w:sz w:val="20"/>
                <w:szCs w:val="20"/>
              </w:rPr>
            </w:pPr>
            <w:r w:rsidRPr="004B26EA">
              <w:rPr>
                <w:rFonts w:ascii="Times New Roman" w:hAnsi="Times New Roman" w:cs="Times New Roman"/>
                <w:b/>
                <w:bCs/>
                <w:i/>
                <w:sz w:val="20"/>
                <w:szCs w:val="20"/>
              </w:rPr>
              <w:t xml:space="preserve">Evidence (Assessment Method) and Location of Evidence </w:t>
            </w:r>
          </w:p>
        </w:tc>
        <w:tc>
          <w:tcPr>
            <w:tcW w:w="3060" w:type="dxa"/>
            <w:shd w:val="clear" w:color="auto" w:fill="D9D9D9" w:themeFill="background1" w:themeFillShade="D9"/>
          </w:tcPr>
          <w:p w14:paraId="23CE7D16" w14:textId="77777777" w:rsidR="004B26EA" w:rsidRPr="004B26EA" w:rsidRDefault="004B26EA" w:rsidP="00AD7218">
            <w:pPr>
              <w:spacing w:after="0" w:line="240" w:lineRule="auto"/>
              <w:rPr>
                <w:rFonts w:ascii="Times New Roman" w:hAnsi="Times New Roman" w:cs="Times New Roman"/>
                <w:b/>
                <w:bCs/>
                <w:i/>
                <w:sz w:val="20"/>
                <w:szCs w:val="20"/>
              </w:rPr>
            </w:pPr>
            <w:r w:rsidRPr="004B26EA">
              <w:rPr>
                <w:rFonts w:ascii="Times New Roman" w:hAnsi="Times New Roman" w:cs="Times New Roman"/>
                <w:b/>
                <w:bCs/>
                <w:i/>
                <w:sz w:val="20"/>
                <w:szCs w:val="20"/>
              </w:rPr>
              <w:t>Frequency/Time of Assessment</w:t>
            </w:r>
          </w:p>
        </w:tc>
        <w:tc>
          <w:tcPr>
            <w:tcW w:w="3060" w:type="dxa"/>
            <w:shd w:val="clear" w:color="auto" w:fill="D9D9D9" w:themeFill="background1" w:themeFillShade="D9"/>
          </w:tcPr>
          <w:p w14:paraId="43A181F2" w14:textId="77777777" w:rsidR="004B26EA" w:rsidRPr="004B26EA" w:rsidRDefault="004B26EA" w:rsidP="00AD7218">
            <w:pPr>
              <w:spacing w:after="0" w:line="240" w:lineRule="auto"/>
              <w:rPr>
                <w:rFonts w:ascii="Times New Roman" w:hAnsi="Times New Roman" w:cs="Times New Roman"/>
                <w:b/>
                <w:bCs/>
                <w:i/>
                <w:sz w:val="20"/>
                <w:szCs w:val="20"/>
              </w:rPr>
            </w:pPr>
            <w:r w:rsidRPr="004B26EA">
              <w:rPr>
                <w:rFonts w:ascii="Times New Roman" w:hAnsi="Times New Roman" w:cs="Times New Roman"/>
                <w:b/>
                <w:bCs/>
                <w:i/>
                <w:sz w:val="20"/>
                <w:szCs w:val="20"/>
              </w:rPr>
              <w:t xml:space="preserve">Actual Outcome </w:t>
            </w:r>
          </w:p>
        </w:tc>
        <w:tc>
          <w:tcPr>
            <w:tcW w:w="4327" w:type="dxa"/>
            <w:shd w:val="clear" w:color="auto" w:fill="D9D9D9" w:themeFill="background1" w:themeFillShade="D9"/>
          </w:tcPr>
          <w:p w14:paraId="2602E94C" w14:textId="77777777" w:rsidR="004B26EA" w:rsidRPr="004B26EA" w:rsidRDefault="004B26EA" w:rsidP="00AD7218">
            <w:pPr>
              <w:spacing w:after="0" w:line="240" w:lineRule="auto"/>
              <w:rPr>
                <w:rFonts w:ascii="Times New Roman" w:hAnsi="Times New Roman" w:cs="Times New Roman"/>
                <w:b/>
                <w:bCs/>
                <w:i/>
                <w:sz w:val="20"/>
                <w:szCs w:val="20"/>
              </w:rPr>
            </w:pPr>
            <w:r w:rsidRPr="004B26EA">
              <w:rPr>
                <w:rFonts w:ascii="Times New Roman" w:hAnsi="Times New Roman" w:cs="Times New Roman"/>
                <w:b/>
                <w:bCs/>
                <w:i/>
                <w:sz w:val="20"/>
                <w:szCs w:val="20"/>
              </w:rPr>
              <w:t>Analysis and Use for Improvement</w:t>
            </w:r>
          </w:p>
        </w:tc>
      </w:tr>
      <w:tr w:rsidR="004B26EA" w:rsidRPr="006948B6" w14:paraId="30BBB912" w14:textId="77777777" w:rsidTr="00AD7218">
        <w:trPr>
          <w:trHeight w:val="900"/>
        </w:trPr>
        <w:tc>
          <w:tcPr>
            <w:tcW w:w="2520" w:type="dxa"/>
            <w:shd w:val="clear" w:color="auto" w:fill="auto"/>
          </w:tcPr>
          <w:p w14:paraId="52A1231C" w14:textId="77777777" w:rsidR="004B26EA" w:rsidRPr="004B26EA" w:rsidRDefault="004B26EA" w:rsidP="004B26EA">
            <w:pPr>
              <w:spacing w:after="0" w:line="240" w:lineRule="auto"/>
              <w:rPr>
                <w:rFonts w:ascii="Times New Roman" w:hAnsi="Times New Roman" w:cs="Times New Roman"/>
                <w:i/>
                <w:iCs/>
                <w:sz w:val="20"/>
                <w:szCs w:val="20"/>
              </w:rPr>
            </w:pPr>
            <w:r w:rsidRPr="004B26EA">
              <w:rPr>
                <w:rFonts w:ascii="Times New Roman" w:hAnsi="Times New Roman" w:cs="Times New Roman"/>
                <w:sz w:val="20"/>
                <w:szCs w:val="20"/>
              </w:rPr>
              <w:t xml:space="preserve">III-F.1 The baccalaureate degree program demonstrates that knowledge from courses in the arts, sciences, and humanities is incorporated into nursing practice. </w:t>
            </w:r>
          </w:p>
          <w:p w14:paraId="5E348AE2" w14:textId="53ED534A" w:rsidR="004B26EA" w:rsidRPr="004B26EA" w:rsidRDefault="004B26EA" w:rsidP="004B26EA">
            <w:pPr>
              <w:spacing w:after="0" w:line="240" w:lineRule="auto"/>
              <w:rPr>
                <w:rFonts w:ascii="Times New Roman" w:hAnsi="Times New Roman" w:cs="Times New Roman"/>
                <w:sz w:val="20"/>
                <w:szCs w:val="20"/>
              </w:rPr>
            </w:pPr>
          </w:p>
        </w:tc>
        <w:tc>
          <w:tcPr>
            <w:tcW w:w="2160" w:type="dxa"/>
            <w:shd w:val="clear" w:color="auto" w:fill="auto"/>
          </w:tcPr>
          <w:p w14:paraId="23E2A84A" w14:textId="6EA9A182"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The baccalaureate curriculum builds on a foundation from the arts, sciences, and humanities 100% of the time. </w:t>
            </w:r>
          </w:p>
        </w:tc>
        <w:tc>
          <w:tcPr>
            <w:tcW w:w="3510" w:type="dxa"/>
            <w:shd w:val="clear" w:color="auto" w:fill="auto"/>
          </w:tcPr>
          <w:p w14:paraId="7CA5D908" w14:textId="77777777" w:rsidR="004B26EA" w:rsidRPr="004B26EA" w:rsidRDefault="004B26EA" w:rsidP="004B26EA">
            <w:pPr>
              <w:spacing w:after="0" w:line="240" w:lineRule="auto"/>
              <w:rPr>
                <w:rFonts w:ascii="Times New Roman" w:hAnsi="Times New Roman" w:cs="Times New Roman"/>
                <w:b/>
                <w:bCs/>
                <w:sz w:val="20"/>
                <w:szCs w:val="20"/>
              </w:rPr>
            </w:pPr>
            <w:r w:rsidRPr="004B26EA">
              <w:rPr>
                <w:rFonts w:ascii="Times New Roman" w:hAnsi="Times New Roman" w:cs="Times New Roman"/>
                <w:b/>
                <w:bCs/>
                <w:sz w:val="20"/>
                <w:szCs w:val="20"/>
              </w:rPr>
              <w:t>DATA SOURCES:</w:t>
            </w:r>
          </w:p>
          <w:p w14:paraId="0183FBD3"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Undergraduate handbook</w:t>
            </w:r>
          </w:p>
          <w:p w14:paraId="3F608121"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BSN program page (university website)</w:t>
            </w:r>
          </w:p>
          <w:p w14:paraId="7446A0A9"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Degree program of study</w:t>
            </w:r>
          </w:p>
          <w:p w14:paraId="390928E9" w14:textId="77777777" w:rsidR="004B26EA" w:rsidRPr="004B26EA" w:rsidRDefault="004B26EA" w:rsidP="004B26EA">
            <w:pPr>
              <w:spacing w:after="0" w:line="240" w:lineRule="auto"/>
              <w:rPr>
                <w:rFonts w:ascii="Times New Roman" w:hAnsi="Times New Roman" w:cs="Times New Roman"/>
                <w:sz w:val="20"/>
                <w:szCs w:val="20"/>
              </w:rPr>
            </w:pPr>
          </w:p>
        </w:tc>
        <w:tc>
          <w:tcPr>
            <w:tcW w:w="3060" w:type="dxa"/>
            <w:shd w:val="clear" w:color="auto" w:fill="auto"/>
          </w:tcPr>
          <w:p w14:paraId="73DC559B"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Review every five years (or sooner if significant change in the curriculum)</w:t>
            </w:r>
          </w:p>
          <w:p w14:paraId="66CD0AA6" w14:textId="77777777" w:rsidR="004B26EA" w:rsidRPr="004B26EA" w:rsidRDefault="004B26EA" w:rsidP="004B26EA">
            <w:pPr>
              <w:spacing w:after="0" w:line="240" w:lineRule="auto"/>
              <w:rPr>
                <w:rFonts w:ascii="Times New Roman" w:hAnsi="Times New Roman" w:cs="Times New Roman"/>
                <w:sz w:val="20"/>
                <w:szCs w:val="20"/>
              </w:rPr>
            </w:pPr>
          </w:p>
          <w:p w14:paraId="631E7F82" w14:textId="77777777" w:rsidR="004B26EA" w:rsidRPr="004B26EA" w:rsidRDefault="004B26EA" w:rsidP="004B26EA">
            <w:pPr>
              <w:spacing w:after="0" w:line="240" w:lineRule="auto"/>
              <w:rPr>
                <w:rFonts w:ascii="Times New Roman" w:hAnsi="Times New Roman" w:cs="Times New Roman"/>
                <w:sz w:val="20"/>
                <w:szCs w:val="20"/>
                <w:u w:val="single"/>
              </w:rPr>
            </w:pPr>
            <w:r w:rsidRPr="004B26EA">
              <w:rPr>
                <w:rFonts w:ascii="Times New Roman" w:hAnsi="Times New Roman" w:cs="Times New Roman"/>
                <w:sz w:val="20"/>
                <w:szCs w:val="20"/>
                <w:u w:val="single"/>
              </w:rPr>
              <w:t>Next due for assessment in 2023</w:t>
            </w:r>
          </w:p>
          <w:p w14:paraId="240E8C13" w14:textId="77777777" w:rsidR="004B26EA" w:rsidRPr="004B26EA" w:rsidRDefault="004B26EA" w:rsidP="004B26EA">
            <w:pPr>
              <w:spacing w:after="0" w:line="240" w:lineRule="auto"/>
              <w:rPr>
                <w:rFonts w:ascii="Times New Roman" w:hAnsi="Times New Roman" w:cs="Times New Roman"/>
                <w:sz w:val="20"/>
                <w:szCs w:val="20"/>
              </w:rPr>
            </w:pPr>
          </w:p>
          <w:p w14:paraId="5D207351" w14:textId="77777777" w:rsidR="004B26EA" w:rsidRPr="004B26EA" w:rsidRDefault="004B26EA" w:rsidP="004B26EA">
            <w:pPr>
              <w:spacing w:after="0" w:line="240" w:lineRule="auto"/>
              <w:rPr>
                <w:rFonts w:ascii="Times New Roman" w:hAnsi="Times New Roman" w:cs="Times New Roman"/>
                <w:i/>
                <w:iCs/>
                <w:sz w:val="20"/>
                <w:szCs w:val="20"/>
              </w:rPr>
            </w:pPr>
            <w:r w:rsidRPr="004B26EA">
              <w:rPr>
                <w:rFonts w:ascii="Times New Roman" w:hAnsi="Times New Roman" w:cs="Times New Roman"/>
                <w:sz w:val="20"/>
                <w:szCs w:val="20"/>
              </w:rPr>
              <w:t xml:space="preserve">Data Collection and Analysis: </w:t>
            </w:r>
          </w:p>
          <w:p w14:paraId="56B32C9A" w14:textId="40F4D00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Curriculum Committee</w:t>
            </w:r>
          </w:p>
        </w:tc>
        <w:tc>
          <w:tcPr>
            <w:tcW w:w="3060" w:type="dxa"/>
            <w:shd w:val="clear" w:color="auto" w:fill="auto"/>
          </w:tcPr>
          <w:p w14:paraId="6ED3CB19"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Not due this assessment year. No significant changes occurred in the baccalaureate curriculum.</w:t>
            </w:r>
          </w:p>
          <w:p w14:paraId="4F84E137" w14:textId="4E2360C3"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b/>
                <w:bCs/>
                <w:sz w:val="20"/>
                <w:szCs w:val="20"/>
                <w:u w:val="single"/>
              </w:rPr>
              <w:t>Next due for assessment in 2023</w:t>
            </w:r>
          </w:p>
        </w:tc>
        <w:tc>
          <w:tcPr>
            <w:tcW w:w="4327" w:type="dxa"/>
            <w:shd w:val="clear" w:color="auto" w:fill="auto"/>
          </w:tcPr>
          <w:p w14:paraId="51098024" w14:textId="77777777" w:rsidR="004B26EA" w:rsidRPr="004B26EA" w:rsidRDefault="004B26EA" w:rsidP="004B26EA">
            <w:pPr>
              <w:spacing w:after="0" w:line="240" w:lineRule="auto"/>
              <w:rPr>
                <w:rFonts w:ascii="Times New Roman" w:hAnsi="Times New Roman" w:cs="Times New Roman"/>
                <w:i/>
                <w:iCs/>
                <w:sz w:val="20"/>
                <w:szCs w:val="20"/>
              </w:rPr>
            </w:pPr>
            <w:r w:rsidRPr="004B26EA">
              <w:rPr>
                <w:rFonts w:ascii="Times New Roman" w:hAnsi="Times New Roman" w:cs="Times New Roman"/>
                <w:i/>
                <w:iCs/>
                <w:sz w:val="20"/>
                <w:szCs w:val="20"/>
              </w:rPr>
              <w:t>Not due during this assessment year.</w:t>
            </w:r>
          </w:p>
          <w:p w14:paraId="7485B506" w14:textId="77777777" w:rsidR="004B26EA" w:rsidRPr="004B26EA" w:rsidRDefault="004B26EA" w:rsidP="004B26EA">
            <w:pPr>
              <w:spacing w:after="0" w:line="240" w:lineRule="auto"/>
              <w:rPr>
                <w:rFonts w:ascii="Times New Roman" w:hAnsi="Times New Roman" w:cs="Times New Roman"/>
                <w:b/>
                <w:bCs/>
                <w:sz w:val="20"/>
                <w:szCs w:val="20"/>
              </w:rPr>
            </w:pPr>
          </w:p>
          <w:p w14:paraId="7B8ECF82" w14:textId="3E43FB39" w:rsidR="004B26EA" w:rsidRPr="004B26EA" w:rsidRDefault="004B26EA" w:rsidP="004B26EA">
            <w:pPr>
              <w:spacing w:after="0" w:line="240" w:lineRule="auto"/>
              <w:rPr>
                <w:rFonts w:ascii="Times New Roman" w:hAnsi="Times New Roman" w:cs="Times New Roman"/>
                <w:sz w:val="20"/>
                <w:szCs w:val="20"/>
              </w:rPr>
            </w:pPr>
          </w:p>
        </w:tc>
      </w:tr>
      <w:tr w:rsidR="004B26EA" w:rsidRPr="006948B6" w14:paraId="7A4C688C" w14:textId="77777777" w:rsidTr="00AD7218">
        <w:trPr>
          <w:trHeight w:val="900"/>
        </w:trPr>
        <w:tc>
          <w:tcPr>
            <w:tcW w:w="2520" w:type="dxa"/>
            <w:shd w:val="clear" w:color="auto" w:fill="auto"/>
          </w:tcPr>
          <w:p w14:paraId="04A62F3A"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III-F.2 Graduate programs are clearly based on a foundation comparable to a baccalaureate degree in nursing. </w:t>
            </w:r>
          </w:p>
          <w:p w14:paraId="2CB7B158" w14:textId="766E6A35"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b/>
                <w:sz w:val="20"/>
                <w:szCs w:val="20"/>
              </w:rPr>
              <w:t>NTF: III. D</w:t>
            </w:r>
            <w:r w:rsidRPr="004B26EA">
              <w:rPr>
                <w:rFonts w:ascii="Times New Roman" w:hAnsi="Times New Roman" w:cs="Times New Roman"/>
                <w:sz w:val="20"/>
                <w:szCs w:val="20"/>
              </w:rPr>
              <w:t xml:space="preserve"> – The curriculum plan demonstrates appropriate course sequencing.</w:t>
            </w:r>
          </w:p>
        </w:tc>
        <w:tc>
          <w:tcPr>
            <w:tcW w:w="2160" w:type="dxa"/>
            <w:shd w:val="clear" w:color="auto" w:fill="auto"/>
          </w:tcPr>
          <w:p w14:paraId="1E1B5397" w14:textId="21512543"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The Master's curricula build on the Baccalaureate generalist knowledge as delineated in The Essentials of Master's Education for Professional Nursing 100% of the time.</w:t>
            </w:r>
          </w:p>
        </w:tc>
        <w:tc>
          <w:tcPr>
            <w:tcW w:w="3510" w:type="dxa"/>
            <w:shd w:val="clear" w:color="auto" w:fill="auto"/>
          </w:tcPr>
          <w:p w14:paraId="410F2D3E" w14:textId="77777777" w:rsidR="004B26EA" w:rsidRPr="004B26EA" w:rsidRDefault="004B26EA" w:rsidP="004B26EA">
            <w:pPr>
              <w:spacing w:after="0" w:line="240" w:lineRule="auto"/>
              <w:rPr>
                <w:rFonts w:ascii="Times New Roman" w:hAnsi="Times New Roman" w:cs="Times New Roman"/>
                <w:b/>
                <w:bCs/>
                <w:sz w:val="20"/>
                <w:szCs w:val="20"/>
              </w:rPr>
            </w:pPr>
            <w:r w:rsidRPr="004B26EA">
              <w:rPr>
                <w:rFonts w:ascii="Times New Roman" w:hAnsi="Times New Roman" w:cs="Times New Roman"/>
                <w:b/>
                <w:bCs/>
                <w:sz w:val="20"/>
                <w:szCs w:val="20"/>
              </w:rPr>
              <w:t>DATA SOURCES:</w:t>
            </w:r>
          </w:p>
          <w:p w14:paraId="7E477C4F"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Graduate admissions policy</w:t>
            </w:r>
          </w:p>
          <w:p w14:paraId="1778EC45"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MSN program page (university website)</w:t>
            </w:r>
          </w:p>
          <w:p w14:paraId="150CD96D" w14:textId="77777777" w:rsidR="004B26EA" w:rsidRPr="004B26EA" w:rsidRDefault="004B26EA" w:rsidP="004B26EA">
            <w:pPr>
              <w:spacing w:after="0" w:line="240" w:lineRule="auto"/>
              <w:rPr>
                <w:rFonts w:ascii="Times New Roman" w:hAnsi="Times New Roman" w:cs="Times New Roman"/>
                <w:sz w:val="20"/>
                <w:szCs w:val="20"/>
              </w:rPr>
            </w:pPr>
          </w:p>
          <w:p w14:paraId="7B532CEC" w14:textId="77777777" w:rsidR="004B26EA" w:rsidRPr="004B26EA" w:rsidRDefault="004B26EA" w:rsidP="004B26EA">
            <w:pPr>
              <w:spacing w:after="0" w:line="240" w:lineRule="auto"/>
              <w:rPr>
                <w:rFonts w:ascii="Times New Roman" w:hAnsi="Times New Roman" w:cs="Times New Roman"/>
                <w:i/>
                <w:iCs/>
                <w:sz w:val="20"/>
                <w:szCs w:val="20"/>
              </w:rPr>
            </w:pPr>
          </w:p>
        </w:tc>
        <w:tc>
          <w:tcPr>
            <w:tcW w:w="3060" w:type="dxa"/>
            <w:shd w:val="clear" w:color="auto" w:fill="auto"/>
          </w:tcPr>
          <w:p w14:paraId="31764B75"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 xml:space="preserve">Review every three years (sooner if needed) </w:t>
            </w:r>
          </w:p>
          <w:p w14:paraId="2239A76A" w14:textId="77777777" w:rsidR="004B26EA" w:rsidRPr="004B26EA" w:rsidRDefault="004B26EA" w:rsidP="004B26EA">
            <w:pPr>
              <w:spacing w:after="0" w:line="240" w:lineRule="auto"/>
              <w:rPr>
                <w:rFonts w:ascii="Times New Roman" w:hAnsi="Times New Roman" w:cs="Times New Roman"/>
                <w:iCs/>
                <w:sz w:val="20"/>
                <w:szCs w:val="20"/>
              </w:rPr>
            </w:pPr>
          </w:p>
          <w:p w14:paraId="18D8542B" w14:textId="77777777" w:rsidR="004B26EA" w:rsidRPr="004B26EA" w:rsidRDefault="004B26EA" w:rsidP="004B26EA">
            <w:pPr>
              <w:spacing w:after="0" w:line="240" w:lineRule="auto"/>
              <w:rPr>
                <w:rFonts w:ascii="Times New Roman" w:hAnsi="Times New Roman" w:cs="Times New Roman"/>
                <w:b/>
                <w:bCs/>
                <w:i/>
                <w:iCs/>
                <w:sz w:val="20"/>
                <w:szCs w:val="20"/>
              </w:rPr>
            </w:pPr>
            <w:r w:rsidRPr="004B26EA">
              <w:rPr>
                <w:rFonts w:ascii="Times New Roman" w:hAnsi="Times New Roman" w:cs="Times New Roman"/>
                <w:b/>
                <w:bCs/>
                <w:i/>
                <w:iCs/>
                <w:sz w:val="20"/>
                <w:szCs w:val="20"/>
              </w:rPr>
              <w:t xml:space="preserve">*Frequency change: </w:t>
            </w:r>
          </w:p>
          <w:p w14:paraId="3E21B41D" w14:textId="77777777" w:rsidR="004B26EA" w:rsidRPr="004B26EA" w:rsidRDefault="004B26EA" w:rsidP="004B26EA">
            <w:pPr>
              <w:spacing w:after="0" w:line="240" w:lineRule="auto"/>
              <w:rPr>
                <w:rFonts w:ascii="Times New Roman" w:hAnsi="Times New Roman" w:cs="Times New Roman"/>
                <w:sz w:val="20"/>
                <w:szCs w:val="20"/>
                <w:u w:val="single"/>
              </w:rPr>
            </w:pPr>
            <w:r w:rsidRPr="004B26EA">
              <w:rPr>
                <w:rFonts w:ascii="Times New Roman" w:hAnsi="Times New Roman" w:cs="Times New Roman"/>
                <w:i/>
                <w:iCs/>
                <w:sz w:val="20"/>
                <w:szCs w:val="20"/>
              </w:rPr>
              <w:t xml:space="preserve">After this CY, review every 5 years (or sooner if indicated) – </w:t>
            </w:r>
            <w:r w:rsidRPr="004B26EA">
              <w:rPr>
                <w:rFonts w:ascii="Times New Roman" w:hAnsi="Times New Roman" w:cs="Times New Roman"/>
                <w:i/>
                <w:iCs/>
                <w:sz w:val="20"/>
                <w:szCs w:val="20"/>
                <w:u w:val="single"/>
              </w:rPr>
              <w:t>Next due for assessment 2026</w:t>
            </w:r>
          </w:p>
          <w:p w14:paraId="2E0782BF" w14:textId="77777777" w:rsidR="004B26EA" w:rsidRPr="004B26EA" w:rsidRDefault="004B26EA" w:rsidP="004B26EA">
            <w:pPr>
              <w:spacing w:after="0" w:line="240" w:lineRule="auto"/>
              <w:rPr>
                <w:rFonts w:ascii="Times New Roman" w:hAnsi="Times New Roman" w:cs="Times New Roman"/>
                <w:sz w:val="20"/>
                <w:szCs w:val="20"/>
              </w:rPr>
            </w:pPr>
          </w:p>
          <w:p w14:paraId="712F946D" w14:textId="77777777" w:rsidR="004B26EA" w:rsidRPr="004B26EA" w:rsidRDefault="004B26EA" w:rsidP="004B26EA">
            <w:pPr>
              <w:spacing w:after="0" w:line="240" w:lineRule="auto"/>
              <w:rPr>
                <w:rFonts w:ascii="Times New Roman" w:hAnsi="Times New Roman" w:cs="Times New Roman"/>
                <w:i/>
                <w:iCs/>
                <w:sz w:val="20"/>
                <w:szCs w:val="20"/>
              </w:rPr>
            </w:pPr>
            <w:r w:rsidRPr="004B26EA">
              <w:rPr>
                <w:rFonts w:ascii="Times New Roman" w:hAnsi="Times New Roman" w:cs="Times New Roman"/>
                <w:sz w:val="20"/>
                <w:szCs w:val="20"/>
              </w:rPr>
              <w:t xml:space="preserve">Data Collection and Analysis: </w:t>
            </w:r>
          </w:p>
          <w:p w14:paraId="495E1EE5"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Curriculum Committee</w:t>
            </w:r>
          </w:p>
          <w:p w14:paraId="3AD4166D" w14:textId="77777777" w:rsidR="004B26EA" w:rsidRPr="004B26EA" w:rsidRDefault="004B26EA" w:rsidP="004B26EA">
            <w:pPr>
              <w:spacing w:after="0" w:line="240" w:lineRule="auto"/>
              <w:rPr>
                <w:rFonts w:ascii="Times New Roman" w:hAnsi="Times New Roman" w:cs="Times New Roman"/>
                <w:sz w:val="20"/>
                <w:szCs w:val="20"/>
              </w:rPr>
            </w:pPr>
          </w:p>
          <w:p w14:paraId="1FC492E0" w14:textId="28FDF394" w:rsidR="004B26EA" w:rsidRPr="004B26EA" w:rsidRDefault="004B26EA" w:rsidP="004B26EA">
            <w:pPr>
              <w:spacing w:after="0" w:line="240" w:lineRule="auto"/>
              <w:rPr>
                <w:sz w:val="20"/>
                <w:szCs w:val="20"/>
              </w:rPr>
            </w:pPr>
          </w:p>
        </w:tc>
        <w:tc>
          <w:tcPr>
            <w:tcW w:w="3060" w:type="dxa"/>
            <w:shd w:val="clear" w:color="auto" w:fill="auto"/>
          </w:tcPr>
          <w:p w14:paraId="77AE9C48"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The benchmark was met. All students have a BSN degree and a current, unencumbered license as a registered nurse. MSN courses are designed to build on BSN knowledge. For example, students entering Advanced Health Assessment must demonstrate basic health assessment skills by submitting a history and physical exam on which they must earn 77% or &gt;. </w:t>
            </w:r>
          </w:p>
          <w:p w14:paraId="00AE5F6F" w14:textId="77777777" w:rsidR="004B26EA" w:rsidRPr="004B26EA" w:rsidRDefault="004B26EA" w:rsidP="004B26EA">
            <w:pPr>
              <w:spacing w:after="0" w:line="240" w:lineRule="auto"/>
              <w:rPr>
                <w:rFonts w:ascii="Times New Roman" w:hAnsi="Times New Roman" w:cs="Times New Roman"/>
                <w:sz w:val="20"/>
                <w:szCs w:val="20"/>
              </w:rPr>
            </w:pPr>
          </w:p>
          <w:p w14:paraId="53436195" w14:textId="3C8FE0BE"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Only if students can demonstrate basic health assessment skills can they continue in the advanced health assessment course. Furthermore, the sequencing of the APRN and NP Core courses and prerequisites are designed to support students and facilitate the attainment of the NP competencies and MSN Essentials. Therefore, all students complete the APRN core courses before beginning clinical coursework.</w:t>
            </w:r>
          </w:p>
        </w:tc>
        <w:tc>
          <w:tcPr>
            <w:tcW w:w="4327" w:type="dxa"/>
            <w:shd w:val="clear" w:color="auto" w:fill="auto"/>
          </w:tcPr>
          <w:p w14:paraId="00F002B6"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The CC will continue to monitor students' success as they move into the APRN core, NP core, and specialty courses. </w:t>
            </w:r>
          </w:p>
          <w:p w14:paraId="12A4A150" w14:textId="77777777" w:rsidR="004B26EA" w:rsidRPr="004B26EA" w:rsidRDefault="004B26EA" w:rsidP="004B26EA">
            <w:pPr>
              <w:spacing w:after="0" w:line="240" w:lineRule="auto"/>
              <w:rPr>
                <w:rFonts w:ascii="Times New Roman" w:hAnsi="Times New Roman" w:cs="Times New Roman"/>
                <w:sz w:val="20"/>
                <w:szCs w:val="20"/>
              </w:rPr>
            </w:pPr>
          </w:p>
          <w:p w14:paraId="50CD3F72" w14:textId="77777777" w:rsidR="004B26EA" w:rsidRPr="004B26EA" w:rsidRDefault="004B26EA" w:rsidP="004B26EA">
            <w:pPr>
              <w:spacing w:after="0" w:line="240" w:lineRule="auto"/>
              <w:rPr>
                <w:rFonts w:ascii="Times New Roman" w:hAnsi="Times New Roman" w:cs="Times New Roman"/>
                <w:b/>
                <w:bCs/>
                <w:i/>
                <w:iCs/>
                <w:sz w:val="20"/>
                <w:szCs w:val="20"/>
                <w:u w:val="single"/>
              </w:rPr>
            </w:pPr>
            <w:r w:rsidRPr="004B26EA">
              <w:rPr>
                <w:rFonts w:ascii="Times New Roman" w:eastAsia="Times New Roman" w:hAnsi="Times New Roman" w:cs="Times New Roman"/>
                <w:sz w:val="20"/>
                <w:szCs w:val="20"/>
              </w:rPr>
              <w:t xml:space="preserve">Change: Review every five years (or sooner if indicated). </w:t>
            </w:r>
          </w:p>
          <w:p w14:paraId="2E4DD0B5" w14:textId="6D07E565" w:rsidR="004B26EA" w:rsidRPr="004B26EA" w:rsidRDefault="004B26EA" w:rsidP="004B26EA">
            <w:pPr>
              <w:spacing w:after="0" w:line="240" w:lineRule="auto"/>
              <w:rPr>
                <w:rFonts w:ascii="Times New Roman" w:hAnsi="Times New Roman" w:cs="Times New Roman"/>
                <w:b/>
                <w:bCs/>
                <w:sz w:val="20"/>
                <w:szCs w:val="20"/>
              </w:rPr>
            </w:pPr>
            <w:r w:rsidRPr="004B26EA">
              <w:rPr>
                <w:rFonts w:ascii="Times New Roman" w:hAnsi="Times New Roman" w:cs="Times New Roman"/>
                <w:sz w:val="20"/>
                <w:szCs w:val="20"/>
                <w:u w:val="single"/>
              </w:rPr>
              <w:t>Next assessment due in 2026</w:t>
            </w:r>
          </w:p>
        </w:tc>
      </w:tr>
      <w:tr w:rsidR="004B26EA" w:rsidRPr="005066B7" w14:paraId="7E690C46" w14:textId="77777777" w:rsidTr="00AD7218">
        <w:trPr>
          <w:trHeight w:val="900"/>
        </w:trPr>
        <w:tc>
          <w:tcPr>
            <w:tcW w:w="2520" w:type="dxa"/>
            <w:shd w:val="clear" w:color="auto" w:fill="auto"/>
          </w:tcPr>
          <w:p w14:paraId="13E4A51C"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III-F.3 Post-graduate APRN certificate programs build on graduate-level nursing </w:t>
            </w:r>
            <w:r w:rsidRPr="004B26EA">
              <w:rPr>
                <w:rFonts w:ascii="Times New Roman" w:hAnsi="Times New Roman" w:cs="Times New Roman"/>
                <w:sz w:val="20"/>
                <w:szCs w:val="20"/>
              </w:rPr>
              <w:lastRenderedPageBreak/>
              <w:t xml:space="preserve">competencies and knowledge base. </w:t>
            </w:r>
          </w:p>
          <w:p w14:paraId="069D6384" w14:textId="459EEE2D"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b/>
                <w:sz w:val="20"/>
                <w:szCs w:val="20"/>
              </w:rPr>
              <w:t>NTF: III. D</w:t>
            </w:r>
            <w:r w:rsidRPr="004B26EA">
              <w:rPr>
                <w:rFonts w:ascii="Times New Roman" w:hAnsi="Times New Roman" w:cs="Times New Roman"/>
                <w:sz w:val="20"/>
                <w:szCs w:val="20"/>
              </w:rPr>
              <w:t xml:space="preserve"> – The curriculum plan demonstrates appropriate course sequencing.</w:t>
            </w:r>
          </w:p>
        </w:tc>
        <w:tc>
          <w:tcPr>
            <w:tcW w:w="2160" w:type="dxa"/>
            <w:shd w:val="clear" w:color="auto" w:fill="auto"/>
          </w:tcPr>
          <w:p w14:paraId="5EFF6205" w14:textId="6A3B84E0"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lastRenderedPageBreak/>
              <w:t xml:space="preserve">The post-graduate APRN certificate program is built on graduate-level nursing </w:t>
            </w:r>
            <w:r w:rsidRPr="004B26EA">
              <w:rPr>
                <w:rFonts w:ascii="Times New Roman" w:hAnsi="Times New Roman" w:cs="Times New Roman"/>
                <w:sz w:val="20"/>
                <w:szCs w:val="20"/>
              </w:rPr>
              <w:lastRenderedPageBreak/>
              <w:t xml:space="preserve">competencies and knowledge base 100% of the time. </w:t>
            </w:r>
          </w:p>
        </w:tc>
        <w:tc>
          <w:tcPr>
            <w:tcW w:w="3510" w:type="dxa"/>
            <w:shd w:val="clear" w:color="auto" w:fill="auto"/>
          </w:tcPr>
          <w:p w14:paraId="38695FF5" w14:textId="77777777" w:rsidR="004B26EA" w:rsidRPr="004B26EA" w:rsidRDefault="004B26EA" w:rsidP="004B26EA">
            <w:pPr>
              <w:spacing w:after="0" w:line="240" w:lineRule="auto"/>
              <w:rPr>
                <w:rFonts w:ascii="Times New Roman" w:hAnsi="Times New Roman" w:cs="Times New Roman"/>
                <w:b/>
                <w:bCs/>
                <w:sz w:val="20"/>
                <w:szCs w:val="20"/>
              </w:rPr>
            </w:pPr>
            <w:r w:rsidRPr="004B26EA">
              <w:rPr>
                <w:rFonts w:ascii="Times New Roman" w:hAnsi="Times New Roman" w:cs="Times New Roman"/>
                <w:b/>
                <w:bCs/>
                <w:sz w:val="20"/>
                <w:szCs w:val="20"/>
              </w:rPr>
              <w:lastRenderedPageBreak/>
              <w:t>DATA SOURCES:</w:t>
            </w:r>
          </w:p>
          <w:p w14:paraId="3D930F33"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Graduate admissions policy</w:t>
            </w:r>
          </w:p>
          <w:p w14:paraId="4DBADF29"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MSN program page (university website)</w:t>
            </w:r>
          </w:p>
          <w:p w14:paraId="68F1CB57" w14:textId="08657C97" w:rsidR="004B26EA" w:rsidRPr="004B26EA" w:rsidRDefault="004B26EA" w:rsidP="004B26EA">
            <w:pPr>
              <w:spacing w:after="0" w:line="240" w:lineRule="auto"/>
              <w:rPr>
                <w:rFonts w:ascii="Times New Roman" w:hAnsi="Times New Roman" w:cs="Times New Roman"/>
                <w:sz w:val="20"/>
                <w:szCs w:val="20"/>
              </w:rPr>
            </w:pPr>
          </w:p>
        </w:tc>
        <w:tc>
          <w:tcPr>
            <w:tcW w:w="3060" w:type="dxa"/>
            <w:shd w:val="clear" w:color="auto" w:fill="auto"/>
          </w:tcPr>
          <w:p w14:paraId="2019F240"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 xml:space="preserve">Review every three years (sooner if needed) </w:t>
            </w:r>
          </w:p>
          <w:p w14:paraId="1E6F412B" w14:textId="77777777" w:rsidR="004B26EA" w:rsidRPr="004B26EA" w:rsidRDefault="004B26EA" w:rsidP="004B26EA">
            <w:pPr>
              <w:spacing w:after="0" w:line="240" w:lineRule="auto"/>
              <w:rPr>
                <w:rFonts w:ascii="Times New Roman" w:hAnsi="Times New Roman" w:cs="Times New Roman"/>
                <w:iCs/>
                <w:sz w:val="20"/>
                <w:szCs w:val="20"/>
              </w:rPr>
            </w:pPr>
          </w:p>
          <w:p w14:paraId="2D23BFC7" w14:textId="77777777" w:rsidR="004B26EA" w:rsidRPr="004B26EA" w:rsidRDefault="004B26EA" w:rsidP="004B26EA">
            <w:pPr>
              <w:spacing w:after="0" w:line="240" w:lineRule="auto"/>
              <w:rPr>
                <w:rFonts w:ascii="Times New Roman" w:hAnsi="Times New Roman" w:cs="Times New Roman"/>
                <w:b/>
                <w:bCs/>
                <w:i/>
                <w:iCs/>
                <w:sz w:val="20"/>
                <w:szCs w:val="20"/>
              </w:rPr>
            </w:pPr>
            <w:r w:rsidRPr="004B26EA">
              <w:rPr>
                <w:rFonts w:ascii="Times New Roman" w:hAnsi="Times New Roman" w:cs="Times New Roman"/>
                <w:b/>
                <w:bCs/>
                <w:i/>
                <w:iCs/>
                <w:sz w:val="20"/>
                <w:szCs w:val="20"/>
              </w:rPr>
              <w:t xml:space="preserve">*Frequency change: </w:t>
            </w:r>
          </w:p>
          <w:p w14:paraId="4F80EEC3" w14:textId="77777777" w:rsidR="004B26EA" w:rsidRPr="004B26EA" w:rsidRDefault="004B26EA" w:rsidP="004B26EA">
            <w:pPr>
              <w:spacing w:after="0" w:line="240" w:lineRule="auto"/>
              <w:rPr>
                <w:rFonts w:ascii="Times New Roman" w:hAnsi="Times New Roman" w:cs="Times New Roman"/>
                <w:sz w:val="20"/>
                <w:szCs w:val="20"/>
                <w:u w:val="single"/>
              </w:rPr>
            </w:pPr>
            <w:r w:rsidRPr="004B26EA">
              <w:rPr>
                <w:rFonts w:ascii="Times New Roman" w:hAnsi="Times New Roman" w:cs="Times New Roman"/>
                <w:i/>
                <w:iCs/>
                <w:sz w:val="20"/>
                <w:szCs w:val="20"/>
              </w:rPr>
              <w:lastRenderedPageBreak/>
              <w:t xml:space="preserve">After this CY, review every 5 years (or sooner if indicated) – </w:t>
            </w:r>
            <w:r w:rsidRPr="004B26EA">
              <w:rPr>
                <w:rFonts w:ascii="Times New Roman" w:hAnsi="Times New Roman" w:cs="Times New Roman"/>
                <w:i/>
                <w:iCs/>
                <w:sz w:val="20"/>
                <w:szCs w:val="20"/>
                <w:u w:val="single"/>
              </w:rPr>
              <w:t>Next due for assessment 2026</w:t>
            </w:r>
          </w:p>
          <w:p w14:paraId="205494E5" w14:textId="77777777" w:rsidR="004B26EA" w:rsidRPr="004B26EA" w:rsidRDefault="004B26EA" w:rsidP="004B26EA">
            <w:pPr>
              <w:spacing w:after="0" w:line="240" w:lineRule="auto"/>
              <w:rPr>
                <w:rFonts w:ascii="Times New Roman" w:hAnsi="Times New Roman" w:cs="Times New Roman"/>
                <w:sz w:val="20"/>
                <w:szCs w:val="20"/>
              </w:rPr>
            </w:pPr>
          </w:p>
          <w:p w14:paraId="67E0D7CD" w14:textId="77777777" w:rsidR="004B26EA" w:rsidRPr="004B26EA" w:rsidRDefault="004B26EA" w:rsidP="004B26EA">
            <w:pPr>
              <w:spacing w:after="0" w:line="240" w:lineRule="auto"/>
              <w:rPr>
                <w:rFonts w:ascii="Times New Roman" w:hAnsi="Times New Roman" w:cs="Times New Roman"/>
                <w:i/>
                <w:iCs/>
                <w:sz w:val="20"/>
                <w:szCs w:val="20"/>
              </w:rPr>
            </w:pPr>
            <w:r w:rsidRPr="004B26EA">
              <w:rPr>
                <w:rFonts w:ascii="Times New Roman" w:hAnsi="Times New Roman" w:cs="Times New Roman"/>
                <w:sz w:val="20"/>
                <w:szCs w:val="20"/>
              </w:rPr>
              <w:t xml:space="preserve">Data Collection and Analysis: </w:t>
            </w:r>
          </w:p>
          <w:p w14:paraId="17CB9446" w14:textId="37C3BFAC"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Curriculum Committee</w:t>
            </w:r>
          </w:p>
        </w:tc>
        <w:tc>
          <w:tcPr>
            <w:tcW w:w="3060" w:type="dxa"/>
            <w:shd w:val="clear" w:color="auto" w:fill="auto"/>
          </w:tcPr>
          <w:p w14:paraId="7D7F07E5"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lastRenderedPageBreak/>
              <w:t xml:space="preserve">The benchmark was met. All students admitted to the PMHNP-PMC have an MSN degree. In addition, students have either </w:t>
            </w:r>
            <w:r w:rsidRPr="004B26EA">
              <w:rPr>
                <w:rFonts w:ascii="Times New Roman" w:hAnsi="Times New Roman" w:cs="Times New Roman"/>
                <w:sz w:val="20"/>
                <w:szCs w:val="20"/>
              </w:rPr>
              <w:lastRenderedPageBreak/>
              <w:t xml:space="preserve">completed the three Ps before admission or completed them as part of their PMHNP-PMC program. </w:t>
            </w:r>
          </w:p>
          <w:p w14:paraId="0D5EDFFE" w14:textId="77777777" w:rsidR="004B26EA" w:rsidRPr="004B26EA" w:rsidRDefault="004B26EA" w:rsidP="004B26EA">
            <w:pPr>
              <w:spacing w:after="0" w:line="240" w:lineRule="auto"/>
              <w:rPr>
                <w:rFonts w:ascii="Times New Roman" w:hAnsi="Times New Roman" w:cs="Times New Roman"/>
                <w:sz w:val="20"/>
                <w:szCs w:val="20"/>
              </w:rPr>
            </w:pPr>
          </w:p>
          <w:p w14:paraId="0BC3DA3C"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The sequencing of the APRN and NP Core courses and prerequisites are designed to support students and facilitate the attainment of the NP competencies and MSN Essentials. Therefore, all students complete the APRN core courses before beginning clinical coursework. </w:t>
            </w:r>
          </w:p>
          <w:p w14:paraId="7397E3CB" w14:textId="77777777" w:rsidR="004B26EA" w:rsidRPr="004B26EA" w:rsidRDefault="004B26EA" w:rsidP="004B26EA">
            <w:pPr>
              <w:spacing w:after="0" w:line="240" w:lineRule="auto"/>
              <w:rPr>
                <w:rFonts w:ascii="Times New Roman" w:hAnsi="Times New Roman" w:cs="Times New Roman"/>
                <w:i/>
                <w:iCs/>
                <w:sz w:val="20"/>
                <w:szCs w:val="20"/>
              </w:rPr>
            </w:pPr>
          </w:p>
          <w:p w14:paraId="576A7FAF" w14:textId="6B9CE80C" w:rsidR="004B26EA" w:rsidRPr="004B26EA" w:rsidRDefault="004B26EA" w:rsidP="004B26EA">
            <w:pPr>
              <w:spacing w:after="0" w:line="240" w:lineRule="auto"/>
              <w:rPr>
                <w:rFonts w:ascii="Times New Roman" w:hAnsi="Times New Roman" w:cs="Times New Roman"/>
                <w:sz w:val="20"/>
                <w:szCs w:val="20"/>
              </w:rPr>
            </w:pPr>
          </w:p>
        </w:tc>
        <w:tc>
          <w:tcPr>
            <w:tcW w:w="4327" w:type="dxa"/>
            <w:shd w:val="clear" w:color="auto" w:fill="auto"/>
          </w:tcPr>
          <w:p w14:paraId="2E079225"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lastRenderedPageBreak/>
              <w:t xml:space="preserve">The CC and Admissions Committee will continue to assess whether students have an adequate foundation in graduate-level nursing competencies. The CC will review transcripts to </w:t>
            </w:r>
            <w:r w:rsidRPr="004B26EA">
              <w:rPr>
                <w:rFonts w:ascii="Times New Roman" w:hAnsi="Times New Roman" w:cs="Times New Roman"/>
                <w:sz w:val="20"/>
                <w:szCs w:val="20"/>
              </w:rPr>
              <w:lastRenderedPageBreak/>
              <w:t xml:space="preserve">look for themes if students show weaknesses in their PMHNP-PMC specialty courses. </w:t>
            </w:r>
          </w:p>
          <w:p w14:paraId="737E6D41" w14:textId="77777777" w:rsidR="004B26EA" w:rsidRPr="004B26EA" w:rsidRDefault="004B26EA" w:rsidP="004B26EA">
            <w:pPr>
              <w:spacing w:after="0" w:line="240" w:lineRule="auto"/>
              <w:rPr>
                <w:rFonts w:ascii="Times New Roman" w:hAnsi="Times New Roman" w:cs="Times New Roman"/>
                <w:sz w:val="20"/>
                <w:szCs w:val="20"/>
              </w:rPr>
            </w:pPr>
          </w:p>
          <w:p w14:paraId="54325252"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For example, we may consider reviewing the time between completing the 3Ps and entering the PMHNP-PMC program. </w:t>
            </w:r>
          </w:p>
          <w:p w14:paraId="6F0DC5C5" w14:textId="298CE96F"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eastAsia="Times New Roman" w:hAnsi="Times New Roman" w:cs="Times New Roman"/>
                <w:b/>
                <w:bCs/>
                <w:sz w:val="20"/>
                <w:szCs w:val="20"/>
              </w:rPr>
              <w:t xml:space="preserve">Change: Review every five years (or sooner if indicated). </w:t>
            </w:r>
            <w:r w:rsidRPr="004B26EA">
              <w:rPr>
                <w:rFonts w:ascii="Times New Roman" w:hAnsi="Times New Roman" w:cs="Times New Roman"/>
                <w:b/>
                <w:bCs/>
                <w:sz w:val="20"/>
                <w:szCs w:val="20"/>
                <w:u w:val="single"/>
              </w:rPr>
              <w:t>Next assessment due 2026</w:t>
            </w:r>
          </w:p>
        </w:tc>
      </w:tr>
    </w:tbl>
    <w:p w14:paraId="43BFC983" w14:textId="77777777" w:rsidR="004B26EA" w:rsidRPr="00A35882" w:rsidRDefault="004B26EA" w:rsidP="008F278F">
      <w:pPr>
        <w:spacing w:after="0" w:line="240" w:lineRule="auto"/>
        <w:rPr>
          <w:rFonts w:ascii="Times New Roman" w:eastAsia="Times New Roman" w:hAnsi="Times New Roman" w:cs="Times New Roman"/>
          <w:sz w:val="18"/>
          <w:szCs w:val="18"/>
        </w:rPr>
      </w:pPr>
    </w:p>
    <w:p w14:paraId="05548EB5" w14:textId="77777777" w:rsidR="008F278F" w:rsidRDefault="008F278F" w:rsidP="008F278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189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900"/>
      </w:tblGrid>
      <w:tr w:rsidR="008F278F" w:rsidRPr="00A35882" w14:paraId="726053D9" w14:textId="77777777" w:rsidTr="004B26EA">
        <w:tc>
          <w:tcPr>
            <w:tcW w:w="18900" w:type="dxa"/>
            <w:shd w:val="clear" w:color="auto" w:fill="auto"/>
          </w:tcPr>
          <w:p w14:paraId="17F37871" w14:textId="77777777" w:rsidR="008F278F" w:rsidRPr="00A35882" w:rsidRDefault="008F278F" w:rsidP="00C832D4">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lastRenderedPageBreak/>
              <w:br w:type="page"/>
            </w:r>
            <w:r w:rsidRPr="00A35882">
              <w:rPr>
                <w:rFonts w:ascii="Times New Roman" w:hAnsi="Times New Roman" w:cs="Times New Roman"/>
                <w:sz w:val="20"/>
                <w:szCs w:val="20"/>
              </w:rPr>
              <w:t xml:space="preserve">Middle Tennessee State University (MTSU) School of Nursing (SON) Systematic Program Evaluation Plan for Calendar </w:t>
            </w:r>
            <w:r w:rsidRPr="00552F82">
              <w:rPr>
                <w:rFonts w:ascii="Times New Roman" w:hAnsi="Times New Roman" w:cs="Times New Roman"/>
                <w:sz w:val="20"/>
                <w:szCs w:val="20"/>
              </w:rPr>
              <w:t xml:space="preserve">Year </w:t>
            </w:r>
            <w:r w:rsidRPr="00552F82">
              <w:rPr>
                <w:rFonts w:ascii="Times New Roman" w:hAnsi="Times New Roman" w:cs="Times New Roman"/>
                <w:b/>
                <w:bCs/>
                <w:sz w:val="20"/>
                <w:szCs w:val="20"/>
              </w:rPr>
              <w:t>(CY) 2021</w:t>
            </w:r>
          </w:p>
        </w:tc>
      </w:tr>
      <w:tr w:rsidR="008F278F" w:rsidRPr="00A35882" w14:paraId="1548FAEB" w14:textId="77777777" w:rsidTr="004B26EA">
        <w:tc>
          <w:tcPr>
            <w:tcW w:w="18900" w:type="dxa"/>
            <w:shd w:val="clear" w:color="auto" w:fill="auto"/>
          </w:tcPr>
          <w:p w14:paraId="747DB300" w14:textId="77777777" w:rsidR="008F278F" w:rsidRPr="00A35882" w:rsidRDefault="008F278F" w:rsidP="00C832D4">
            <w:pPr>
              <w:spacing w:after="0" w:line="240" w:lineRule="auto"/>
              <w:rPr>
                <w:rFonts w:ascii="Times New Roman" w:hAnsi="Times New Roman" w:cs="Times New Roman"/>
                <w:b/>
                <w:sz w:val="20"/>
                <w:szCs w:val="20"/>
              </w:rPr>
            </w:pPr>
            <w:r w:rsidRPr="00A35882">
              <w:rPr>
                <w:rFonts w:ascii="Times New Roman" w:hAnsi="Times New Roman" w:cs="Times New Roman"/>
                <w:b/>
                <w:sz w:val="20"/>
                <w:szCs w:val="20"/>
              </w:rPr>
              <w:t xml:space="preserve">Key Element III-G:  </w:t>
            </w:r>
            <w:r w:rsidRPr="00A35882">
              <w:rPr>
                <w:rFonts w:ascii="Times New Roman" w:hAnsi="Times New Roman" w:cs="Times New Roman"/>
                <w:sz w:val="20"/>
                <w:szCs w:val="20"/>
              </w:rPr>
              <w:t>Teaching-learning practices: support the achievement of expected student outcomes; consider the needs and expectations of the identified community of interest; and expose students to individuals with diverse life experiences, perspectives, and backgrounds.</w:t>
            </w:r>
          </w:p>
        </w:tc>
      </w:tr>
    </w:tbl>
    <w:p w14:paraId="2BCEBCD9" w14:textId="6881C8CD" w:rsidR="008F278F" w:rsidRDefault="008F278F" w:rsidP="008F278F">
      <w:pPr>
        <w:spacing w:after="0" w:line="240" w:lineRule="auto"/>
        <w:rPr>
          <w:rFonts w:ascii="Times New Roman" w:eastAsia="Times New Roman" w:hAnsi="Times New Roman" w:cs="Times New Roman"/>
          <w:sz w:val="18"/>
          <w:szCs w:val="18"/>
        </w:rPr>
      </w:pPr>
    </w:p>
    <w:tbl>
      <w:tblPr>
        <w:tblpPr w:leftFromText="180" w:rightFromText="180" w:vertAnchor="text" w:tblpX="-185" w:tblpY="1"/>
        <w:tblOverlap w:val="never"/>
        <w:tblW w:w="18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20"/>
        <w:gridCol w:w="2160"/>
        <w:gridCol w:w="3510"/>
        <w:gridCol w:w="3060"/>
        <w:gridCol w:w="3060"/>
        <w:gridCol w:w="4327"/>
      </w:tblGrid>
      <w:tr w:rsidR="004B26EA" w:rsidRPr="00C2614D" w14:paraId="748F5C2D" w14:textId="77777777" w:rsidTr="00AD7218">
        <w:trPr>
          <w:trHeight w:val="420"/>
          <w:tblHeader/>
        </w:trPr>
        <w:tc>
          <w:tcPr>
            <w:tcW w:w="2520" w:type="dxa"/>
            <w:shd w:val="clear" w:color="auto" w:fill="D9D9D9" w:themeFill="background1" w:themeFillShade="D9"/>
          </w:tcPr>
          <w:p w14:paraId="20DE455D" w14:textId="77777777" w:rsidR="004B26EA" w:rsidRPr="004B26EA" w:rsidRDefault="004B26EA" w:rsidP="00AD7218">
            <w:pPr>
              <w:spacing w:after="0" w:line="240" w:lineRule="auto"/>
              <w:rPr>
                <w:rFonts w:ascii="Times New Roman" w:hAnsi="Times New Roman" w:cs="Times New Roman"/>
                <w:b/>
                <w:bCs/>
                <w:i/>
                <w:iCs/>
                <w:sz w:val="20"/>
                <w:szCs w:val="20"/>
              </w:rPr>
            </w:pPr>
            <w:r w:rsidRPr="004B26EA">
              <w:rPr>
                <w:rFonts w:ascii="Times New Roman" w:hAnsi="Times New Roman" w:cs="Times New Roman"/>
                <w:b/>
                <w:bCs/>
                <w:i/>
                <w:iCs/>
                <w:sz w:val="20"/>
                <w:szCs w:val="20"/>
              </w:rPr>
              <w:t xml:space="preserve">Criteria </w:t>
            </w:r>
          </w:p>
        </w:tc>
        <w:tc>
          <w:tcPr>
            <w:tcW w:w="2160" w:type="dxa"/>
            <w:shd w:val="clear" w:color="auto" w:fill="D9D9D9" w:themeFill="background1" w:themeFillShade="D9"/>
          </w:tcPr>
          <w:p w14:paraId="0A17BCF5" w14:textId="77777777" w:rsidR="004B26EA" w:rsidRPr="00C2614D" w:rsidRDefault="004B26EA" w:rsidP="00AD7218">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Expected Outcome (benchmark)</w:t>
            </w:r>
          </w:p>
        </w:tc>
        <w:tc>
          <w:tcPr>
            <w:tcW w:w="3510" w:type="dxa"/>
            <w:shd w:val="clear" w:color="auto" w:fill="D9D9D9" w:themeFill="background1" w:themeFillShade="D9"/>
          </w:tcPr>
          <w:p w14:paraId="4BB8B102" w14:textId="77777777" w:rsidR="004B26EA" w:rsidRPr="00C2614D" w:rsidRDefault="004B26EA" w:rsidP="00AD7218">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 xml:space="preserve">Evidence (Assessment Method) and Location of Evidence </w:t>
            </w:r>
          </w:p>
        </w:tc>
        <w:tc>
          <w:tcPr>
            <w:tcW w:w="3060" w:type="dxa"/>
            <w:shd w:val="clear" w:color="auto" w:fill="D9D9D9" w:themeFill="background1" w:themeFillShade="D9"/>
          </w:tcPr>
          <w:p w14:paraId="076B87CD" w14:textId="77777777" w:rsidR="004B26EA" w:rsidRPr="00C2614D" w:rsidRDefault="004B26EA" w:rsidP="00AD7218">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Frequency/Time of Assessment</w:t>
            </w:r>
          </w:p>
        </w:tc>
        <w:tc>
          <w:tcPr>
            <w:tcW w:w="3060" w:type="dxa"/>
            <w:shd w:val="clear" w:color="auto" w:fill="D9D9D9" w:themeFill="background1" w:themeFillShade="D9"/>
          </w:tcPr>
          <w:p w14:paraId="4345706E" w14:textId="77777777" w:rsidR="004B26EA" w:rsidRPr="00C2614D" w:rsidRDefault="004B26EA" w:rsidP="00AD7218">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 xml:space="preserve">Actual Outcome </w:t>
            </w:r>
          </w:p>
        </w:tc>
        <w:tc>
          <w:tcPr>
            <w:tcW w:w="4327" w:type="dxa"/>
            <w:shd w:val="clear" w:color="auto" w:fill="D9D9D9" w:themeFill="background1" w:themeFillShade="D9"/>
          </w:tcPr>
          <w:p w14:paraId="59F70533" w14:textId="77777777" w:rsidR="004B26EA" w:rsidRPr="00C2614D" w:rsidRDefault="004B26EA" w:rsidP="00AD7218">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Analysis and Use for Improvement</w:t>
            </w:r>
          </w:p>
        </w:tc>
      </w:tr>
      <w:tr w:rsidR="004B26EA" w:rsidRPr="006948B6" w14:paraId="11EC743D" w14:textId="77777777" w:rsidTr="00AD7218">
        <w:trPr>
          <w:trHeight w:val="900"/>
        </w:trPr>
        <w:tc>
          <w:tcPr>
            <w:tcW w:w="2520" w:type="dxa"/>
            <w:shd w:val="clear" w:color="auto" w:fill="auto"/>
          </w:tcPr>
          <w:p w14:paraId="3AD024B5" w14:textId="64D8E173"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III-G.1 Teaching-learning practices (simulation, lecture, flipped classroom, case studies) and in all environments (virtual, classroom, clinical experiences, distance education, laboratory) support achievement of expected student outcomes identified in course, unit, and/or level objectives.</w:t>
            </w:r>
          </w:p>
        </w:tc>
        <w:tc>
          <w:tcPr>
            <w:tcW w:w="2160" w:type="dxa"/>
            <w:shd w:val="clear" w:color="auto" w:fill="auto"/>
          </w:tcPr>
          <w:p w14:paraId="18845E57" w14:textId="77777777" w:rsidR="004B26EA" w:rsidRPr="004B26EA" w:rsidRDefault="004B26EA" w:rsidP="004B26EA">
            <w:pPr>
              <w:spacing w:after="0" w:line="240" w:lineRule="auto"/>
              <w:rPr>
                <w:rFonts w:ascii="Times New Roman" w:hAnsi="Times New Roman" w:cs="Times New Roman"/>
                <w:i/>
                <w:iCs/>
                <w:sz w:val="20"/>
                <w:szCs w:val="20"/>
              </w:rPr>
            </w:pPr>
            <w:r w:rsidRPr="004B26EA">
              <w:rPr>
                <w:rFonts w:ascii="Times New Roman" w:hAnsi="Times New Roman" w:cs="Times New Roman"/>
                <w:sz w:val="20"/>
                <w:szCs w:val="20"/>
              </w:rPr>
              <w:t>An average score of 4.0 for SON on question regarding "</w:t>
            </w:r>
            <w:r w:rsidRPr="004B26EA">
              <w:rPr>
                <w:rFonts w:ascii="Times New Roman" w:hAnsi="Times New Roman" w:cs="Times New Roman"/>
                <w:b/>
                <w:bCs/>
                <w:sz w:val="20"/>
                <w:szCs w:val="20"/>
              </w:rPr>
              <w:t xml:space="preserve">Teaching and learning practices and environments support the achievement of expected student outcomes" </w:t>
            </w:r>
          </w:p>
          <w:p w14:paraId="2923E5EE" w14:textId="77777777" w:rsidR="004B26EA" w:rsidRPr="004B26EA" w:rsidRDefault="004B26EA" w:rsidP="004B26EA">
            <w:pPr>
              <w:spacing w:after="0" w:line="240" w:lineRule="auto"/>
              <w:rPr>
                <w:rFonts w:ascii="Times New Roman" w:hAnsi="Times New Roman" w:cs="Times New Roman"/>
                <w:sz w:val="20"/>
                <w:szCs w:val="20"/>
              </w:rPr>
            </w:pPr>
          </w:p>
          <w:p w14:paraId="1971AAFC" w14:textId="6138A962"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From course evaluations – on a scale of 1 – 5 (1 = strongly disagree and 5 = strongly agree). </w:t>
            </w:r>
          </w:p>
        </w:tc>
        <w:tc>
          <w:tcPr>
            <w:tcW w:w="3510" w:type="dxa"/>
            <w:shd w:val="clear" w:color="auto" w:fill="auto"/>
          </w:tcPr>
          <w:p w14:paraId="55C71135" w14:textId="77777777" w:rsidR="004B26EA" w:rsidRPr="004B26EA" w:rsidRDefault="004B26EA" w:rsidP="004B26EA">
            <w:pPr>
              <w:spacing w:after="0" w:line="240" w:lineRule="auto"/>
              <w:rPr>
                <w:rFonts w:ascii="Times New Roman" w:hAnsi="Times New Roman" w:cs="Times New Roman"/>
                <w:b/>
                <w:bCs/>
                <w:sz w:val="20"/>
                <w:szCs w:val="20"/>
              </w:rPr>
            </w:pPr>
            <w:r w:rsidRPr="004B26EA">
              <w:rPr>
                <w:rFonts w:ascii="Times New Roman" w:hAnsi="Times New Roman" w:cs="Times New Roman"/>
                <w:b/>
                <w:bCs/>
                <w:sz w:val="20"/>
                <w:szCs w:val="20"/>
              </w:rPr>
              <w:t>DATA SOURCES:</w:t>
            </w:r>
          </w:p>
          <w:p w14:paraId="50EBFAB7"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Student/Faculty Course Evaluations </w:t>
            </w:r>
          </w:p>
          <w:p w14:paraId="07FE1DDE"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CC Minutes  </w:t>
            </w:r>
          </w:p>
          <w:p w14:paraId="3ACC89E4" w14:textId="77777777" w:rsidR="004B26EA" w:rsidRPr="004B26EA" w:rsidRDefault="004B26EA" w:rsidP="004B26EA">
            <w:pPr>
              <w:spacing w:after="0" w:line="240" w:lineRule="auto"/>
              <w:rPr>
                <w:rFonts w:ascii="Times New Roman" w:hAnsi="Times New Roman" w:cs="Times New Roman"/>
                <w:sz w:val="20"/>
                <w:szCs w:val="20"/>
              </w:rPr>
            </w:pPr>
          </w:p>
          <w:p w14:paraId="4C0E76E0" w14:textId="77777777" w:rsidR="004B26EA" w:rsidRPr="004B26EA" w:rsidRDefault="004B26EA" w:rsidP="004B26EA">
            <w:pPr>
              <w:spacing w:after="0" w:line="240" w:lineRule="auto"/>
              <w:rPr>
                <w:rFonts w:ascii="Times New Roman" w:hAnsi="Times New Roman" w:cs="Times New Roman"/>
                <w:sz w:val="20"/>
                <w:szCs w:val="20"/>
              </w:rPr>
            </w:pPr>
          </w:p>
        </w:tc>
        <w:tc>
          <w:tcPr>
            <w:tcW w:w="3060" w:type="dxa"/>
            <w:shd w:val="clear" w:color="auto" w:fill="auto"/>
          </w:tcPr>
          <w:p w14:paraId="58C8F435"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Annual Review – Spring Semester</w:t>
            </w:r>
          </w:p>
          <w:p w14:paraId="304D68F3" w14:textId="77777777" w:rsidR="004B26EA" w:rsidRPr="004B26EA" w:rsidRDefault="004B26EA" w:rsidP="004B26EA">
            <w:pPr>
              <w:spacing w:after="0" w:line="240" w:lineRule="auto"/>
              <w:rPr>
                <w:rFonts w:ascii="Times New Roman" w:hAnsi="Times New Roman" w:cs="Times New Roman"/>
                <w:sz w:val="20"/>
                <w:szCs w:val="20"/>
              </w:rPr>
            </w:pPr>
          </w:p>
          <w:p w14:paraId="24C007FF"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Data Collection and Analysis: </w:t>
            </w:r>
          </w:p>
          <w:p w14:paraId="149E72C6" w14:textId="75FF93AE"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Curriculum Committee</w:t>
            </w:r>
          </w:p>
        </w:tc>
        <w:tc>
          <w:tcPr>
            <w:tcW w:w="3060" w:type="dxa"/>
            <w:shd w:val="clear" w:color="auto" w:fill="auto"/>
          </w:tcPr>
          <w:p w14:paraId="46B9AD2F"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Spring 2021 – not met – mean survey data for the SON was not generated before the old university survey system closed. </w:t>
            </w:r>
          </w:p>
          <w:p w14:paraId="5C35BFA3" w14:textId="77777777" w:rsidR="004B26EA" w:rsidRPr="004B26EA" w:rsidRDefault="004B26EA" w:rsidP="004B26EA">
            <w:pPr>
              <w:spacing w:after="0" w:line="240" w:lineRule="auto"/>
              <w:rPr>
                <w:rFonts w:ascii="Times New Roman" w:hAnsi="Times New Roman" w:cs="Times New Roman"/>
                <w:sz w:val="20"/>
                <w:szCs w:val="20"/>
              </w:rPr>
            </w:pPr>
          </w:p>
          <w:p w14:paraId="1505A8B5"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Summer 2021 – not met – in the transition to a new university survey/data system, this question was omitted. However, a similar question was identified: "The instructor created an environment that helped students learn." The SON mean for this item was </w:t>
            </w:r>
            <w:r w:rsidRPr="004B26EA">
              <w:rPr>
                <w:rFonts w:ascii="Times New Roman" w:hAnsi="Times New Roman" w:cs="Times New Roman"/>
                <w:b/>
                <w:bCs/>
                <w:sz w:val="20"/>
                <w:szCs w:val="20"/>
              </w:rPr>
              <w:t>4.56.</w:t>
            </w:r>
            <w:r w:rsidRPr="004B26EA">
              <w:rPr>
                <w:rFonts w:ascii="Times New Roman" w:hAnsi="Times New Roman" w:cs="Times New Roman"/>
                <w:sz w:val="20"/>
                <w:szCs w:val="20"/>
              </w:rPr>
              <w:t xml:space="preserve"> </w:t>
            </w:r>
          </w:p>
          <w:p w14:paraId="1525EF17" w14:textId="77777777" w:rsidR="004B26EA" w:rsidRPr="004B26EA" w:rsidRDefault="004B26EA" w:rsidP="004B26EA">
            <w:pPr>
              <w:spacing w:after="0" w:line="240" w:lineRule="auto"/>
              <w:rPr>
                <w:rFonts w:ascii="Times New Roman" w:hAnsi="Times New Roman" w:cs="Times New Roman"/>
                <w:sz w:val="20"/>
                <w:szCs w:val="20"/>
              </w:rPr>
            </w:pPr>
          </w:p>
          <w:p w14:paraId="6B51F5D5"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Fall 2022 – Benchmark met – SON average = 4.22 </w:t>
            </w:r>
          </w:p>
          <w:p w14:paraId="4250DA39"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Teaching and learning practices are reviewed at the end of each semester by course lead faculty (developers) and improved based on student and faculty feedback.</w:t>
            </w:r>
          </w:p>
          <w:p w14:paraId="553C5DEF" w14:textId="20DC0CCC" w:rsidR="004B26EA" w:rsidRPr="004B26EA" w:rsidRDefault="004B26EA" w:rsidP="004B26EA">
            <w:pPr>
              <w:spacing w:after="0" w:line="240" w:lineRule="auto"/>
              <w:rPr>
                <w:rFonts w:ascii="Times New Roman" w:hAnsi="Times New Roman" w:cs="Times New Roman"/>
                <w:sz w:val="20"/>
                <w:szCs w:val="20"/>
              </w:rPr>
            </w:pPr>
          </w:p>
        </w:tc>
        <w:tc>
          <w:tcPr>
            <w:tcW w:w="4327" w:type="dxa"/>
            <w:shd w:val="clear" w:color="auto" w:fill="auto"/>
          </w:tcPr>
          <w:p w14:paraId="575FEA58"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The University Survey System generates course evaluations at the end of each semester. However, the University changed to a new vendor at the end of spring 2021. Due to this, the SON average score for spring 2021 wasn't available, and when evaluations were transferred to the new system, the custom questions were not included for summer. Once this error was identified, the school of nursing collaborated with the data management specialist to have the question added for fall 2021 evaluations. </w:t>
            </w:r>
          </w:p>
          <w:p w14:paraId="15AE0D9C" w14:textId="77777777" w:rsidR="004B26EA" w:rsidRPr="004B26EA" w:rsidRDefault="004B26EA" w:rsidP="004B26EA">
            <w:pPr>
              <w:spacing w:after="0" w:line="240" w:lineRule="auto"/>
              <w:rPr>
                <w:rFonts w:ascii="Times New Roman" w:hAnsi="Times New Roman" w:cs="Times New Roman"/>
                <w:sz w:val="20"/>
                <w:szCs w:val="20"/>
              </w:rPr>
            </w:pPr>
          </w:p>
          <w:p w14:paraId="514CD2C4"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Going forward, we plan to work closely with the individual managing course evaluations to ensure that school-level questions are included.</w:t>
            </w:r>
          </w:p>
          <w:p w14:paraId="0B3E92C8" w14:textId="77777777" w:rsidR="004B26EA" w:rsidRPr="004B26EA" w:rsidRDefault="004B26EA" w:rsidP="004B26EA">
            <w:pPr>
              <w:spacing w:after="0" w:line="240" w:lineRule="auto"/>
              <w:rPr>
                <w:rFonts w:ascii="Times New Roman" w:hAnsi="Times New Roman" w:cs="Times New Roman"/>
                <w:sz w:val="20"/>
                <w:szCs w:val="20"/>
                <w:highlight w:val="yellow"/>
              </w:rPr>
            </w:pPr>
          </w:p>
          <w:p w14:paraId="7A91B382" w14:textId="77777777" w:rsidR="004B26EA" w:rsidRPr="004B26EA" w:rsidRDefault="004B26EA" w:rsidP="004B26EA">
            <w:pPr>
              <w:spacing w:after="0" w:line="240" w:lineRule="auto"/>
              <w:rPr>
                <w:rFonts w:ascii="Times New Roman" w:hAnsi="Times New Roman" w:cs="Times New Roman"/>
                <w:sz w:val="20"/>
                <w:szCs w:val="20"/>
                <w:u w:val="single"/>
              </w:rPr>
            </w:pPr>
            <w:r w:rsidRPr="004B26EA">
              <w:rPr>
                <w:rFonts w:ascii="Times New Roman" w:hAnsi="Times New Roman" w:cs="Times New Roman"/>
                <w:sz w:val="20"/>
                <w:szCs w:val="20"/>
                <w:u w:val="single"/>
              </w:rPr>
              <w:t>Next due for assessment in 2022</w:t>
            </w:r>
          </w:p>
          <w:p w14:paraId="17E6F25C" w14:textId="09E9549E" w:rsidR="004B26EA" w:rsidRPr="004B26EA" w:rsidRDefault="004B26EA" w:rsidP="004B26EA">
            <w:pPr>
              <w:spacing w:after="0" w:line="240" w:lineRule="auto"/>
              <w:rPr>
                <w:rFonts w:ascii="Times New Roman" w:hAnsi="Times New Roman" w:cs="Times New Roman"/>
                <w:sz w:val="20"/>
                <w:szCs w:val="20"/>
              </w:rPr>
            </w:pPr>
          </w:p>
        </w:tc>
      </w:tr>
      <w:tr w:rsidR="004B26EA" w:rsidRPr="006948B6" w14:paraId="615C2DBC" w14:textId="77777777" w:rsidTr="00AD7218">
        <w:trPr>
          <w:trHeight w:val="900"/>
        </w:trPr>
        <w:tc>
          <w:tcPr>
            <w:tcW w:w="2520" w:type="dxa"/>
            <w:shd w:val="clear" w:color="auto" w:fill="auto"/>
          </w:tcPr>
          <w:p w14:paraId="37340035" w14:textId="30FF7A3A"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III-G.2 Teaching-learning practices are appropriate to the student population.  </w:t>
            </w:r>
          </w:p>
        </w:tc>
        <w:tc>
          <w:tcPr>
            <w:tcW w:w="2160" w:type="dxa"/>
            <w:shd w:val="clear" w:color="auto" w:fill="auto"/>
          </w:tcPr>
          <w:p w14:paraId="3C873217"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Teaching-learning practices are appropriate to the student population 100% of the time. </w:t>
            </w:r>
          </w:p>
          <w:p w14:paraId="60F8C5FF" w14:textId="5400C4B5" w:rsidR="004B26EA" w:rsidRPr="004B26EA" w:rsidRDefault="004B26EA" w:rsidP="004B26EA">
            <w:pPr>
              <w:spacing w:after="0" w:line="240" w:lineRule="auto"/>
              <w:rPr>
                <w:rFonts w:ascii="Times New Roman" w:hAnsi="Times New Roman" w:cs="Times New Roman"/>
                <w:sz w:val="20"/>
                <w:szCs w:val="20"/>
              </w:rPr>
            </w:pPr>
          </w:p>
        </w:tc>
        <w:tc>
          <w:tcPr>
            <w:tcW w:w="3510" w:type="dxa"/>
            <w:shd w:val="clear" w:color="auto" w:fill="auto"/>
          </w:tcPr>
          <w:p w14:paraId="29996A22" w14:textId="77777777" w:rsidR="004B26EA" w:rsidRPr="004B26EA" w:rsidRDefault="004B26EA" w:rsidP="004B26EA">
            <w:pPr>
              <w:spacing w:after="0" w:line="240" w:lineRule="auto"/>
              <w:rPr>
                <w:rFonts w:ascii="Times New Roman" w:hAnsi="Times New Roman" w:cs="Times New Roman"/>
                <w:b/>
                <w:bCs/>
                <w:sz w:val="20"/>
                <w:szCs w:val="20"/>
              </w:rPr>
            </w:pPr>
            <w:r w:rsidRPr="004B26EA">
              <w:rPr>
                <w:rFonts w:ascii="Times New Roman" w:hAnsi="Times New Roman" w:cs="Times New Roman"/>
                <w:b/>
                <w:bCs/>
                <w:sz w:val="20"/>
                <w:szCs w:val="20"/>
              </w:rPr>
              <w:t>DATA SOURCES:</w:t>
            </w:r>
          </w:p>
          <w:p w14:paraId="7D8962A7"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Course Evaluations</w:t>
            </w:r>
          </w:p>
          <w:p w14:paraId="1A9AABBD"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Exit Surveys</w:t>
            </w:r>
          </w:p>
          <w:p w14:paraId="3ABB29EF"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Student Advisory Board minutes</w:t>
            </w:r>
          </w:p>
          <w:p w14:paraId="3E36A548" w14:textId="77777777" w:rsidR="004B26EA" w:rsidRPr="004B26EA" w:rsidRDefault="004B26EA" w:rsidP="004B26EA">
            <w:pPr>
              <w:spacing w:after="0" w:line="240" w:lineRule="auto"/>
              <w:rPr>
                <w:rFonts w:ascii="Times New Roman" w:hAnsi="Times New Roman" w:cs="Times New Roman"/>
                <w:i/>
                <w:iCs/>
                <w:sz w:val="20"/>
                <w:szCs w:val="20"/>
              </w:rPr>
            </w:pPr>
          </w:p>
        </w:tc>
        <w:tc>
          <w:tcPr>
            <w:tcW w:w="3060" w:type="dxa"/>
            <w:shd w:val="clear" w:color="auto" w:fill="auto"/>
          </w:tcPr>
          <w:p w14:paraId="12E7055C"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Review every three years and with any significant negative trends in evaluations</w:t>
            </w:r>
          </w:p>
          <w:p w14:paraId="43C55A43" w14:textId="77777777" w:rsidR="004B26EA" w:rsidRPr="004B26EA" w:rsidRDefault="004B26EA" w:rsidP="004B26EA">
            <w:pPr>
              <w:spacing w:after="0" w:line="240" w:lineRule="auto"/>
              <w:rPr>
                <w:rFonts w:ascii="Times New Roman" w:hAnsi="Times New Roman" w:cs="Times New Roman"/>
                <w:sz w:val="20"/>
                <w:szCs w:val="20"/>
              </w:rPr>
            </w:pPr>
          </w:p>
          <w:p w14:paraId="05248CE4" w14:textId="77777777" w:rsidR="004B26EA" w:rsidRPr="004B26EA" w:rsidRDefault="004B26EA" w:rsidP="004B26EA">
            <w:pPr>
              <w:spacing w:after="0" w:line="240" w:lineRule="auto"/>
              <w:rPr>
                <w:rFonts w:ascii="Times New Roman" w:hAnsi="Times New Roman" w:cs="Times New Roman"/>
                <w:sz w:val="20"/>
                <w:szCs w:val="20"/>
                <w:u w:val="single"/>
              </w:rPr>
            </w:pPr>
            <w:r w:rsidRPr="004B26EA">
              <w:rPr>
                <w:rFonts w:ascii="Times New Roman" w:hAnsi="Times New Roman" w:cs="Times New Roman"/>
                <w:sz w:val="20"/>
                <w:szCs w:val="20"/>
                <w:u w:val="single"/>
              </w:rPr>
              <w:t>Next due for assessment in 2023</w:t>
            </w:r>
          </w:p>
          <w:p w14:paraId="663DC46B" w14:textId="77777777" w:rsidR="004B26EA" w:rsidRPr="004B26EA" w:rsidRDefault="004B26EA" w:rsidP="004B26EA">
            <w:pPr>
              <w:spacing w:after="0" w:line="240" w:lineRule="auto"/>
              <w:rPr>
                <w:rFonts w:ascii="Times New Roman" w:hAnsi="Times New Roman" w:cs="Times New Roman"/>
                <w:sz w:val="20"/>
                <w:szCs w:val="20"/>
              </w:rPr>
            </w:pPr>
          </w:p>
          <w:p w14:paraId="6AA5228C" w14:textId="77777777" w:rsidR="004B26EA" w:rsidRPr="004B26EA" w:rsidRDefault="004B26EA" w:rsidP="004B26EA">
            <w:pPr>
              <w:spacing w:after="0" w:line="240" w:lineRule="auto"/>
              <w:rPr>
                <w:rFonts w:ascii="Times New Roman" w:hAnsi="Times New Roman" w:cs="Times New Roman"/>
                <w:i/>
                <w:iCs/>
                <w:sz w:val="20"/>
                <w:szCs w:val="20"/>
              </w:rPr>
            </w:pPr>
            <w:r w:rsidRPr="004B26EA">
              <w:rPr>
                <w:rFonts w:ascii="Times New Roman" w:hAnsi="Times New Roman" w:cs="Times New Roman"/>
                <w:sz w:val="20"/>
                <w:szCs w:val="20"/>
              </w:rPr>
              <w:t xml:space="preserve">Data Collection and Analysis: </w:t>
            </w:r>
          </w:p>
          <w:p w14:paraId="6089B444" w14:textId="5C2B415B" w:rsidR="004B26EA" w:rsidRPr="004B26EA" w:rsidRDefault="004B26EA" w:rsidP="004B26EA">
            <w:pPr>
              <w:spacing w:after="0" w:line="240" w:lineRule="auto"/>
              <w:rPr>
                <w:sz w:val="20"/>
                <w:szCs w:val="20"/>
              </w:rPr>
            </w:pPr>
            <w:r w:rsidRPr="004B26EA">
              <w:rPr>
                <w:rFonts w:ascii="Times New Roman" w:hAnsi="Times New Roman" w:cs="Times New Roman"/>
                <w:sz w:val="20"/>
                <w:szCs w:val="20"/>
              </w:rPr>
              <w:t>Curriculum Committee</w:t>
            </w:r>
          </w:p>
        </w:tc>
        <w:tc>
          <w:tcPr>
            <w:tcW w:w="3060" w:type="dxa"/>
            <w:shd w:val="clear" w:color="auto" w:fill="auto"/>
          </w:tcPr>
          <w:p w14:paraId="1DD56F12" w14:textId="2E405D31"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Not due during this assessment year. Last assessed fall 2020. </w:t>
            </w:r>
            <w:r w:rsidRPr="004B26EA">
              <w:rPr>
                <w:rFonts w:ascii="Times New Roman" w:hAnsi="Times New Roman" w:cs="Times New Roman"/>
                <w:sz w:val="20"/>
                <w:szCs w:val="20"/>
                <w:u w:val="single"/>
              </w:rPr>
              <w:t>Next due for assessment in 2023</w:t>
            </w:r>
          </w:p>
        </w:tc>
        <w:tc>
          <w:tcPr>
            <w:tcW w:w="4327" w:type="dxa"/>
            <w:shd w:val="clear" w:color="auto" w:fill="auto"/>
          </w:tcPr>
          <w:p w14:paraId="29B105B8" w14:textId="77777777" w:rsidR="004B26EA" w:rsidRPr="004B26EA" w:rsidRDefault="004B26EA" w:rsidP="004B26EA">
            <w:pPr>
              <w:spacing w:after="0" w:line="240" w:lineRule="auto"/>
              <w:rPr>
                <w:rFonts w:ascii="Times New Roman" w:hAnsi="Times New Roman" w:cs="Times New Roman"/>
                <w:b/>
                <w:bCs/>
                <w:sz w:val="20"/>
                <w:szCs w:val="20"/>
              </w:rPr>
            </w:pPr>
            <w:r w:rsidRPr="004B26EA">
              <w:rPr>
                <w:rFonts w:ascii="Times New Roman" w:hAnsi="Times New Roman" w:cs="Times New Roman"/>
                <w:sz w:val="20"/>
                <w:szCs w:val="20"/>
              </w:rPr>
              <w:t>Not due during this assessment year.</w:t>
            </w:r>
            <w:r w:rsidRPr="004B26EA">
              <w:rPr>
                <w:rFonts w:ascii="Times New Roman" w:hAnsi="Times New Roman" w:cs="Times New Roman"/>
                <w:b/>
                <w:bCs/>
                <w:sz w:val="20"/>
                <w:szCs w:val="20"/>
              </w:rPr>
              <w:t xml:space="preserve"> </w:t>
            </w:r>
          </w:p>
          <w:p w14:paraId="09A6DC40" w14:textId="7643FF96" w:rsidR="004B26EA" w:rsidRPr="004B26EA" w:rsidRDefault="004B26EA" w:rsidP="004B26EA">
            <w:pPr>
              <w:spacing w:after="0" w:line="240" w:lineRule="auto"/>
              <w:rPr>
                <w:rFonts w:ascii="Times New Roman" w:hAnsi="Times New Roman" w:cs="Times New Roman"/>
                <w:b/>
                <w:bCs/>
                <w:sz w:val="20"/>
                <w:szCs w:val="20"/>
              </w:rPr>
            </w:pPr>
          </w:p>
        </w:tc>
      </w:tr>
      <w:tr w:rsidR="004B26EA" w:rsidRPr="005066B7" w14:paraId="5EAD335C" w14:textId="77777777" w:rsidTr="00AD7218">
        <w:trPr>
          <w:trHeight w:val="900"/>
        </w:trPr>
        <w:tc>
          <w:tcPr>
            <w:tcW w:w="2520" w:type="dxa"/>
            <w:shd w:val="clear" w:color="auto" w:fill="auto"/>
          </w:tcPr>
          <w:p w14:paraId="3E1A8488"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III-G.3 Teaching-learning practices expose students to individuals with diverse life experiences, perspectives, and backgrounds, consider the needs of the program identified communities of interest, and broaden student perspectives. </w:t>
            </w:r>
          </w:p>
          <w:p w14:paraId="1A5B35C4" w14:textId="77777777" w:rsidR="004B26EA" w:rsidRPr="004B26EA" w:rsidRDefault="004B26EA" w:rsidP="004B26EA">
            <w:pPr>
              <w:spacing w:after="0" w:line="240" w:lineRule="auto"/>
              <w:rPr>
                <w:rFonts w:ascii="Times New Roman" w:eastAsia="Times New Roman" w:hAnsi="Times New Roman" w:cs="Times New Roman"/>
                <w:b/>
                <w:bCs/>
                <w:sz w:val="20"/>
                <w:szCs w:val="20"/>
              </w:rPr>
            </w:pPr>
            <w:r w:rsidRPr="004B26EA">
              <w:rPr>
                <w:rFonts w:ascii="Times New Roman" w:eastAsia="Times New Roman" w:hAnsi="Times New Roman" w:cs="Times New Roman"/>
                <w:b/>
                <w:sz w:val="20"/>
                <w:szCs w:val="20"/>
              </w:rPr>
              <w:lastRenderedPageBreak/>
              <w:t>NTF: IV. B</w:t>
            </w:r>
            <w:r w:rsidRPr="004B26EA">
              <w:rPr>
                <w:rFonts w:ascii="Times New Roman" w:eastAsia="Times New Roman" w:hAnsi="Times New Roman" w:cs="Times New Roman"/>
                <w:sz w:val="20"/>
                <w:szCs w:val="20"/>
              </w:rPr>
              <w:t xml:space="preserve"> – Clinical resources support NP educational experiences.</w:t>
            </w:r>
          </w:p>
          <w:p w14:paraId="21673409" w14:textId="382A6A4F"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eastAsia="Times New Roman" w:hAnsi="Times New Roman" w:cs="Times New Roman"/>
                <w:b/>
                <w:sz w:val="20"/>
                <w:szCs w:val="20"/>
              </w:rPr>
              <w:t>NTF: IV.B.2</w:t>
            </w:r>
            <w:r w:rsidRPr="004B26EA">
              <w:rPr>
                <w:rFonts w:ascii="Times New Roman" w:eastAsia="Times New Roman" w:hAnsi="Times New Roman" w:cs="Times New Roman"/>
                <w:sz w:val="20"/>
                <w:szCs w:val="20"/>
              </w:rPr>
              <w:t xml:space="preserve"> – Clinical settings used are diverse and sufficient in number to ensure that the student will meet core curriculum guidelines and program/track goals.</w:t>
            </w:r>
          </w:p>
        </w:tc>
        <w:tc>
          <w:tcPr>
            <w:tcW w:w="2160" w:type="dxa"/>
            <w:shd w:val="clear" w:color="auto" w:fill="auto"/>
          </w:tcPr>
          <w:p w14:paraId="0F4404E7" w14:textId="1ABAA179"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lastRenderedPageBreak/>
              <w:t xml:space="preserve">Teaching-learning practices expose students to individuals with diverse life experiences, perspectives, and backgrounds, consider the needs of the program identified communities of interest </w:t>
            </w:r>
            <w:r w:rsidRPr="004B26EA">
              <w:rPr>
                <w:rFonts w:ascii="Times New Roman" w:hAnsi="Times New Roman" w:cs="Times New Roman"/>
                <w:sz w:val="20"/>
                <w:szCs w:val="20"/>
              </w:rPr>
              <w:lastRenderedPageBreak/>
              <w:t xml:space="preserve">and broaden student perspectives 100% of the time. </w:t>
            </w:r>
          </w:p>
        </w:tc>
        <w:tc>
          <w:tcPr>
            <w:tcW w:w="3510" w:type="dxa"/>
            <w:shd w:val="clear" w:color="auto" w:fill="auto"/>
          </w:tcPr>
          <w:p w14:paraId="710BB330" w14:textId="77777777" w:rsidR="004B26EA" w:rsidRPr="004B26EA" w:rsidRDefault="004B26EA" w:rsidP="004B26EA">
            <w:pPr>
              <w:spacing w:after="0" w:line="240" w:lineRule="auto"/>
              <w:rPr>
                <w:rFonts w:ascii="Times New Roman" w:hAnsi="Times New Roman" w:cs="Times New Roman"/>
                <w:b/>
                <w:bCs/>
                <w:sz w:val="20"/>
                <w:szCs w:val="20"/>
              </w:rPr>
            </w:pPr>
            <w:r w:rsidRPr="004B26EA">
              <w:rPr>
                <w:rFonts w:ascii="Times New Roman" w:hAnsi="Times New Roman" w:cs="Times New Roman"/>
                <w:b/>
                <w:bCs/>
                <w:sz w:val="20"/>
                <w:szCs w:val="20"/>
              </w:rPr>
              <w:lastRenderedPageBreak/>
              <w:t>DATA SOURCES:</w:t>
            </w:r>
          </w:p>
          <w:p w14:paraId="68E622D5"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BSN Topical outlines – N-Drive </w:t>
            </w:r>
          </w:p>
          <w:p w14:paraId="5FD342E2" w14:textId="77777777" w:rsidR="004B26EA" w:rsidRPr="004B26EA" w:rsidRDefault="004B26EA" w:rsidP="004B26EA">
            <w:pPr>
              <w:spacing w:after="0" w:line="240" w:lineRule="auto"/>
              <w:rPr>
                <w:sz w:val="20"/>
                <w:szCs w:val="20"/>
              </w:rPr>
            </w:pPr>
            <w:r w:rsidRPr="004B26EA">
              <w:rPr>
                <w:rFonts w:ascii="Times New Roman" w:hAnsi="Times New Roman" w:cs="Times New Roman"/>
                <w:sz w:val="20"/>
                <w:szCs w:val="20"/>
              </w:rPr>
              <w:t>Medatrax clinical site demographics</w:t>
            </w:r>
          </w:p>
          <w:p w14:paraId="46B9BB75"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Course evaluation data (BSN &amp; MSN) </w:t>
            </w:r>
          </w:p>
          <w:p w14:paraId="0F336DE1" w14:textId="5E594BCC"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Clinical Course Assignments </w:t>
            </w:r>
          </w:p>
        </w:tc>
        <w:tc>
          <w:tcPr>
            <w:tcW w:w="3060" w:type="dxa"/>
            <w:shd w:val="clear" w:color="auto" w:fill="auto"/>
          </w:tcPr>
          <w:p w14:paraId="6350C70F"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Review every three years and with any significant negative trends in evaluations</w:t>
            </w:r>
          </w:p>
          <w:p w14:paraId="2CF16351" w14:textId="77777777" w:rsidR="004B26EA" w:rsidRPr="004B26EA" w:rsidRDefault="004B26EA" w:rsidP="004B26EA">
            <w:pPr>
              <w:spacing w:after="0" w:line="240" w:lineRule="auto"/>
              <w:rPr>
                <w:rFonts w:ascii="Times New Roman" w:hAnsi="Times New Roman" w:cs="Times New Roman"/>
                <w:sz w:val="20"/>
                <w:szCs w:val="20"/>
              </w:rPr>
            </w:pPr>
          </w:p>
          <w:p w14:paraId="437BDE3C" w14:textId="77777777" w:rsidR="004B26EA" w:rsidRPr="004B26EA" w:rsidRDefault="004B26EA" w:rsidP="004B26EA">
            <w:pPr>
              <w:spacing w:after="0" w:line="240" w:lineRule="auto"/>
              <w:rPr>
                <w:rFonts w:ascii="Times New Roman" w:hAnsi="Times New Roman" w:cs="Times New Roman"/>
                <w:sz w:val="20"/>
                <w:szCs w:val="20"/>
                <w:u w:val="single"/>
              </w:rPr>
            </w:pPr>
            <w:r w:rsidRPr="004B26EA">
              <w:rPr>
                <w:rFonts w:ascii="Times New Roman" w:hAnsi="Times New Roman" w:cs="Times New Roman"/>
                <w:sz w:val="20"/>
                <w:szCs w:val="20"/>
                <w:u w:val="single"/>
              </w:rPr>
              <w:t xml:space="preserve">Next due for assessment in 2023. </w:t>
            </w:r>
          </w:p>
          <w:p w14:paraId="02098C67" w14:textId="77777777" w:rsidR="004B26EA" w:rsidRPr="004B26EA" w:rsidRDefault="004B26EA" w:rsidP="004B26EA">
            <w:pPr>
              <w:spacing w:after="0" w:line="240" w:lineRule="auto"/>
              <w:rPr>
                <w:rFonts w:ascii="Times New Roman" w:hAnsi="Times New Roman" w:cs="Times New Roman"/>
                <w:sz w:val="20"/>
                <w:szCs w:val="20"/>
                <w:u w:val="single"/>
              </w:rPr>
            </w:pPr>
          </w:p>
          <w:p w14:paraId="435BEE69" w14:textId="77777777" w:rsidR="004B26EA" w:rsidRPr="004B26EA" w:rsidRDefault="004B26EA" w:rsidP="004B26EA">
            <w:pPr>
              <w:spacing w:after="0" w:line="240" w:lineRule="auto"/>
              <w:rPr>
                <w:rFonts w:ascii="Times New Roman" w:hAnsi="Times New Roman" w:cs="Times New Roman"/>
                <w:i/>
                <w:iCs/>
                <w:sz w:val="20"/>
                <w:szCs w:val="20"/>
              </w:rPr>
            </w:pPr>
            <w:r w:rsidRPr="004B26EA">
              <w:rPr>
                <w:rFonts w:ascii="Times New Roman" w:hAnsi="Times New Roman" w:cs="Times New Roman"/>
                <w:sz w:val="20"/>
                <w:szCs w:val="20"/>
              </w:rPr>
              <w:t xml:space="preserve">Data Collection and Analysis: </w:t>
            </w:r>
          </w:p>
          <w:p w14:paraId="67C69263" w14:textId="38D60551"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Curriculum Committee</w:t>
            </w:r>
          </w:p>
        </w:tc>
        <w:tc>
          <w:tcPr>
            <w:tcW w:w="3060" w:type="dxa"/>
            <w:shd w:val="clear" w:color="auto" w:fill="auto"/>
          </w:tcPr>
          <w:p w14:paraId="06B8A9C4"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Not due during this assessment year. Last assessed fall 2020. </w:t>
            </w:r>
            <w:r w:rsidRPr="004B26EA">
              <w:rPr>
                <w:rFonts w:ascii="Times New Roman" w:hAnsi="Times New Roman" w:cs="Times New Roman"/>
                <w:sz w:val="20"/>
                <w:szCs w:val="20"/>
                <w:u w:val="single"/>
              </w:rPr>
              <w:t>Next due for assessment in 2023.</w:t>
            </w:r>
          </w:p>
          <w:p w14:paraId="36A946B8" w14:textId="0596D6BC" w:rsidR="004B26EA" w:rsidRPr="004B26EA" w:rsidRDefault="004B26EA" w:rsidP="004B26EA">
            <w:pPr>
              <w:spacing w:after="0" w:line="240" w:lineRule="auto"/>
              <w:rPr>
                <w:rFonts w:ascii="Times New Roman" w:hAnsi="Times New Roman" w:cs="Times New Roman"/>
                <w:sz w:val="20"/>
                <w:szCs w:val="20"/>
              </w:rPr>
            </w:pPr>
          </w:p>
        </w:tc>
        <w:tc>
          <w:tcPr>
            <w:tcW w:w="4327" w:type="dxa"/>
            <w:shd w:val="clear" w:color="auto" w:fill="auto"/>
          </w:tcPr>
          <w:p w14:paraId="7C658BB2" w14:textId="69FFC9D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Not due during this assessment year</w:t>
            </w:r>
          </w:p>
        </w:tc>
      </w:tr>
    </w:tbl>
    <w:p w14:paraId="5601543C" w14:textId="77777777" w:rsidR="004B26EA" w:rsidRPr="00A35882" w:rsidRDefault="004B26EA" w:rsidP="008F278F">
      <w:pPr>
        <w:spacing w:after="0" w:line="240" w:lineRule="auto"/>
        <w:rPr>
          <w:rFonts w:ascii="Times New Roman" w:eastAsia="Times New Roman" w:hAnsi="Times New Roman" w:cs="Times New Roman"/>
          <w:sz w:val="18"/>
          <w:szCs w:val="18"/>
        </w:rPr>
      </w:pPr>
    </w:p>
    <w:p w14:paraId="203281C0" w14:textId="77777777" w:rsidR="008F278F" w:rsidRPr="006948B6" w:rsidRDefault="008F278F" w:rsidP="008F278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1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625"/>
      </w:tblGrid>
      <w:tr w:rsidR="008F278F" w:rsidRPr="00A35882" w14:paraId="7422BCA8" w14:textId="77777777" w:rsidTr="00C832D4">
        <w:tc>
          <w:tcPr>
            <w:tcW w:w="18625" w:type="dxa"/>
            <w:shd w:val="clear" w:color="auto" w:fill="auto"/>
          </w:tcPr>
          <w:p w14:paraId="4CA86B21" w14:textId="77777777" w:rsidR="008F278F" w:rsidRPr="00A35882" w:rsidRDefault="008F278F" w:rsidP="00C832D4">
            <w:pPr>
              <w:spacing w:after="0" w:line="240" w:lineRule="auto"/>
              <w:jc w:val="center"/>
              <w:rPr>
                <w:rFonts w:ascii="Times New Roman" w:hAnsi="Times New Roman" w:cs="Times New Roman"/>
                <w:sz w:val="20"/>
                <w:szCs w:val="20"/>
              </w:rPr>
            </w:pPr>
            <w:bookmarkStart w:id="5" w:name="_Hlk54159958"/>
            <w:r w:rsidRPr="6F1BDE23">
              <w:rPr>
                <w:rFonts w:ascii="Times New Roman" w:hAnsi="Times New Roman" w:cs="Times New Roman"/>
                <w:sz w:val="20"/>
                <w:szCs w:val="20"/>
              </w:rPr>
              <w:lastRenderedPageBreak/>
              <w:t xml:space="preserve">Middle Tennessee State University (MTSU) School of Nursing (SON) Systematic Program Evaluation Plan for Calendar Year </w:t>
            </w:r>
            <w:r w:rsidRPr="6F1BDE23">
              <w:rPr>
                <w:rFonts w:ascii="Times New Roman" w:hAnsi="Times New Roman" w:cs="Times New Roman"/>
                <w:b/>
                <w:bCs/>
                <w:sz w:val="20"/>
                <w:szCs w:val="20"/>
              </w:rPr>
              <w:t>(CY) 2021</w:t>
            </w:r>
          </w:p>
        </w:tc>
      </w:tr>
      <w:tr w:rsidR="008F278F" w:rsidRPr="00A35882" w14:paraId="3ACDA34E" w14:textId="77777777" w:rsidTr="00C832D4">
        <w:tc>
          <w:tcPr>
            <w:tcW w:w="18625" w:type="dxa"/>
            <w:shd w:val="clear" w:color="auto" w:fill="auto"/>
          </w:tcPr>
          <w:p w14:paraId="73AC79E8" w14:textId="77777777" w:rsidR="008F278F" w:rsidRPr="00A35882" w:rsidRDefault="008F278F" w:rsidP="00C832D4">
            <w:pPr>
              <w:spacing w:after="0" w:line="240" w:lineRule="auto"/>
              <w:rPr>
                <w:rFonts w:ascii="Times New Roman" w:hAnsi="Times New Roman" w:cs="Times New Roman"/>
                <w:b/>
                <w:sz w:val="20"/>
                <w:szCs w:val="20"/>
              </w:rPr>
            </w:pPr>
            <w:r w:rsidRPr="00A35882">
              <w:rPr>
                <w:rFonts w:ascii="Times New Roman" w:hAnsi="Times New Roman" w:cs="Times New Roman"/>
                <w:b/>
                <w:sz w:val="20"/>
                <w:szCs w:val="20"/>
              </w:rPr>
              <w:t xml:space="preserve">Key Element III-H:  </w:t>
            </w:r>
            <w:r w:rsidRPr="00A35882">
              <w:rPr>
                <w:rFonts w:ascii="Times New Roman" w:hAnsi="Times New Roman" w:cs="Times New Roman"/>
                <w:sz w:val="20"/>
                <w:szCs w:val="20"/>
              </w:rPr>
              <w:t>The curriculum includes planned clinical practice experiences that: enable students to integrate new knowledge and demonstrate attainment of program outcomes; foster interprofessional collaborative practice; and are evaluated by faculty.</w:t>
            </w:r>
          </w:p>
        </w:tc>
      </w:tr>
    </w:tbl>
    <w:p w14:paraId="7DFEC212" w14:textId="77777777" w:rsidR="008F278F" w:rsidRPr="00A35882" w:rsidRDefault="008F278F" w:rsidP="008F278F">
      <w:pPr>
        <w:spacing w:after="0" w:line="240" w:lineRule="auto"/>
        <w:rPr>
          <w:rFonts w:ascii="Times New Roman" w:hAnsi="Times New Roman" w:cs="Times New Roman"/>
          <w:i/>
          <w:sz w:val="20"/>
          <w:szCs w:val="20"/>
        </w:rPr>
      </w:pPr>
    </w:p>
    <w:tbl>
      <w:tblPr>
        <w:tblW w:w="1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415"/>
        <w:gridCol w:w="2790"/>
        <w:gridCol w:w="3780"/>
        <w:gridCol w:w="2700"/>
        <w:gridCol w:w="2700"/>
        <w:gridCol w:w="3240"/>
      </w:tblGrid>
      <w:tr w:rsidR="008F278F" w:rsidRPr="00A35882" w14:paraId="2E7B89FD" w14:textId="77777777" w:rsidTr="00390C23">
        <w:trPr>
          <w:trHeight w:val="420"/>
          <w:tblHeader/>
        </w:trPr>
        <w:tc>
          <w:tcPr>
            <w:tcW w:w="3415" w:type="dxa"/>
            <w:shd w:val="clear" w:color="auto" w:fill="D9D9D9"/>
          </w:tcPr>
          <w:p w14:paraId="31682B78" w14:textId="77777777" w:rsidR="008F278F" w:rsidRPr="00D8336B" w:rsidRDefault="008F278F" w:rsidP="00C832D4">
            <w:pPr>
              <w:spacing w:after="0" w:line="240" w:lineRule="auto"/>
              <w:rPr>
                <w:rFonts w:ascii="Times New Roman" w:hAnsi="Times New Roman" w:cs="Times New Roman"/>
                <w:b/>
                <w:bCs/>
                <w:i/>
                <w:sz w:val="20"/>
                <w:szCs w:val="20"/>
              </w:rPr>
            </w:pPr>
            <w:r w:rsidRPr="00D8336B">
              <w:rPr>
                <w:rFonts w:ascii="Times New Roman" w:hAnsi="Times New Roman" w:cs="Times New Roman"/>
                <w:b/>
                <w:bCs/>
                <w:i/>
                <w:sz w:val="20"/>
                <w:szCs w:val="20"/>
              </w:rPr>
              <w:t>Criteria</w:t>
            </w:r>
          </w:p>
        </w:tc>
        <w:tc>
          <w:tcPr>
            <w:tcW w:w="2790" w:type="dxa"/>
            <w:shd w:val="clear" w:color="auto" w:fill="D9D9D9"/>
          </w:tcPr>
          <w:p w14:paraId="0458690C" w14:textId="77777777" w:rsidR="008F278F" w:rsidRPr="00D8336B" w:rsidRDefault="008F278F" w:rsidP="00C832D4">
            <w:pPr>
              <w:spacing w:after="0" w:line="240" w:lineRule="auto"/>
              <w:rPr>
                <w:rFonts w:ascii="Times New Roman" w:hAnsi="Times New Roman" w:cs="Times New Roman"/>
                <w:b/>
                <w:bCs/>
                <w:i/>
                <w:sz w:val="20"/>
                <w:szCs w:val="20"/>
              </w:rPr>
            </w:pPr>
            <w:r w:rsidRPr="00D8336B">
              <w:rPr>
                <w:rFonts w:ascii="Times New Roman" w:hAnsi="Times New Roman" w:cs="Times New Roman"/>
                <w:b/>
                <w:bCs/>
                <w:i/>
                <w:sz w:val="20"/>
                <w:szCs w:val="20"/>
              </w:rPr>
              <w:t>Expected Outcome (benchmark)</w:t>
            </w:r>
          </w:p>
        </w:tc>
        <w:tc>
          <w:tcPr>
            <w:tcW w:w="3780" w:type="dxa"/>
            <w:shd w:val="clear" w:color="auto" w:fill="D9D9D9"/>
          </w:tcPr>
          <w:p w14:paraId="4EC2ABA7" w14:textId="77777777" w:rsidR="008F278F" w:rsidRPr="00D8336B" w:rsidRDefault="008F278F" w:rsidP="00C832D4">
            <w:pPr>
              <w:spacing w:after="0" w:line="240" w:lineRule="auto"/>
              <w:rPr>
                <w:rFonts w:ascii="Times New Roman" w:hAnsi="Times New Roman" w:cs="Times New Roman"/>
                <w:b/>
                <w:bCs/>
                <w:i/>
                <w:sz w:val="20"/>
                <w:szCs w:val="20"/>
              </w:rPr>
            </w:pPr>
            <w:r w:rsidRPr="00D8336B">
              <w:rPr>
                <w:rFonts w:ascii="Times New Roman" w:hAnsi="Times New Roman" w:cs="Times New Roman"/>
                <w:b/>
                <w:bCs/>
                <w:i/>
                <w:sz w:val="20"/>
                <w:szCs w:val="20"/>
              </w:rPr>
              <w:t xml:space="preserve">Evidence (Assessment Method) and Location of Evidence </w:t>
            </w:r>
          </w:p>
        </w:tc>
        <w:tc>
          <w:tcPr>
            <w:tcW w:w="2700" w:type="dxa"/>
            <w:shd w:val="clear" w:color="auto" w:fill="D9D9D9"/>
          </w:tcPr>
          <w:p w14:paraId="1D400BA6" w14:textId="77777777" w:rsidR="008F278F" w:rsidRPr="00D8336B" w:rsidRDefault="008F278F" w:rsidP="00C832D4">
            <w:pPr>
              <w:spacing w:after="0" w:line="240" w:lineRule="auto"/>
              <w:rPr>
                <w:rFonts w:ascii="Times New Roman" w:hAnsi="Times New Roman" w:cs="Times New Roman"/>
                <w:b/>
                <w:bCs/>
                <w:i/>
                <w:sz w:val="20"/>
                <w:szCs w:val="20"/>
              </w:rPr>
            </w:pPr>
            <w:r w:rsidRPr="00D8336B">
              <w:rPr>
                <w:rFonts w:ascii="Times New Roman" w:hAnsi="Times New Roman" w:cs="Times New Roman"/>
                <w:b/>
                <w:bCs/>
                <w:i/>
                <w:sz w:val="20"/>
                <w:szCs w:val="20"/>
              </w:rPr>
              <w:t>Frequency/Time of Assessment</w:t>
            </w:r>
          </w:p>
        </w:tc>
        <w:tc>
          <w:tcPr>
            <w:tcW w:w="2700" w:type="dxa"/>
            <w:shd w:val="clear" w:color="auto" w:fill="D9D9D9"/>
          </w:tcPr>
          <w:p w14:paraId="3D0B9AF3" w14:textId="77777777" w:rsidR="008F278F" w:rsidRPr="00D8336B" w:rsidRDefault="008F278F" w:rsidP="00C832D4">
            <w:pPr>
              <w:spacing w:after="0" w:line="240" w:lineRule="auto"/>
              <w:rPr>
                <w:rFonts w:ascii="Times New Roman" w:hAnsi="Times New Roman" w:cs="Times New Roman"/>
                <w:b/>
                <w:bCs/>
                <w:i/>
                <w:sz w:val="20"/>
                <w:szCs w:val="20"/>
              </w:rPr>
            </w:pPr>
            <w:r w:rsidRPr="00D8336B">
              <w:rPr>
                <w:rFonts w:ascii="Times New Roman" w:hAnsi="Times New Roman" w:cs="Times New Roman"/>
                <w:b/>
                <w:bCs/>
                <w:i/>
                <w:sz w:val="20"/>
                <w:szCs w:val="20"/>
              </w:rPr>
              <w:t xml:space="preserve">Actual Outcome </w:t>
            </w:r>
          </w:p>
        </w:tc>
        <w:tc>
          <w:tcPr>
            <w:tcW w:w="3240" w:type="dxa"/>
            <w:shd w:val="clear" w:color="auto" w:fill="D9D9D9"/>
          </w:tcPr>
          <w:p w14:paraId="0144263C" w14:textId="77777777" w:rsidR="008F278F" w:rsidRPr="00D8336B" w:rsidRDefault="008F278F" w:rsidP="00C832D4">
            <w:pPr>
              <w:spacing w:after="0" w:line="240" w:lineRule="auto"/>
              <w:rPr>
                <w:rFonts w:ascii="Times New Roman" w:hAnsi="Times New Roman" w:cs="Times New Roman"/>
                <w:b/>
                <w:bCs/>
                <w:i/>
                <w:sz w:val="20"/>
                <w:szCs w:val="20"/>
              </w:rPr>
            </w:pPr>
            <w:r w:rsidRPr="00D8336B">
              <w:rPr>
                <w:rFonts w:ascii="Times New Roman" w:hAnsi="Times New Roman" w:cs="Times New Roman"/>
                <w:b/>
                <w:bCs/>
                <w:i/>
                <w:sz w:val="20"/>
                <w:szCs w:val="20"/>
              </w:rPr>
              <w:t>Analysis and Use for Improvement</w:t>
            </w:r>
          </w:p>
        </w:tc>
      </w:tr>
      <w:bookmarkEnd w:id="5"/>
      <w:tr w:rsidR="008F278F" w:rsidRPr="006948B6" w14:paraId="28FD5C40" w14:textId="77777777" w:rsidTr="00390C23">
        <w:trPr>
          <w:trHeight w:val="420"/>
          <w:tblHeader/>
        </w:trPr>
        <w:tc>
          <w:tcPr>
            <w:tcW w:w="3415" w:type="dxa"/>
            <w:shd w:val="clear" w:color="auto" w:fill="auto"/>
          </w:tcPr>
          <w:p w14:paraId="6E515AB3" w14:textId="2288B41A" w:rsidR="008F278F" w:rsidRPr="006948B6" w:rsidRDefault="008F278F" w:rsidP="00433E39">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III-H.1 To prepare students for a practice profession, each track in each degree program and post-graduate APRN certificate program affords students the opportunity to develop professional competencies, including interprofessional collaboration, in practice settings aligned to the educational preparation.</w:t>
            </w:r>
          </w:p>
        </w:tc>
        <w:tc>
          <w:tcPr>
            <w:tcW w:w="2790" w:type="dxa"/>
            <w:shd w:val="clear" w:color="auto" w:fill="auto"/>
          </w:tcPr>
          <w:p w14:paraId="42117113" w14:textId="77777777" w:rsidR="008F278F" w:rsidRPr="006948B6" w:rsidRDefault="008F278F" w:rsidP="00C832D4">
            <w:pPr>
              <w:spacing w:after="0" w:line="240" w:lineRule="auto"/>
              <w:rPr>
                <w:rFonts w:ascii="Times New Roman" w:hAnsi="Times New Roman" w:cs="Times New Roman"/>
                <w:i/>
                <w:iCs/>
                <w:sz w:val="20"/>
                <w:szCs w:val="20"/>
              </w:rPr>
            </w:pPr>
            <w:r w:rsidRPr="6F1BDE23">
              <w:rPr>
                <w:rFonts w:ascii="Times New Roman" w:hAnsi="Times New Roman" w:cs="Times New Roman"/>
                <w:sz w:val="20"/>
                <w:szCs w:val="20"/>
              </w:rPr>
              <w:t>Clinical practice experiences and activities for each degree program allow students to develop professional competencies, including interprofessional collaboration, that are aligned with the program outcomes 100% of the time.</w:t>
            </w:r>
          </w:p>
        </w:tc>
        <w:tc>
          <w:tcPr>
            <w:tcW w:w="3780" w:type="dxa"/>
            <w:shd w:val="clear" w:color="auto" w:fill="auto"/>
          </w:tcPr>
          <w:p w14:paraId="322BBD0C"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Clinical Course Syllabi -located in D2L and N-Drive</w:t>
            </w:r>
          </w:p>
          <w:p w14:paraId="5300325A"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Student Evaluations of Preceptors/Clinical sites (MSN) – Medatrax </w:t>
            </w:r>
          </w:p>
          <w:p w14:paraId="49987AFD" w14:textId="77777777" w:rsidR="008F278F" w:rsidRPr="006948B6" w:rsidRDefault="008F278F" w:rsidP="00C832D4">
            <w:pPr>
              <w:spacing w:after="0" w:line="240" w:lineRule="auto"/>
              <w:rPr>
                <w:rFonts w:ascii="Times New Roman" w:hAnsi="Times New Roman" w:cs="Times New Roman"/>
                <w:sz w:val="20"/>
                <w:szCs w:val="20"/>
                <w:highlight w:val="green"/>
              </w:rPr>
            </w:pPr>
            <w:r w:rsidRPr="6F1BDE23">
              <w:rPr>
                <w:rFonts w:ascii="Times New Roman" w:hAnsi="Times New Roman" w:cs="Times New Roman"/>
                <w:sz w:val="20"/>
                <w:szCs w:val="20"/>
              </w:rPr>
              <w:t xml:space="preserve">Faculty Evaluations of Preceptors/Clinical sites (MSN) – Medatrax </w:t>
            </w:r>
          </w:p>
          <w:p w14:paraId="79B32302"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BSN Faculty Clinical Evaluation – location varies </w:t>
            </w:r>
          </w:p>
          <w:p w14:paraId="68530187"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BSN clinical evaluation tool</w:t>
            </w:r>
          </w:p>
        </w:tc>
        <w:tc>
          <w:tcPr>
            <w:tcW w:w="2700" w:type="dxa"/>
            <w:shd w:val="clear" w:color="auto" w:fill="auto"/>
          </w:tcPr>
          <w:p w14:paraId="536E9758" w14:textId="77777777" w:rsidR="008F278F"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Review every three years and with any significant negative trends in evaluations</w:t>
            </w:r>
          </w:p>
          <w:p w14:paraId="54B0FC1C" w14:textId="77777777" w:rsidR="008F278F" w:rsidRPr="006948B6" w:rsidRDefault="008F278F" w:rsidP="00C832D4">
            <w:pPr>
              <w:spacing w:after="0" w:line="240" w:lineRule="auto"/>
              <w:rPr>
                <w:rFonts w:ascii="Times New Roman" w:hAnsi="Times New Roman" w:cs="Times New Roman"/>
                <w:sz w:val="20"/>
                <w:szCs w:val="20"/>
              </w:rPr>
            </w:pPr>
          </w:p>
          <w:p w14:paraId="24C4A2A7" w14:textId="77777777" w:rsidR="008F278F" w:rsidRPr="006948B6" w:rsidRDefault="008F278F" w:rsidP="00C832D4">
            <w:pPr>
              <w:spacing w:after="0" w:line="240" w:lineRule="auto"/>
              <w:rPr>
                <w:rFonts w:ascii="Times New Roman" w:hAnsi="Times New Roman" w:cs="Times New Roman"/>
                <w:b/>
                <w:bCs/>
                <w:i/>
                <w:iCs/>
                <w:sz w:val="20"/>
                <w:szCs w:val="20"/>
                <w:u w:val="single"/>
              </w:rPr>
            </w:pPr>
            <w:r w:rsidRPr="00EF0E60">
              <w:rPr>
                <w:rFonts w:ascii="Times New Roman" w:hAnsi="Times New Roman" w:cs="Times New Roman"/>
                <w:sz w:val="20"/>
                <w:szCs w:val="20"/>
                <w:u w:val="single"/>
              </w:rPr>
              <w:t>Next assessment is due in 2023</w:t>
            </w:r>
          </w:p>
          <w:p w14:paraId="26A0AA66" w14:textId="77777777" w:rsidR="008F278F" w:rsidRPr="006948B6" w:rsidRDefault="008F278F" w:rsidP="00C832D4">
            <w:pPr>
              <w:spacing w:after="0" w:line="240" w:lineRule="auto"/>
              <w:rPr>
                <w:rFonts w:ascii="Times New Roman" w:hAnsi="Times New Roman" w:cs="Times New Roman"/>
                <w:sz w:val="20"/>
                <w:szCs w:val="20"/>
              </w:rPr>
            </w:pPr>
          </w:p>
          <w:p w14:paraId="7CB5DAB3" w14:textId="77777777" w:rsidR="008F278F" w:rsidRPr="006948B6" w:rsidRDefault="008F278F" w:rsidP="00C832D4">
            <w:pPr>
              <w:spacing w:after="0" w:line="240" w:lineRule="auto"/>
              <w:rPr>
                <w:rFonts w:ascii="Times New Roman" w:hAnsi="Times New Roman" w:cs="Times New Roman"/>
                <w:i/>
                <w:iCs/>
                <w:sz w:val="20"/>
                <w:szCs w:val="20"/>
              </w:rPr>
            </w:pPr>
            <w:r w:rsidRPr="6F1BDE23">
              <w:rPr>
                <w:rFonts w:ascii="Times New Roman" w:hAnsi="Times New Roman" w:cs="Times New Roman"/>
                <w:sz w:val="20"/>
                <w:szCs w:val="20"/>
              </w:rPr>
              <w:t xml:space="preserve">Data Collection and Analysis: </w:t>
            </w:r>
          </w:p>
          <w:p w14:paraId="351514B2" w14:textId="56E48097" w:rsidR="008F278F" w:rsidRPr="006948B6" w:rsidRDefault="008F278F" w:rsidP="00433E39">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Curriculum Committee</w:t>
            </w:r>
          </w:p>
        </w:tc>
        <w:tc>
          <w:tcPr>
            <w:tcW w:w="2700" w:type="dxa"/>
            <w:shd w:val="clear" w:color="auto" w:fill="auto"/>
          </w:tcPr>
          <w:p w14:paraId="04C7C03E" w14:textId="77777777" w:rsidR="008F278F" w:rsidRPr="006948B6" w:rsidRDefault="008F278F" w:rsidP="00C832D4">
            <w:pPr>
              <w:spacing w:after="0" w:line="240" w:lineRule="auto"/>
              <w:rPr>
                <w:rFonts w:ascii="Times New Roman" w:hAnsi="Times New Roman" w:cs="Times New Roman"/>
                <w:b/>
                <w:bCs/>
                <w:i/>
                <w:iCs/>
                <w:sz w:val="20"/>
                <w:szCs w:val="20"/>
                <w:u w:val="single"/>
              </w:rPr>
            </w:pPr>
            <w:r w:rsidRPr="6F1BDE23">
              <w:rPr>
                <w:rFonts w:ascii="Times New Roman" w:hAnsi="Times New Roman" w:cs="Times New Roman"/>
                <w:sz w:val="20"/>
                <w:szCs w:val="20"/>
              </w:rPr>
              <w:t>Not due during this assessment year. Last assessed fall 2020</w:t>
            </w:r>
            <w:r>
              <w:rPr>
                <w:rFonts w:ascii="Times New Roman" w:hAnsi="Times New Roman" w:cs="Times New Roman"/>
                <w:sz w:val="20"/>
                <w:szCs w:val="20"/>
              </w:rPr>
              <w:t xml:space="preserve">. </w:t>
            </w:r>
            <w:r w:rsidRPr="00EF0E60">
              <w:rPr>
                <w:rFonts w:ascii="Times New Roman" w:hAnsi="Times New Roman" w:cs="Times New Roman"/>
                <w:sz w:val="20"/>
                <w:szCs w:val="20"/>
                <w:u w:val="single"/>
              </w:rPr>
              <w:t>Next assessment is due in 2023</w:t>
            </w:r>
          </w:p>
          <w:p w14:paraId="7E26BA40" w14:textId="77777777" w:rsidR="008F278F" w:rsidRPr="006948B6" w:rsidRDefault="008F278F" w:rsidP="00C832D4">
            <w:pPr>
              <w:spacing w:after="0" w:line="240" w:lineRule="auto"/>
              <w:rPr>
                <w:rFonts w:ascii="Times New Roman" w:hAnsi="Times New Roman" w:cs="Times New Roman"/>
                <w:b/>
                <w:bCs/>
                <w:sz w:val="20"/>
                <w:szCs w:val="20"/>
                <w:u w:val="single"/>
              </w:rPr>
            </w:pPr>
          </w:p>
        </w:tc>
        <w:tc>
          <w:tcPr>
            <w:tcW w:w="3240" w:type="dxa"/>
            <w:shd w:val="clear" w:color="auto" w:fill="auto"/>
          </w:tcPr>
          <w:p w14:paraId="2EC41E24" w14:textId="77777777" w:rsidR="008F278F"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Not due during this assessment year </w:t>
            </w:r>
          </w:p>
          <w:p w14:paraId="34C50C57" w14:textId="77777777" w:rsidR="008F278F" w:rsidRPr="006948B6" w:rsidRDefault="008F278F" w:rsidP="00C832D4">
            <w:pPr>
              <w:spacing w:after="0" w:line="240" w:lineRule="auto"/>
              <w:rPr>
                <w:rFonts w:ascii="Times New Roman" w:hAnsi="Times New Roman" w:cs="Times New Roman"/>
                <w:i/>
                <w:iCs/>
                <w:sz w:val="20"/>
                <w:szCs w:val="20"/>
              </w:rPr>
            </w:pPr>
          </w:p>
          <w:p w14:paraId="06774777" w14:textId="77777777" w:rsidR="008F278F" w:rsidRPr="006948B6" w:rsidRDefault="008F278F" w:rsidP="00C832D4">
            <w:pPr>
              <w:spacing w:after="0" w:line="240" w:lineRule="auto"/>
              <w:rPr>
                <w:rFonts w:ascii="Times New Roman" w:hAnsi="Times New Roman" w:cs="Times New Roman"/>
                <w:b/>
                <w:bCs/>
                <w:sz w:val="20"/>
                <w:szCs w:val="20"/>
              </w:rPr>
            </w:pPr>
          </w:p>
        </w:tc>
      </w:tr>
      <w:tr w:rsidR="008F278F" w:rsidRPr="006948B6" w14:paraId="3B216731" w14:textId="77777777" w:rsidTr="00390C23">
        <w:trPr>
          <w:trHeight w:val="420"/>
          <w:tblHeader/>
        </w:trPr>
        <w:tc>
          <w:tcPr>
            <w:tcW w:w="3415" w:type="dxa"/>
            <w:shd w:val="clear" w:color="auto" w:fill="auto"/>
          </w:tcPr>
          <w:p w14:paraId="1AC8C9AF" w14:textId="77777777" w:rsidR="008F278F" w:rsidRPr="006948B6" w:rsidRDefault="008F278F" w:rsidP="00C832D4">
            <w:pPr>
              <w:spacing w:after="0" w:line="240" w:lineRule="auto"/>
              <w:ind w:right="-134"/>
              <w:rPr>
                <w:rFonts w:ascii="Times New Roman" w:hAnsi="Times New Roman" w:cs="Times New Roman"/>
                <w:sz w:val="20"/>
                <w:szCs w:val="20"/>
              </w:rPr>
            </w:pPr>
            <w:r w:rsidRPr="6F1BDE23">
              <w:rPr>
                <w:rFonts w:ascii="Times New Roman" w:hAnsi="Times New Roman" w:cs="Times New Roman"/>
                <w:sz w:val="20"/>
                <w:szCs w:val="20"/>
              </w:rPr>
              <w:t xml:space="preserve">III.-H.2 Clinical practice experiences are provided to students in all programs including those with distance education offerings and are aligned with student and program outcomes. All clinical experiences are planned, implemented and evaluated to ensure students are competent to function as members </w:t>
            </w:r>
            <w:r w:rsidRPr="007E6D3B">
              <w:rPr>
                <w:rFonts w:ascii="Times New Roman" w:hAnsi="Times New Roman" w:cs="Times New Roman"/>
                <w:sz w:val="20"/>
                <w:szCs w:val="20"/>
              </w:rPr>
              <w:t>of interprofessional teams at</w:t>
            </w:r>
            <w:r w:rsidRPr="6F1BDE23">
              <w:rPr>
                <w:rFonts w:ascii="Times New Roman" w:hAnsi="Times New Roman" w:cs="Times New Roman"/>
                <w:sz w:val="20"/>
                <w:szCs w:val="20"/>
              </w:rPr>
              <w:t xml:space="preserve"> the level for which they are being prepared.</w:t>
            </w:r>
          </w:p>
          <w:p w14:paraId="0DAD05CC" w14:textId="77777777" w:rsidR="001A0EE4" w:rsidRPr="00F779A4" w:rsidRDefault="001A0EE4" w:rsidP="001A0EE4">
            <w:pPr>
              <w:spacing w:after="0" w:line="240" w:lineRule="auto"/>
              <w:ind w:right="-134"/>
              <w:rPr>
                <w:rFonts w:ascii="Times New Roman" w:eastAsia="Times New Roman" w:hAnsi="Times New Roman" w:cs="Times New Roman"/>
                <w:sz w:val="19"/>
                <w:szCs w:val="19"/>
              </w:rPr>
            </w:pPr>
            <w:r w:rsidRPr="00F779A4">
              <w:rPr>
                <w:rFonts w:ascii="Times New Roman" w:eastAsia="Times New Roman" w:hAnsi="Times New Roman" w:cs="Times New Roman"/>
                <w:b/>
                <w:sz w:val="19"/>
                <w:szCs w:val="19"/>
              </w:rPr>
              <w:t>NTF: III. E</w:t>
            </w:r>
            <w:r w:rsidRPr="00F779A4">
              <w:rPr>
                <w:rFonts w:ascii="Times New Roman" w:eastAsia="Times New Roman" w:hAnsi="Times New Roman" w:cs="Times New Roman"/>
                <w:sz w:val="19"/>
                <w:szCs w:val="19"/>
              </w:rPr>
              <w:t xml:space="preserve"> – The NP program/track has a minimum of 500 supervised direct patient care clinical hours overall. Clinical hours are distributed to support competency development and interprofessional collaborative practice that represents the population needs</w:t>
            </w:r>
          </w:p>
          <w:p w14:paraId="23EE0E86" w14:textId="41C424F9" w:rsidR="008F278F" w:rsidRPr="006948B6" w:rsidRDefault="001A0EE4" w:rsidP="001A0EE4">
            <w:pPr>
              <w:spacing w:after="0" w:line="240" w:lineRule="auto"/>
              <w:rPr>
                <w:rFonts w:ascii="Times New Roman" w:hAnsi="Times New Roman" w:cs="Times New Roman"/>
                <w:i/>
                <w:iCs/>
                <w:sz w:val="20"/>
                <w:szCs w:val="20"/>
              </w:rPr>
            </w:pPr>
            <w:r w:rsidRPr="00F779A4">
              <w:rPr>
                <w:rFonts w:ascii="Times New Roman" w:eastAsia="Times New Roman" w:hAnsi="Times New Roman" w:cs="Times New Roman"/>
                <w:b/>
                <w:sz w:val="19"/>
                <w:szCs w:val="19"/>
              </w:rPr>
              <w:t>NTF: III. F</w:t>
            </w:r>
            <w:r w:rsidRPr="00F779A4">
              <w:rPr>
                <w:rFonts w:ascii="Times New Roman" w:eastAsia="Times New Roman" w:hAnsi="Times New Roman" w:cs="Times New Roman"/>
                <w:sz w:val="19"/>
                <w:szCs w:val="19"/>
              </w:rPr>
              <w:t xml:space="preserve"> – Post-graduate students successfully complete graduate didactic and clinical requirements of an academic graduate NP program through a formal graduate-level certificate or degree granting graduate-level NP program in the desired area of practice. Post-graduate students are expected to master the same outcome criteria as graduate degree granting program NP students. Post-graduate certificate students who are not already NPs are required to complete a minimum of 500 supervised direct patient care clinical hours.</w:t>
            </w:r>
          </w:p>
        </w:tc>
        <w:tc>
          <w:tcPr>
            <w:tcW w:w="2790" w:type="dxa"/>
            <w:shd w:val="clear" w:color="auto" w:fill="auto"/>
          </w:tcPr>
          <w:p w14:paraId="7EAFFD3F" w14:textId="77777777" w:rsidR="008F278F" w:rsidRPr="006948B6" w:rsidRDefault="008F278F" w:rsidP="00C832D4">
            <w:pPr>
              <w:pStyle w:val="Default"/>
              <w:rPr>
                <w:rFonts w:ascii="Times New Roman" w:hAnsi="Times New Roman" w:cs="Times New Roman"/>
                <w:sz w:val="20"/>
                <w:szCs w:val="20"/>
              </w:rPr>
            </w:pPr>
            <w:r w:rsidRPr="6F1BDE23">
              <w:rPr>
                <w:rFonts w:ascii="Times New Roman" w:hAnsi="Times New Roman" w:cs="Times New Roman"/>
                <w:sz w:val="20"/>
                <w:szCs w:val="20"/>
              </w:rPr>
              <w:t xml:space="preserve">Provide examples of direct care clinical practice experiences that advance the knowledge and clinical expertise of students for each degree and/or certificate program. </w:t>
            </w:r>
          </w:p>
          <w:p w14:paraId="40936088" w14:textId="77777777" w:rsidR="008F278F" w:rsidRPr="006948B6" w:rsidRDefault="008F278F" w:rsidP="00C832D4">
            <w:pPr>
              <w:spacing w:after="0" w:line="240" w:lineRule="auto"/>
              <w:rPr>
                <w:rFonts w:ascii="Times New Roman" w:hAnsi="Times New Roman" w:cs="Times New Roman"/>
                <w:i/>
                <w:iCs/>
                <w:sz w:val="20"/>
                <w:szCs w:val="20"/>
              </w:rPr>
            </w:pPr>
          </w:p>
          <w:p w14:paraId="164E5161" w14:textId="4BEF0B2A" w:rsidR="008F278F" w:rsidRPr="006948B6" w:rsidRDefault="00FA6723" w:rsidP="00C832D4">
            <w:pPr>
              <w:pStyle w:val="Default"/>
              <w:rPr>
                <w:rFonts w:ascii="Times New Roman" w:hAnsi="Times New Roman" w:cs="Times New Roman"/>
                <w:sz w:val="20"/>
                <w:szCs w:val="20"/>
              </w:rPr>
            </w:pPr>
            <w:r>
              <w:rPr>
                <w:rFonts w:ascii="Times New Roman" w:hAnsi="Times New Roman" w:cs="Times New Roman"/>
                <w:sz w:val="20"/>
                <w:szCs w:val="20"/>
              </w:rPr>
              <w:t xml:space="preserve">BSN and </w:t>
            </w:r>
            <w:r w:rsidR="008F278F" w:rsidRPr="6F1BDE23">
              <w:rPr>
                <w:rFonts w:ascii="Times New Roman" w:hAnsi="Times New Roman" w:cs="Times New Roman"/>
                <w:sz w:val="20"/>
                <w:szCs w:val="20"/>
              </w:rPr>
              <w:t xml:space="preserve">MSN students rate their preceptor and clinical site on items 1 – 5 at the level of agree or strongly agree 75% of the time upon completion of their evaluation. Item 6 will be reported at the level of </w:t>
            </w:r>
            <w:r w:rsidR="00F203BF">
              <w:rPr>
                <w:rFonts w:ascii="Times New Roman" w:hAnsi="Times New Roman" w:cs="Times New Roman"/>
                <w:sz w:val="20"/>
                <w:szCs w:val="20"/>
              </w:rPr>
              <w:t>"</w:t>
            </w:r>
            <w:r w:rsidR="008F278F" w:rsidRPr="6F1BDE23">
              <w:rPr>
                <w:rFonts w:ascii="Times New Roman" w:hAnsi="Times New Roman" w:cs="Times New Roman"/>
                <w:sz w:val="20"/>
                <w:szCs w:val="20"/>
              </w:rPr>
              <w:t>About Right</w:t>
            </w:r>
            <w:r w:rsidR="00F203BF">
              <w:rPr>
                <w:rFonts w:ascii="Times New Roman" w:hAnsi="Times New Roman" w:cs="Times New Roman"/>
                <w:sz w:val="20"/>
                <w:szCs w:val="20"/>
              </w:rPr>
              <w:t>"</w:t>
            </w:r>
            <w:r w:rsidR="008F278F" w:rsidRPr="6F1BDE23">
              <w:rPr>
                <w:rFonts w:ascii="Times New Roman" w:hAnsi="Times New Roman" w:cs="Times New Roman"/>
                <w:sz w:val="20"/>
                <w:szCs w:val="20"/>
              </w:rPr>
              <w:t xml:space="preserve"> 75% of the time upon completion of the evaluation. Items 7A and 8A will be reported as yes 75% of the time upon completion of the evaluation. </w:t>
            </w:r>
          </w:p>
          <w:p w14:paraId="5594C669" w14:textId="77777777" w:rsidR="008F278F" w:rsidRPr="006948B6" w:rsidRDefault="008F278F" w:rsidP="00C832D4">
            <w:pPr>
              <w:pStyle w:val="Default"/>
              <w:rPr>
                <w:rFonts w:ascii="Times New Roman" w:hAnsi="Times New Roman" w:cs="Times New Roman"/>
                <w:sz w:val="20"/>
                <w:szCs w:val="20"/>
              </w:rPr>
            </w:pPr>
            <w:r w:rsidRPr="6F1BDE23">
              <w:rPr>
                <w:rFonts w:ascii="Times New Roman" w:hAnsi="Times New Roman" w:cs="Times New Roman"/>
                <w:sz w:val="20"/>
                <w:szCs w:val="20"/>
              </w:rPr>
              <w:t xml:space="preserve">MSN faculty rate preceptors and clinical site on items 1. A – 1.D and 1.F, at the level of agree or strongly agree 75% of the time upon completion of the evaluation. Items 2.A and 3.A will be reported as yes 75% of the time upon completion of the evaluation. </w:t>
            </w:r>
          </w:p>
        </w:tc>
        <w:tc>
          <w:tcPr>
            <w:tcW w:w="3780" w:type="dxa"/>
            <w:shd w:val="clear" w:color="auto" w:fill="auto"/>
          </w:tcPr>
          <w:p w14:paraId="478C919F" w14:textId="77777777" w:rsidR="008F278F" w:rsidRDefault="008F278F" w:rsidP="00C832D4">
            <w:pPr>
              <w:spacing w:after="0" w:line="240" w:lineRule="auto"/>
              <w:rPr>
                <w:rFonts w:ascii="Times New Roman" w:hAnsi="Times New Roman" w:cs="Times New Roman"/>
                <w:b/>
                <w:bCs/>
                <w:sz w:val="20"/>
                <w:szCs w:val="20"/>
              </w:rPr>
            </w:pPr>
            <w:r w:rsidRPr="6F1BDE23">
              <w:rPr>
                <w:rFonts w:ascii="Times New Roman" w:hAnsi="Times New Roman" w:cs="Times New Roman"/>
                <w:b/>
                <w:bCs/>
                <w:sz w:val="20"/>
                <w:szCs w:val="20"/>
              </w:rPr>
              <w:t>DATA SOURCES:</w:t>
            </w:r>
          </w:p>
          <w:p w14:paraId="76BB54AE"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Clinical Course Syllabi – D2L &amp; N-Drive </w:t>
            </w:r>
          </w:p>
          <w:p w14:paraId="0BAC81D6"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BSN Faculty Site Evaluation – Medatrax</w:t>
            </w:r>
          </w:p>
          <w:p w14:paraId="73FDB47F"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BSN Student Evaluations of Clinical Sites – Medatrax </w:t>
            </w:r>
          </w:p>
          <w:p w14:paraId="67027075"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Student Evaluations of Preceptors/Clinical sites (MSN) – Medatrax   </w:t>
            </w:r>
          </w:p>
          <w:p w14:paraId="63A13050" w14:textId="77777777" w:rsidR="008F278F" w:rsidRPr="006948B6" w:rsidRDefault="008F278F" w:rsidP="00C832D4">
            <w:pPr>
              <w:spacing w:after="0" w:line="240" w:lineRule="auto"/>
              <w:rPr>
                <w:rFonts w:ascii="Times New Roman" w:hAnsi="Times New Roman" w:cs="Times New Roman"/>
                <w:i/>
                <w:iCs/>
                <w:sz w:val="20"/>
                <w:szCs w:val="20"/>
              </w:rPr>
            </w:pPr>
            <w:r w:rsidRPr="6F1BDE23">
              <w:rPr>
                <w:rFonts w:ascii="Times New Roman" w:hAnsi="Times New Roman" w:cs="Times New Roman"/>
                <w:sz w:val="20"/>
                <w:szCs w:val="20"/>
              </w:rPr>
              <w:t xml:space="preserve">Faculty Evaluations of Preceptors/Clinical sites –(MSN) – Medatrax </w:t>
            </w:r>
          </w:p>
        </w:tc>
        <w:tc>
          <w:tcPr>
            <w:tcW w:w="2700" w:type="dxa"/>
            <w:shd w:val="clear" w:color="auto" w:fill="auto"/>
          </w:tcPr>
          <w:p w14:paraId="39C757E9" w14:textId="77777777" w:rsidR="008F278F"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Review every three years and with any significant negative trends in evaluations</w:t>
            </w:r>
          </w:p>
          <w:p w14:paraId="2F84603C" w14:textId="77777777" w:rsidR="008F278F" w:rsidRPr="006948B6" w:rsidRDefault="008F278F" w:rsidP="00C832D4">
            <w:pPr>
              <w:spacing w:after="0" w:line="240" w:lineRule="auto"/>
              <w:rPr>
                <w:rFonts w:ascii="Times New Roman" w:hAnsi="Times New Roman" w:cs="Times New Roman"/>
                <w:sz w:val="20"/>
                <w:szCs w:val="20"/>
              </w:rPr>
            </w:pPr>
          </w:p>
          <w:p w14:paraId="046CA86E" w14:textId="77777777" w:rsidR="008F278F" w:rsidRPr="006948B6" w:rsidRDefault="008F278F" w:rsidP="00C832D4">
            <w:pPr>
              <w:spacing w:after="0" w:line="240" w:lineRule="auto"/>
              <w:rPr>
                <w:rFonts w:ascii="Times New Roman" w:hAnsi="Times New Roman" w:cs="Times New Roman"/>
                <w:b/>
                <w:bCs/>
                <w:i/>
                <w:iCs/>
                <w:sz w:val="20"/>
                <w:szCs w:val="20"/>
                <w:u w:val="single"/>
              </w:rPr>
            </w:pPr>
            <w:r w:rsidRPr="00EF0E60">
              <w:rPr>
                <w:rFonts w:ascii="Times New Roman" w:hAnsi="Times New Roman" w:cs="Times New Roman"/>
                <w:sz w:val="20"/>
                <w:szCs w:val="20"/>
                <w:u w:val="single"/>
              </w:rPr>
              <w:t>Next assessment is due in 2023</w:t>
            </w:r>
          </w:p>
          <w:p w14:paraId="57863424" w14:textId="77777777" w:rsidR="008F278F" w:rsidRPr="006948B6" w:rsidRDefault="008F278F" w:rsidP="00C832D4">
            <w:pPr>
              <w:spacing w:after="0" w:line="240" w:lineRule="auto"/>
              <w:rPr>
                <w:rFonts w:ascii="Times New Roman" w:hAnsi="Times New Roman" w:cs="Times New Roman"/>
                <w:sz w:val="20"/>
                <w:szCs w:val="20"/>
              </w:rPr>
            </w:pPr>
          </w:p>
          <w:p w14:paraId="528B1B0D" w14:textId="77777777" w:rsidR="008F278F" w:rsidRPr="006948B6" w:rsidRDefault="008F278F" w:rsidP="00C832D4">
            <w:pPr>
              <w:spacing w:after="0" w:line="240" w:lineRule="auto"/>
              <w:rPr>
                <w:rFonts w:ascii="Times New Roman" w:hAnsi="Times New Roman" w:cs="Times New Roman"/>
                <w:i/>
                <w:iCs/>
                <w:sz w:val="20"/>
                <w:szCs w:val="20"/>
              </w:rPr>
            </w:pPr>
            <w:r w:rsidRPr="6F1BDE23">
              <w:rPr>
                <w:rFonts w:ascii="Times New Roman" w:hAnsi="Times New Roman" w:cs="Times New Roman"/>
                <w:sz w:val="20"/>
                <w:szCs w:val="20"/>
              </w:rPr>
              <w:t xml:space="preserve">Data Collection and Analysis: </w:t>
            </w:r>
          </w:p>
          <w:p w14:paraId="3D99909F"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Curriculum Committee</w:t>
            </w:r>
          </w:p>
          <w:p w14:paraId="474E07DE" w14:textId="77777777" w:rsidR="008F278F" w:rsidRPr="006948B6" w:rsidRDefault="008F278F" w:rsidP="00C832D4">
            <w:pPr>
              <w:spacing w:after="0" w:line="240" w:lineRule="auto"/>
              <w:rPr>
                <w:rFonts w:ascii="Times New Roman" w:hAnsi="Times New Roman" w:cs="Times New Roman"/>
                <w:sz w:val="20"/>
                <w:szCs w:val="20"/>
              </w:rPr>
            </w:pPr>
          </w:p>
        </w:tc>
        <w:tc>
          <w:tcPr>
            <w:tcW w:w="2700" w:type="dxa"/>
            <w:shd w:val="clear" w:color="auto" w:fill="auto"/>
          </w:tcPr>
          <w:p w14:paraId="17909CE7" w14:textId="77777777" w:rsidR="008F278F" w:rsidRDefault="008F278F" w:rsidP="00C832D4">
            <w:pPr>
              <w:spacing w:after="0" w:line="240" w:lineRule="auto"/>
              <w:rPr>
                <w:rFonts w:ascii="Times New Roman" w:hAnsi="Times New Roman" w:cs="Times New Roman"/>
                <w:sz w:val="20"/>
                <w:szCs w:val="20"/>
                <w:u w:val="single"/>
              </w:rPr>
            </w:pPr>
            <w:r w:rsidRPr="6F1BDE23">
              <w:rPr>
                <w:rFonts w:ascii="Times New Roman" w:hAnsi="Times New Roman" w:cs="Times New Roman"/>
                <w:sz w:val="20"/>
                <w:szCs w:val="20"/>
              </w:rPr>
              <w:t>Not due during this assessment year. Last assessed fall 202</w:t>
            </w:r>
            <w:r>
              <w:rPr>
                <w:rFonts w:ascii="Times New Roman" w:hAnsi="Times New Roman" w:cs="Times New Roman"/>
                <w:sz w:val="20"/>
                <w:szCs w:val="20"/>
              </w:rPr>
              <w:t xml:space="preserve">0. </w:t>
            </w:r>
            <w:r w:rsidRPr="00EF0E60">
              <w:rPr>
                <w:rFonts w:ascii="Times New Roman" w:hAnsi="Times New Roman" w:cs="Times New Roman"/>
                <w:sz w:val="20"/>
                <w:szCs w:val="20"/>
                <w:u w:val="single"/>
              </w:rPr>
              <w:t>Next assessment is due in 2023</w:t>
            </w:r>
          </w:p>
          <w:p w14:paraId="21E007D0" w14:textId="77777777" w:rsidR="008F278F" w:rsidRDefault="008F278F" w:rsidP="00C832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Although not required, data pulled for the upcoming site visit: </w:t>
            </w:r>
          </w:p>
          <w:p w14:paraId="2A986B63" w14:textId="77777777" w:rsidR="008F278F" w:rsidRDefault="008F278F" w:rsidP="00C832D4">
            <w:pPr>
              <w:spacing w:after="0" w:line="240" w:lineRule="auto"/>
              <w:rPr>
                <w:rFonts w:ascii="Times New Roman" w:hAnsi="Times New Roman" w:cs="Times New Roman"/>
                <w:sz w:val="20"/>
                <w:szCs w:val="20"/>
              </w:rPr>
            </w:pPr>
          </w:p>
          <w:p w14:paraId="345C90FA" w14:textId="77777777" w:rsidR="008F278F" w:rsidRDefault="008F278F" w:rsidP="00C832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MSN Faculty Evaluation of </w:t>
            </w:r>
            <w:r w:rsidRPr="00561A80">
              <w:rPr>
                <w:rFonts w:ascii="Times New Roman" w:hAnsi="Times New Roman" w:cs="Times New Roman"/>
                <w:b/>
                <w:bCs/>
                <w:sz w:val="20"/>
                <w:szCs w:val="20"/>
              </w:rPr>
              <w:t>Preceptors/Clinical Sites-2020</w:t>
            </w:r>
          </w:p>
          <w:p w14:paraId="5E32A2C1" w14:textId="77777777" w:rsidR="008F278F" w:rsidRDefault="008F278F" w:rsidP="00C832D4">
            <w:pPr>
              <w:spacing w:after="0" w:line="240" w:lineRule="auto"/>
              <w:rPr>
                <w:rFonts w:ascii="Times New Roman" w:hAnsi="Times New Roman" w:cs="Times New Roman"/>
                <w:sz w:val="20"/>
                <w:szCs w:val="20"/>
              </w:rPr>
            </w:pPr>
            <w:r>
              <w:rPr>
                <w:rFonts w:ascii="Times New Roman" w:hAnsi="Times New Roman" w:cs="Times New Roman"/>
                <w:sz w:val="20"/>
                <w:szCs w:val="20"/>
              </w:rPr>
              <w:t>1.a=97%; 1.b=96%; 1.c=96%; 1.d=97% 1.f=97%; 2.A=99%; 3.A=99%</w:t>
            </w:r>
          </w:p>
          <w:p w14:paraId="579AC172" w14:textId="77777777" w:rsidR="008F278F" w:rsidRDefault="008F278F" w:rsidP="00C832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MSN Faculty Evaluation of </w:t>
            </w:r>
            <w:r w:rsidRPr="00561A80">
              <w:rPr>
                <w:rFonts w:ascii="Times New Roman" w:hAnsi="Times New Roman" w:cs="Times New Roman"/>
                <w:b/>
                <w:bCs/>
                <w:sz w:val="20"/>
                <w:szCs w:val="20"/>
              </w:rPr>
              <w:t>Preceptors/Clinical Sites-2021</w:t>
            </w:r>
          </w:p>
          <w:p w14:paraId="66FC0B80" w14:textId="77777777" w:rsidR="008F278F" w:rsidRDefault="008F278F" w:rsidP="00C832D4">
            <w:pPr>
              <w:spacing w:after="0" w:line="240" w:lineRule="auto"/>
              <w:rPr>
                <w:rFonts w:ascii="Times New Roman" w:hAnsi="Times New Roman" w:cs="Times New Roman"/>
                <w:sz w:val="20"/>
                <w:szCs w:val="20"/>
              </w:rPr>
            </w:pPr>
            <w:r>
              <w:rPr>
                <w:rFonts w:ascii="Times New Roman" w:hAnsi="Times New Roman" w:cs="Times New Roman"/>
                <w:sz w:val="20"/>
                <w:szCs w:val="20"/>
              </w:rPr>
              <w:t>1.a=97%; 1.b=98%; 1.c=97%; 1.d=96% 1.f=96%; 2.A=99%; 3.A=99%</w:t>
            </w:r>
          </w:p>
          <w:p w14:paraId="6E522C93" w14:textId="77777777" w:rsidR="008F278F" w:rsidRDefault="008F278F" w:rsidP="00C832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MSN Faculty Evaluation of </w:t>
            </w:r>
            <w:r w:rsidRPr="00561A80">
              <w:rPr>
                <w:rFonts w:ascii="Times New Roman" w:hAnsi="Times New Roman" w:cs="Times New Roman"/>
                <w:b/>
                <w:bCs/>
                <w:sz w:val="20"/>
                <w:szCs w:val="20"/>
              </w:rPr>
              <w:t>Preceptors/Clinical Sites-2022</w:t>
            </w:r>
          </w:p>
          <w:p w14:paraId="61850600" w14:textId="77777777" w:rsidR="008F278F" w:rsidRDefault="008F278F" w:rsidP="00C832D4">
            <w:pPr>
              <w:spacing w:after="0" w:line="240" w:lineRule="auto"/>
              <w:rPr>
                <w:rFonts w:ascii="Times New Roman" w:hAnsi="Times New Roman" w:cs="Times New Roman"/>
                <w:sz w:val="20"/>
                <w:szCs w:val="20"/>
              </w:rPr>
            </w:pPr>
            <w:r>
              <w:rPr>
                <w:rFonts w:ascii="Times New Roman" w:hAnsi="Times New Roman" w:cs="Times New Roman"/>
                <w:sz w:val="20"/>
                <w:szCs w:val="20"/>
              </w:rPr>
              <w:t>1.a=99%; 1.b=97%; 1.c=97%; 1.d=100%; 1.f=95%; 2.A=99%; 3.A=99%</w:t>
            </w:r>
          </w:p>
          <w:p w14:paraId="47441EEB" w14:textId="77777777" w:rsidR="008F278F" w:rsidRDefault="008F278F" w:rsidP="00C832D4">
            <w:pPr>
              <w:spacing w:after="0" w:line="240" w:lineRule="auto"/>
              <w:rPr>
                <w:rFonts w:ascii="Times New Roman" w:hAnsi="Times New Roman" w:cs="Times New Roman"/>
                <w:sz w:val="20"/>
                <w:szCs w:val="20"/>
              </w:rPr>
            </w:pPr>
          </w:p>
          <w:p w14:paraId="1B62ECF3" w14:textId="77777777" w:rsidR="008F278F" w:rsidRPr="006948B6" w:rsidRDefault="008F278F" w:rsidP="00C832D4">
            <w:pPr>
              <w:spacing w:after="0" w:line="240" w:lineRule="auto"/>
              <w:rPr>
                <w:rFonts w:ascii="Times New Roman" w:hAnsi="Times New Roman" w:cs="Times New Roman"/>
                <w:sz w:val="20"/>
                <w:szCs w:val="20"/>
              </w:rPr>
            </w:pPr>
          </w:p>
        </w:tc>
        <w:tc>
          <w:tcPr>
            <w:tcW w:w="3240" w:type="dxa"/>
            <w:shd w:val="clear" w:color="auto" w:fill="auto"/>
          </w:tcPr>
          <w:p w14:paraId="62A6D940" w14:textId="693056D5" w:rsidR="008F278F" w:rsidRPr="006948B6" w:rsidRDefault="008F278F" w:rsidP="00C832D4">
            <w:pPr>
              <w:spacing w:after="0" w:line="240" w:lineRule="auto"/>
              <w:rPr>
                <w:rFonts w:ascii="Times New Roman" w:hAnsi="Times New Roman" w:cs="Times New Roman"/>
                <w:i/>
                <w:iCs/>
                <w:sz w:val="20"/>
                <w:szCs w:val="20"/>
              </w:rPr>
            </w:pPr>
            <w:r w:rsidRPr="009424F8">
              <w:rPr>
                <w:rFonts w:ascii="Times New Roman" w:hAnsi="Times New Roman" w:cs="Times New Roman"/>
                <w:i/>
                <w:iCs/>
                <w:sz w:val="20"/>
                <w:szCs w:val="20"/>
              </w:rPr>
              <w:t>Not due during this assessment year</w:t>
            </w:r>
            <w:r w:rsidR="00FA6723">
              <w:rPr>
                <w:rFonts w:ascii="Times New Roman" w:hAnsi="Times New Roman" w:cs="Times New Roman"/>
                <w:i/>
                <w:iCs/>
                <w:sz w:val="20"/>
                <w:szCs w:val="20"/>
              </w:rPr>
              <w:t>, but MSN program reviewed data so included for self-study purposes.</w:t>
            </w:r>
          </w:p>
          <w:p w14:paraId="35E953E0" w14:textId="77777777" w:rsidR="008F278F" w:rsidRDefault="008F278F" w:rsidP="00C832D4">
            <w:pPr>
              <w:spacing w:after="0" w:line="240" w:lineRule="auto"/>
              <w:rPr>
                <w:rFonts w:ascii="Times New Roman" w:hAnsi="Times New Roman" w:cs="Times New Roman"/>
                <w:b/>
                <w:bCs/>
                <w:sz w:val="20"/>
                <w:szCs w:val="20"/>
              </w:rPr>
            </w:pPr>
          </w:p>
          <w:p w14:paraId="53439A3B" w14:textId="77777777" w:rsidR="008F278F" w:rsidRDefault="008F278F" w:rsidP="00C832D4">
            <w:pPr>
              <w:spacing w:after="0" w:line="240" w:lineRule="auto"/>
              <w:rPr>
                <w:rFonts w:ascii="Times New Roman" w:hAnsi="Times New Roman" w:cs="Times New Roman"/>
                <w:b/>
                <w:bCs/>
                <w:sz w:val="20"/>
                <w:szCs w:val="20"/>
              </w:rPr>
            </w:pPr>
          </w:p>
          <w:p w14:paraId="6380ABD0" w14:textId="77777777" w:rsidR="008F278F" w:rsidRDefault="008F278F" w:rsidP="00C832D4">
            <w:pPr>
              <w:spacing w:after="0" w:line="240" w:lineRule="auto"/>
              <w:rPr>
                <w:rFonts w:ascii="Times New Roman" w:hAnsi="Times New Roman" w:cs="Times New Roman"/>
                <w:b/>
                <w:bCs/>
                <w:sz w:val="20"/>
                <w:szCs w:val="20"/>
              </w:rPr>
            </w:pPr>
          </w:p>
          <w:p w14:paraId="5A4C375B" w14:textId="77777777" w:rsidR="008F278F" w:rsidRDefault="008F278F" w:rsidP="00C832D4">
            <w:pPr>
              <w:spacing w:after="0" w:line="240" w:lineRule="auto"/>
              <w:rPr>
                <w:rFonts w:ascii="Times New Roman" w:hAnsi="Times New Roman" w:cs="Times New Roman"/>
                <w:sz w:val="20"/>
                <w:szCs w:val="20"/>
              </w:rPr>
            </w:pPr>
            <w:r w:rsidRPr="00561A80">
              <w:rPr>
                <w:rFonts w:ascii="Times New Roman" w:hAnsi="Times New Roman" w:cs="Times New Roman"/>
                <w:b/>
                <w:bCs/>
                <w:sz w:val="20"/>
                <w:szCs w:val="20"/>
              </w:rPr>
              <w:t>Student Evaluations of Preceptors/Clinical</w:t>
            </w:r>
            <w:r>
              <w:rPr>
                <w:rFonts w:ascii="Times New Roman" w:hAnsi="Times New Roman" w:cs="Times New Roman"/>
                <w:sz w:val="20"/>
                <w:szCs w:val="20"/>
              </w:rPr>
              <w:t xml:space="preserve"> </w:t>
            </w:r>
            <w:r w:rsidRPr="00561A80">
              <w:rPr>
                <w:rFonts w:ascii="Times New Roman" w:hAnsi="Times New Roman" w:cs="Times New Roman"/>
                <w:b/>
                <w:bCs/>
                <w:sz w:val="20"/>
                <w:szCs w:val="20"/>
              </w:rPr>
              <w:t>Sites-2020</w:t>
            </w:r>
          </w:p>
          <w:p w14:paraId="38F4945F" w14:textId="77777777" w:rsidR="008F278F" w:rsidRDefault="008F278F" w:rsidP="00C832D4">
            <w:pPr>
              <w:spacing w:after="0" w:line="240" w:lineRule="auto"/>
              <w:rPr>
                <w:rFonts w:ascii="Times New Roman" w:hAnsi="Times New Roman" w:cs="Times New Roman"/>
                <w:sz w:val="20"/>
                <w:szCs w:val="20"/>
              </w:rPr>
            </w:pPr>
            <w:r>
              <w:rPr>
                <w:rFonts w:ascii="Times New Roman" w:hAnsi="Times New Roman" w:cs="Times New Roman"/>
                <w:sz w:val="20"/>
                <w:szCs w:val="20"/>
              </w:rPr>
              <w:t>Item 1=97%; 2=98%; 3=96%; 4=99%; 5=97%; 6=97%; 7A=98%; 8A=98%</w:t>
            </w:r>
          </w:p>
          <w:p w14:paraId="19ECD316" w14:textId="77777777" w:rsidR="008F278F" w:rsidRDefault="008F278F" w:rsidP="00C832D4">
            <w:pPr>
              <w:spacing w:after="0" w:line="240" w:lineRule="auto"/>
              <w:rPr>
                <w:rFonts w:ascii="Times New Roman" w:hAnsi="Times New Roman" w:cs="Times New Roman"/>
                <w:b/>
                <w:bCs/>
                <w:sz w:val="20"/>
                <w:szCs w:val="20"/>
              </w:rPr>
            </w:pPr>
          </w:p>
          <w:p w14:paraId="2D6AACEA" w14:textId="77777777" w:rsidR="008F278F" w:rsidRPr="00561A80" w:rsidRDefault="008F278F" w:rsidP="00C832D4">
            <w:pPr>
              <w:spacing w:after="0" w:line="240" w:lineRule="auto"/>
              <w:rPr>
                <w:rFonts w:ascii="Times New Roman" w:hAnsi="Times New Roman" w:cs="Times New Roman"/>
                <w:b/>
                <w:bCs/>
                <w:sz w:val="20"/>
                <w:szCs w:val="20"/>
              </w:rPr>
            </w:pPr>
            <w:r w:rsidRPr="00561A80">
              <w:rPr>
                <w:rFonts w:ascii="Times New Roman" w:hAnsi="Times New Roman" w:cs="Times New Roman"/>
                <w:b/>
                <w:bCs/>
                <w:sz w:val="20"/>
                <w:szCs w:val="20"/>
              </w:rPr>
              <w:t>Student Evaluations of Preceptors/Clinical Sites-2021</w:t>
            </w:r>
          </w:p>
          <w:p w14:paraId="70785024" w14:textId="77777777" w:rsidR="008F278F" w:rsidRDefault="008F278F" w:rsidP="00C832D4">
            <w:pPr>
              <w:spacing w:after="0" w:line="240" w:lineRule="auto"/>
              <w:rPr>
                <w:rFonts w:ascii="Times New Roman" w:hAnsi="Times New Roman" w:cs="Times New Roman"/>
                <w:sz w:val="20"/>
                <w:szCs w:val="20"/>
              </w:rPr>
            </w:pPr>
            <w:r>
              <w:rPr>
                <w:rFonts w:ascii="Times New Roman" w:hAnsi="Times New Roman" w:cs="Times New Roman"/>
                <w:sz w:val="20"/>
                <w:szCs w:val="20"/>
              </w:rPr>
              <w:t>Item 1=97%; 2=96%; 3=96%; 4=97%; 5=97%; 6=96%; 7A=98%; 8A=98%</w:t>
            </w:r>
          </w:p>
          <w:p w14:paraId="52A76BB0" w14:textId="77777777" w:rsidR="008F278F" w:rsidRDefault="008F278F" w:rsidP="00C832D4">
            <w:pPr>
              <w:spacing w:after="0" w:line="240" w:lineRule="auto"/>
              <w:rPr>
                <w:rFonts w:ascii="Times New Roman" w:hAnsi="Times New Roman" w:cs="Times New Roman"/>
                <w:sz w:val="20"/>
                <w:szCs w:val="20"/>
              </w:rPr>
            </w:pPr>
          </w:p>
          <w:p w14:paraId="7BDB2D74" w14:textId="77777777" w:rsidR="008F278F" w:rsidRDefault="008F278F" w:rsidP="00C832D4">
            <w:pPr>
              <w:spacing w:after="0" w:line="240" w:lineRule="auto"/>
              <w:rPr>
                <w:rFonts w:ascii="Times New Roman" w:hAnsi="Times New Roman" w:cs="Times New Roman"/>
                <w:b/>
                <w:bCs/>
                <w:sz w:val="20"/>
                <w:szCs w:val="20"/>
              </w:rPr>
            </w:pPr>
            <w:r w:rsidRPr="00561A80">
              <w:rPr>
                <w:rFonts w:ascii="Times New Roman" w:hAnsi="Times New Roman" w:cs="Times New Roman"/>
                <w:b/>
                <w:bCs/>
                <w:sz w:val="20"/>
                <w:szCs w:val="20"/>
              </w:rPr>
              <w:t>Student Evaluations of Preceptors/Clinical Sites-2022</w:t>
            </w:r>
          </w:p>
          <w:p w14:paraId="226BB846" w14:textId="77777777" w:rsidR="008F278F" w:rsidRDefault="008F278F" w:rsidP="00C832D4">
            <w:pPr>
              <w:spacing w:after="0" w:line="240" w:lineRule="auto"/>
              <w:rPr>
                <w:rFonts w:ascii="Times New Roman" w:hAnsi="Times New Roman" w:cs="Times New Roman"/>
                <w:sz w:val="20"/>
                <w:szCs w:val="20"/>
              </w:rPr>
            </w:pPr>
            <w:r>
              <w:rPr>
                <w:rFonts w:ascii="Times New Roman" w:hAnsi="Times New Roman" w:cs="Times New Roman"/>
                <w:sz w:val="20"/>
                <w:szCs w:val="20"/>
              </w:rPr>
              <w:t>Item 1=99%; 2=98%; 3=96%; 4=99%; 5=98%; 6=97%; 7A=99%; 8A=98%</w:t>
            </w:r>
          </w:p>
          <w:p w14:paraId="19891618" w14:textId="77777777" w:rsidR="008F278F" w:rsidRPr="006948B6" w:rsidRDefault="008F278F" w:rsidP="00C832D4">
            <w:pPr>
              <w:spacing w:after="0" w:line="240" w:lineRule="auto"/>
              <w:rPr>
                <w:rFonts w:ascii="Times New Roman" w:hAnsi="Times New Roman" w:cs="Times New Roman"/>
                <w:b/>
                <w:bCs/>
                <w:sz w:val="20"/>
                <w:szCs w:val="20"/>
              </w:rPr>
            </w:pPr>
          </w:p>
        </w:tc>
      </w:tr>
    </w:tbl>
    <w:p w14:paraId="607ECBD1" w14:textId="77777777" w:rsidR="008F278F" w:rsidRDefault="008F278F" w:rsidP="008F278F">
      <w:pPr>
        <w:rPr>
          <w:rFonts w:ascii="Times New Roman" w:hAnsi="Times New Roman" w:cs="Times New Roman"/>
        </w:rPr>
      </w:pPr>
      <w:bookmarkStart w:id="6" w:name="_Hlk54160033"/>
      <w:r>
        <w:rPr>
          <w:rFonts w:ascii="Times New Roman" w:hAnsi="Times New Roman" w:cs="Times New Roman"/>
        </w:rPr>
        <w:br w:type="page"/>
      </w:r>
    </w:p>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445"/>
      </w:tblGrid>
      <w:tr w:rsidR="008F278F" w:rsidRPr="00A35882" w14:paraId="5FC19351" w14:textId="77777777" w:rsidTr="00C832D4">
        <w:tc>
          <w:tcPr>
            <w:tcW w:w="18445" w:type="dxa"/>
            <w:shd w:val="clear" w:color="auto" w:fill="auto"/>
          </w:tcPr>
          <w:p w14:paraId="7B5DFD0B" w14:textId="77777777" w:rsidR="008F278F" w:rsidRPr="00A35882" w:rsidRDefault="008F278F" w:rsidP="00C832D4">
            <w:pPr>
              <w:spacing w:after="0" w:line="240" w:lineRule="auto"/>
              <w:jc w:val="center"/>
              <w:rPr>
                <w:rFonts w:ascii="Times New Roman" w:hAnsi="Times New Roman" w:cs="Times New Roman"/>
                <w:sz w:val="20"/>
                <w:szCs w:val="20"/>
              </w:rPr>
            </w:pPr>
            <w:r w:rsidRPr="6F1BDE23">
              <w:rPr>
                <w:rFonts w:ascii="Times New Roman" w:hAnsi="Times New Roman" w:cs="Times New Roman"/>
                <w:sz w:val="20"/>
                <w:szCs w:val="20"/>
              </w:rPr>
              <w:lastRenderedPageBreak/>
              <w:t xml:space="preserve">Middle Tennessee State University (MTSU) School of Nursing (SON) Systematic Program Evaluation Plan for Calendar Year </w:t>
            </w:r>
            <w:r w:rsidRPr="6F1BDE23">
              <w:rPr>
                <w:rFonts w:ascii="Times New Roman" w:hAnsi="Times New Roman" w:cs="Times New Roman"/>
                <w:b/>
                <w:bCs/>
                <w:sz w:val="20"/>
                <w:szCs w:val="20"/>
              </w:rPr>
              <w:t>(CY) 2021</w:t>
            </w:r>
          </w:p>
        </w:tc>
      </w:tr>
      <w:tr w:rsidR="008F278F" w:rsidRPr="00A35882" w14:paraId="72BA22A4" w14:textId="77777777" w:rsidTr="00C832D4">
        <w:tc>
          <w:tcPr>
            <w:tcW w:w="18445" w:type="dxa"/>
            <w:shd w:val="clear" w:color="auto" w:fill="auto"/>
          </w:tcPr>
          <w:p w14:paraId="203D823D" w14:textId="77777777" w:rsidR="008F278F" w:rsidRPr="00A35882" w:rsidRDefault="008F278F" w:rsidP="00C832D4">
            <w:pPr>
              <w:spacing w:after="0" w:line="240" w:lineRule="auto"/>
              <w:rPr>
                <w:rFonts w:ascii="Times New Roman" w:hAnsi="Times New Roman" w:cs="Times New Roman"/>
                <w:b/>
                <w:bCs/>
                <w:sz w:val="20"/>
                <w:szCs w:val="20"/>
              </w:rPr>
            </w:pPr>
            <w:r w:rsidRPr="6F1BDE23">
              <w:rPr>
                <w:rFonts w:ascii="Times New Roman" w:hAnsi="Times New Roman" w:cs="Times New Roman"/>
                <w:b/>
                <w:bCs/>
                <w:sz w:val="20"/>
                <w:szCs w:val="20"/>
              </w:rPr>
              <w:t>Key Element III-I: Individual</w:t>
            </w:r>
            <w:r w:rsidRPr="6F1BDE23">
              <w:rPr>
                <w:rFonts w:ascii="Times New Roman" w:hAnsi="Times New Roman" w:cs="Times New Roman"/>
                <w:sz w:val="20"/>
                <w:szCs w:val="20"/>
              </w:rPr>
              <w:t xml:space="preserve"> Student Performance is evaluated by the faculty and reflects achievement of expected student outcomes. Evaluation policies and procedures for individual student performance are defined and consistently applied.</w:t>
            </w:r>
          </w:p>
        </w:tc>
      </w:tr>
    </w:tbl>
    <w:p w14:paraId="69CFEE87" w14:textId="77777777" w:rsidR="008F278F" w:rsidRPr="00A35882" w:rsidRDefault="008F278F" w:rsidP="008F278F">
      <w:pPr>
        <w:spacing w:after="0" w:line="240" w:lineRule="auto"/>
        <w:rPr>
          <w:rFonts w:ascii="Times New Roman" w:eastAsia="Times New Roman" w:hAnsi="Times New Roman" w:cs="Times New Roman"/>
          <w:sz w:val="18"/>
          <w:szCs w:val="18"/>
        </w:rPr>
      </w:pPr>
    </w:p>
    <w:tbl>
      <w:tblPr>
        <w:tblW w:w="18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65"/>
        <w:gridCol w:w="2520"/>
        <w:gridCol w:w="3330"/>
        <w:gridCol w:w="2970"/>
        <w:gridCol w:w="3240"/>
        <w:gridCol w:w="3427"/>
      </w:tblGrid>
      <w:tr w:rsidR="008F278F" w:rsidRPr="00A35882" w14:paraId="0810E834" w14:textId="77777777" w:rsidTr="00390C23">
        <w:trPr>
          <w:trHeight w:val="420"/>
          <w:tblHeader/>
        </w:trPr>
        <w:tc>
          <w:tcPr>
            <w:tcW w:w="2965" w:type="dxa"/>
            <w:shd w:val="clear" w:color="auto" w:fill="D9D9D9"/>
          </w:tcPr>
          <w:p w14:paraId="68FEA21C" w14:textId="77777777" w:rsidR="008F278F" w:rsidRPr="008B6F42" w:rsidRDefault="008F278F" w:rsidP="00C832D4">
            <w:pPr>
              <w:spacing w:after="0" w:line="240" w:lineRule="auto"/>
              <w:rPr>
                <w:rFonts w:ascii="Times New Roman" w:hAnsi="Times New Roman" w:cs="Times New Roman"/>
                <w:b/>
                <w:bCs/>
                <w:i/>
                <w:sz w:val="20"/>
                <w:szCs w:val="20"/>
              </w:rPr>
            </w:pPr>
            <w:r w:rsidRPr="008B6F42">
              <w:rPr>
                <w:rFonts w:ascii="Times New Roman" w:hAnsi="Times New Roman" w:cs="Times New Roman"/>
                <w:b/>
                <w:bCs/>
                <w:i/>
                <w:sz w:val="20"/>
                <w:szCs w:val="20"/>
              </w:rPr>
              <w:t>Criteria</w:t>
            </w:r>
          </w:p>
        </w:tc>
        <w:tc>
          <w:tcPr>
            <w:tcW w:w="2520" w:type="dxa"/>
            <w:shd w:val="clear" w:color="auto" w:fill="D9D9D9"/>
          </w:tcPr>
          <w:p w14:paraId="0B9DE9B0" w14:textId="77777777" w:rsidR="008F278F" w:rsidRPr="008B6F42" w:rsidRDefault="008F278F" w:rsidP="00C832D4">
            <w:pPr>
              <w:spacing w:after="0" w:line="240" w:lineRule="auto"/>
              <w:rPr>
                <w:rFonts w:ascii="Times New Roman" w:hAnsi="Times New Roman" w:cs="Times New Roman"/>
                <w:b/>
                <w:bCs/>
                <w:i/>
                <w:sz w:val="20"/>
                <w:szCs w:val="20"/>
              </w:rPr>
            </w:pPr>
            <w:r w:rsidRPr="008B6F42">
              <w:rPr>
                <w:rFonts w:ascii="Times New Roman" w:hAnsi="Times New Roman" w:cs="Times New Roman"/>
                <w:b/>
                <w:bCs/>
                <w:i/>
                <w:sz w:val="20"/>
                <w:szCs w:val="20"/>
              </w:rPr>
              <w:t>Expected Outcome (benchmark)</w:t>
            </w:r>
          </w:p>
        </w:tc>
        <w:tc>
          <w:tcPr>
            <w:tcW w:w="3330" w:type="dxa"/>
            <w:shd w:val="clear" w:color="auto" w:fill="D9D9D9"/>
          </w:tcPr>
          <w:p w14:paraId="441AAC6D" w14:textId="77777777" w:rsidR="008F278F" w:rsidRPr="008B6F42" w:rsidRDefault="008F278F" w:rsidP="00C832D4">
            <w:pPr>
              <w:spacing w:after="0" w:line="240" w:lineRule="auto"/>
              <w:rPr>
                <w:rFonts w:ascii="Times New Roman" w:hAnsi="Times New Roman" w:cs="Times New Roman"/>
                <w:b/>
                <w:bCs/>
                <w:i/>
                <w:sz w:val="20"/>
                <w:szCs w:val="20"/>
              </w:rPr>
            </w:pPr>
            <w:r w:rsidRPr="008B6F42">
              <w:rPr>
                <w:rFonts w:ascii="Times New Roman" w:hAnsi="Times New Roman" w:cs="Times New Roman"/>
                <w:b/>
                <w:bCs/>
                <w:i/>
                <w:sz w:val="20"/>
                <w:szCs w:val="20"/>
              </w:rPr>
              <w:t xml:space="preserve">Evidence (Assessment Method) and Location of Evidence </w:t>
            </w:r>
          </w:p>
        </w:tc>
        <w:tc>
          <w:tcPr>
            <w:tcW w:w="2970" w:type="dxa"/>
            <w:shd w:val="clear" w:color="auto" w:fill="D9D9D9"/>
          </w:tcPr>
          <w:p w14:paraId="4E55A0DF" w14:textId="77777777" w:rsidR="008F278F" w:rsidRPr="008B6F42" w:rsidRDefault="008F278F" w:rsidP="00C832D4">
            <w:pPr>
              <w:spacing w:after="0" w:line="240" w:lineRule="auto"/>
              <w:rPr>
                <w:rFonts w:ascii="Times New Roman" w:hAnsi="Times New Roman" w:cs="Times New Roman"/>
                <w:b/>
                <w:bCs/>
                <w:i/>
                <w:sz w:val="20"/>
                <w:szCs w:val="20"/>
              </w:rPr>
            </w:pPr>
            <w:r w:rsidRPr="008B6F42">
              <w:rPr>
                <w:rFonts w:ascii="Times New Roman" w:hAnsi="Times New Roman" w:cs="Times New Roman"/>
                <w:b/>
                <w:bCs/>
                <w:i/>
                <w:sz w:val="20"/>
                <w:szCs w:val="20"/>
              </w:rPr>
              <w:t>Frequency/Time of Assessment</w:t>
            </w:r>
          </w:p>
        </w:tc>
        <w:tc>
          <w:tcPr>
            <w:tcW w:w="3240" w:type="dxa"/>
            <w:shd w:val="clear" w:color="auto" w:fill="D9D9D9"/>
          </w:tcPr>
          <w:p w14:paraId="46096B98" w14:textId="77777777" w:rsidR="008F278F" w:rsidRPr="008B6F42" w:rsidRDefault="008F278F" w:rsidP="00C832D4">
            <w:pPr>
              <w:spacing w:after="0" w:line="240" w:lineRule="auto"/>
              <w:rPr>
                <w:rFonts w:ascii="Times New Roman" w:hAnsi="Times New Roman" w:cs="Times New Roman"/>
                <w:b/>
                <w:bCs/>
                <w:i/>
                <w:sz w:val="20"/>
                <w:szCs w:val="20"/>
              </w:rPr>
            </w:pPr>
            <w:r w:rsidRPr="008B6F42">
              <w:rPr>
                <w:rFonts w:ascii="Times New Roman" w:hAnsi="Times New Roman" w:cs="Times New Roman"/>
                <w:b/>
                <w:bCs/>
                <w:i/>
                <w:sz w:val="20"/>
                <w:szCs w:val="20"/>
              </w:rPr>
              <w:t xml:space="preserve">Actual Outcome </w:t>
            </w:r>
          </w:p>
        </w:tc>
        <w:tc>
          <w:tcPr>
            <w:tcW w:w="3427" w:type="dxa"/>
            <w:shd w:val="clear" w:color="auto" w:fill="D9D9D9"/>
          </w:tcPr>
          <w:p w14:paraId="7271853A" w14:textId="77777777" w:rsidR="008F278F" w:rsidRPr="008B6F42" w:rsidRDefault="008F278F" w:rsidP="00C832D4">
            <w:pPr>
              <w:spacing w:after="0" w:line="240" w:lineRule="auto"/>
              <w:rPr>
                <w:rFonts w:ascii="Times New Roman" w:hAnsi="Times New Roman" w:cs="Times New Roman"/>
                <w:b/>
                <w:bCs/>
                <w:i/>
                <w:sz w:val="20"/>
                <w:szCs w:val="20"/>
              </w:rPr>
            </w:pPr>
            <w:r w:rsidRPr="008B6F42">
              <w:rPr>
                <w:rFonts w:ascii="Times New Roman" w:hAnsi="Times New Roman" w:cs="Times New Roman"/>
                <w:b/>
                <w:bCs/>
                <w:i/>
                <w:sz w:val="20"/>
                <w:szCs w:val="20"/>
              </w:rPr>
              <w:t>Analysis and Use for Improvement</w:t>
            </w:r>
          </w:p>
        </w:tc>
      </w:tr>
      <w:tr w:rsidR="008F278F" w:rsidRPr="006948B6" w14:paraId="07B339A9" w14:textId="77777777" w:rsidTr="00390C23">
        <w:trPr>
          <w:trHeight w:val="420"/>
          <w:tblHeader/>
        </w:trPr>
        <w:tc>
          <w:tcPr>
            <w:tcW w:w="2965" w:type="dxa"/>
            <w:shd w:val="clear" w:color="auto" w:fill="auto"/>
          </w:tcPr>
          <w:p w14:paraId="0BA8B62F"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III-I.1 Evaluation of student performance is consistent with the expected student outcomes.</w:t>
            </w:r>
          </w:p>
          <w:p w14:paraId="6261F1C1" w14:textId="77777777" w:rsidR="008F278F" w:rsidRPr="006948B6" w:rsidRDefault="008F278F" w:rsidP="00C832D4">
            <w:pPr>
              <w:spacing w:after="0" w:line="240" w:lineRule="auto"/>
              <w:rPr>
                <w:rFonts w:ascii="Times New Roman" w:hAnsi="Times New Roman" w:cs="Times New Roman"/>
                <w:i/>
                <w:iCs/>
                <w:sz w:val="20"/>
                <w:szCs w:val="20"/>
              </w:rPr>
            </w:pPr>
          </w:p>
        </w:tc>
        <w:tc>
          <w:tcPr>
            <w:tcW w:w="2520" w:type="dxa"/>
            <w:shd w:val="clear" w:color="auto" w:fill="auto"/>
          </w:tcPr>
          <w:p w14:paraId="62845A4B" w14:textId="77777777" w:rsidR="008F278F" w:rsidRDefault="008F278F" w:rsidP="00C832D4">
            <w:pPr>
              <w:spacing w:after="0" w:line="240" w:lineRule="auto"/>
              <w:rPr>
                <w:rFonts w:ascii="Times New Roman" w:hAnsi="Times New Roman" w:cs="Times New Roman"/>
                <w:sz w:val="18"/>
                <w:szCs w:val="18"/>
              </w:rPr>
            </w:pPr>
            <w:r w:rsidRPr="00AF67F3">
              <w:rPr>
                <w:rFonts w:ascii="Times New Roman" w:hAnsi="Times New Roman" w:cs="Times New Roman"/>
                <w:sz w:val="18"/>
                <w:szCs w:val="18"/>
              </w:rPr>
              <w:t>The grading criteria and measurements of didactic and clinical student performance are clearly defined in each course 100% of the time.</w:t>
            </w:r>
          </w:p>
          <w:p w14:paraId="0A88DFA4" w14:textId="77777777" w:rsidR="008F278F" w:rsidRPr="00AF67F3" w:rsidRDefault="008F278F" w:rsidP="00C832D4">
            <w:pPr>
              <w:spacing w:after="0" w:line="240" w:lineRule="auto"/>
              <w:rPr>
                <w:rFonts w:ascii="Times New Roman" w:hAnsi="Times New Roman" w:cs="Times New Roman"/>
                <w:sz w:val="20"/>
                <w:szCs w:val="20"/>
              </w:rPr>
            </w:pPr>
          </w:p>
        </w:tc>
        <w:tc>
          <w:tcPr>
            <w:tcW w:w="3330" w:type="dxa"/>
            <w:shd w:val="clear" w:color="auto" w:fill="auto"/>
          </w:tcPr>
          <w:p w14:paraId="3FF85BBD" w14:textId="77777777" w:rsidR="008F278F" w:rsidRDefault="008F278F" w:rsidP="00C832D4">
            <w:pPr>
              <w:spacing w:after="0" w:line="240" w:lineRule="auto"/>
              <w:rPr>
                <w:rFonts w:ascii="Times New Roman" w:hAnsi="Times New Roman" w:cs="Times New Roman"/>
                <w:b/>
                <w:bCs/>
                <w:sz w:val="20"/>
                <w:szCs w:val="20"/>
              </w:rPr>
            </w:pPr>
            <w:r w:rsidRPr="6F1BDE23">
              <w:rPr>
                <w:rFonts w:ascii="Times New Roman" w:hAnsi="Times New Roman" w:cs="Times New Roman"/>
                <w:b/>
                <w:bCs/>
                <w:sz w:val="20"/>
                <w:szCs w:val="20"/>
              </w:rPr>
              <w:t>DATA SOURCES:</w:t>
            </w:r>
          </w:p>
          <w:p w14:paraId="35E42E3D"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Course syllabi </w:t>
            </w:r>
          </w:p>
          <w:p w14:paraId="0DCEA611" w14:textId="77777777" w:rsidR="008F278F"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Individual assignment grading rubrics</w:t>
            </w:r>
          </w:p>
          <w:p w14:paraId="4BC58DBA" w14:textId="77777777" w:rsidR="008F278F" w:rsidRPr="006948B6" w:rsidRDefault="008F278F" w:rsidP="00C832D4">
            <w:pPr>
              <w:spacing w:after="0" w:line="240" w:lineRule="auto"/>
              <w:rPr>
                <w:rFonts w:ascii="Times New Roman" w:hAnsi="Times New Roman" w:cs="Times New Roman"/>
                <w:b/>
                <w:bCs/>
                <w:i/>
                <w:iCs/>
                <w:sz w:val="20"/>
                <w:szCs w:val="20"/>
              </w:rPr>
            </w:pPr>
            <w:r w:rsidRPr="6F1BDE23">
              <w:rPr>
                <w:rFonts w:ascii="Times New Roman" w:hAnsi="Times New Roman" w:cs="Times New Roman"/>
                <w:sz w:val="20"/>
                <w:szCs w:val="20"/>
              </w:rPr>
              <w:t xml:space="preserve">CC Minutes </w:t>
            </w:r>
          </w:p>
        </w:tc>
        <w:tc>
          <w:tcPr>
            <w:tcW w:w="2970" w:type="dxa"/>
            <w:shd w:val="clear" w:color="auto" w:fill="auto"/>
          </w:tcPr>
          <w:p w14:paraId="74DAF135" w14:textId="77777777" w:rsidR="008F278F"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Review every five years</w:t>
            </w:r>
            <w:r>
              <w:rPr>
                <w:rFonts w:ascii="Times New Roman" w:hAnsi="Times New Roman" w:cs="Times New Roman"/>
                <w:sz w:val="20"/>
                <w:szCs w:val="20"/>
              </w:rPr>
              <w:t xml:space="preserve"> (or sooner if indicated) </w:t>
            </w:r>
          </w:p>
          <w:p w14:paraId="0E6479E4" w14:textId="77777777" w:rsidR="008F278F" w:rsidRPr="006948B6" w:rsidRDefault="008F278F" w:rsidP="00C832D4">
            <w:pPr>
              <w:spacing w:after="0" w:line="240" w:lineRule="auto"/>
              <w:rPr>
                <w:rFonts w:ascii="Times New Roman" w:hAnsi="Times New Roman" w:cs="Times New Roman"/>
                <w:sz w:val="20"/>
                <w:szCs w:val="20"/>
              </w:rPr>
            </w:pPr>
          </w:p>
          <w:p w14:paraId="3FA4C837" w14:textId="77777777" w:rsidR="008F278F" w:rsidRDefault="008F278F" w:rsidP="00C832D4">
            <w:pPr>
              <w:spacing w:after="0" w:line="240" w:lineRule="auto"/>
              <w:rPr>
                <w:rFonts w:ascii="Times New Roman" w:hAnsi="Times New Roman" w:cs="Times New Roman"/>
                <w:sz w:val="18"/>
                <w:szCs w:val="18"/>
                <w:u w:val="single"/>
              </w:rPr>
            </w:pPr>
            <w:r w:rsidRPr="00EF55AB">
              <w:rPr>
                <w:rFonts w:ascii="Times New Roman" w:hAnsi="Times New Roman" w:cs="Times New Roman"/>
                <w:sz w:val="18"/>
                <w:szCs w:val="18"/>
                <w:u w:val="single"/>
              </w:rPr>
              <w:t>Next due for assessment 202</w:t>
            </w:r>
            <w:r>
              <w:rPr>
                <w:rFonts w:ascii="Times New Roman" w:hAnsi="Times New Roman" w:cs="Times New Roman"/>
                <w:sz w:val="18"/>
                <w:szCs w:val="18"/>
                <w:u w:val="single"/>
              </w:rPr>
              <w:t>5.</w:t>
            </w:r>
          </w:p>
          <w:p w14:paraId="2FA1BC26" w14:textId="77777777" w:rsidR="008F278F" w:rsidRPr="006948B6" w:rsidRDefault="008F278F" w:rsidP="00C832D4">
            <w:pPr>
              <w:spacing w:after="0" w:line="240" w:lineRule="auto"/>
              <w:rPr>
                <w:rFonts w:ascii="Times New Roman" w:hAnsi="Times New Roman" w:cs="Times New Roman"/>
                <w:sz w:val="20"/>
                <w:szCs w:val="20"/>
              </w:rPr>
            </w:pPr>
          </w:p>
          <w:p w14:paraId="6ABBD34C" w14:textId="77777777" w:rsidR="008F278F" w:rsidRPr="006948B6" w:rsidRDefault="008F278F" w:rsidP="00C832D4">
            <w:pPr>
              <w:spacing w:after="0" w:line="240" w:lineRule="auto"/>
              <w:rPr>
                <w:rFonts w:ascii="Times New Roman" w:hAnsi="Times New Roman" w:cs="Times New Roman"/>
                <w:i/>
                <w:iCs/>
                <w:sz w:val="20"/>
                <w:szCs w:val="20"/>
              </w:rPr>
            </w:pPr>
            <w:r w:rsidRPr="6F1BDE23">
              <w:rPr>
                <w:rFonts w:ascii="Times New Roman" w:hAnsi="Times New Roman" w:cs="Times New Roman"/>
                <w:sz w:val="20"/>
                <w:szCs w:val="20"/>
              </w:rPr>
              <w:t xml:space="preserve">Data Collection and Analysis: </w:t>
            </w:r>
          </w:p>
          <w:p w14:paraId="42A5EE1D"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Curriculum Committee</w:t>
            </w:r>
          </w:p>
          <w:p w14:paraId="72ACB0C3" w14:textId="77777777" w:rsidR="008F278F" w:rsidRPr="006948B6" w:rsidRDefault="008F278F" w:rsidP="00C832D4">
            <w:pPr>
              <w:spacing w:after="0" w:line="240" w:lineRule="auto"/>
              <w:rPr>
                <w:rFonts w:ascii="Times New Roman" w:hAnsi="Times New Roman" w:cs="Times New Roman"/>
                <w:sz w:val="20"/>
                <w:szCs w:val="20"/>
              </w:rPr>
            </w:pPr>
          </w:p>
        </w:tc>
        <w:tc>
          <w:tcPr>
            <w:tcW w:w="3240" w:type="dxa"/>
            <w:shd w:val="clear" w:color="auto" w:fill="auto"/>
          </w:tcPr>
          <w:p w14:paraId="66062E0F"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Not due during this assessment year.</w:t>
            </w:r>
          </w:p>
          <w:p w14:paraId="1621F428" w14:textId="77777777" w:rsidR="008F278F" w:rsidRPr="006948B6" w:rsidRDefault="008F278F" w:rsidP="00C832D4">
            <w:pPr>
              <w:spacing w:after="0" w:line="240" w:lineRule="auto"/>
              <w:rPr>
                <w:rFonts w:ascii="Times New Roman" w:hAnsi="Times New Roman" w:cs="Times New Roman"/>
                <w:i/>
                <w:iCs/>
                <w:sz w:val="20"/>
                <w:szCs w:val="20"/>
              </w:rPr>
            </w:pPr>
            <w:r w:rsidRPr="6F1BDE23">
              <w:rPr>
                <w:rFonts w:ascii="Times New Roman" w:hAnsi="Times New Roman" w:cs="Times New Roman"/>
                <w:sz w:val="20"/>
                <w:szCs w:val="20"/>
              </w:rPr>
              <w:t>Last assessed fall 2020.</w:t>
            </w:r>
            <w:r>
              <w:rPr>
                <w:rFonts w:ascii="Times New Roman" w:hAnsi="Times New Roman" w:cs="Times New Roman"/>
                <w:sz w:val="20"/>
                <w:szCs w:val="20"/>
              </w:rPr>
              <w:t xml:space="preserve"> </w:t>
            </w:r>
            <w:r w:rsidRPr="00EF55AB">
              <w:rPr>
                <w:rFonts w:ascii="Times New Roman" w:hAnsi="Times New Roman" w:cs="Times New Roman"/>
                <w:sz w:val="18"/>
                <w:szCs w:val="18"/>
                <w:u w:val="single"/>
              </w:rPr>
              <w:t>Next due for assessment 202</w:t>
            </w:r>
            <w:r>
              <w:rPr>
                <w:rFonts w:ascii="Times New Roman" w:hAnsi="Times New Roman" w:cs="Times New Roman"/>
                <w:sz w:val="18"/>
                <w:szCs w:val="18"/>
                <w:u w:val="single"/>
              </w:rPr>
              <w:t>5.</w:t>
            </w:r>
          </w:p>
        </w:tc>
        <w:tc>
          <w:tcPr>
            <w:tcW w:w="3427" w:type="dxa"/>
            <w:shd w:val="clear" w:color="auto" w:fill="auto"/>
          </w:tcPr>
          <w:p w14:paraId="2FA05BED"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Not due during this assessment year.</w:t>
            </w:r>
          </w:p>
          <w:p w14:paraId="35F3722F" w14:textId="77777777" w:rsidR="008F278F" w:rsidRPr="006948B6" w:rsidRDefault="008F278F" w:rsidP="00C832D4">
            <w:pPr>
              <w:spacing w:after="0" w:line="240" w:lineRule="auto"/>
              <w:rPr>
                <w:rFonts w:ascii="Times New Roman" w:hAnsi="Times New Roman" w:cs="Times New Roman"/>
                <w:b/>
                <w:bCs/>
                <w:i/>
                <w:iCs/>
                <w:sz w:val="20"/>
                <w:szCs w:val="20"/>
                <w:u w:val="single"/>
              </w:rPr>
            </w:pPr>
          </w:p>
          <w:p w14:paraId="57703BCE" w14:textId="77777777" w:rsidR="008F278F" w:rsidRPr="006948B6" w:rsidRDefault="008F278F" w:rsidP="00C832D4">
            <w:pPr>
              <w:spacing w:after="0" w:line="240" w:lineRule="auto"/>
              <w:rPr>
                <w:rFonts w:ascii="Times New Roman" w:hAnsi="Times New Roman" w:cs="Times New Roman"/>
                <w:i/>
                <w:iCs/>
                <w:sz w:val="20"/>
                <w:szCs w:val="20"/>
              </w:rPr>
            </w:pPr>
          </w:p>
        </w:tc>
      </w:tr>
      <w:tr w:rsidR="008F278F" w:rsidRPr="006948B6" w14:paraId="47A46265" w14:textId="77777777" w:rsidTr="00390C23">
        <w:trPr>
          <w:trHeight w:val="420"/>
          <w:tblHeader/>
        </w:trPr>
        <w:tc>
          <w:tcPr>
            <w:tcW w:w="2965" w:type="dxa"/>
            <w:shd w:val="clear" w:color="auto" w:fill="auto"/>
          </w:tcPr>
          <w:p w14:paraId="01B7CA7C"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III-I.2 Grading criteria are clearly defined for each course, communicated to students, and applied consistently. Processes exist by which the evaluation of individual student performance is communicated to students.  </w:t>
            </w:r>
          </w:p>
        </w:tc>
        <w:tc>
          <w:tcPr>
            <w:tcW w:w="2520" w:type="dxa"/>
            <w:shd w:val="clear" w:color="auto" w:fill="auto"/>
          </w:tcPr>
          <w:p w14:paraId="02DFB278" w14:textId="77777777" w:rsidR="008F278F" w:rsidRPr="006948B6" w:rsidRDefault="008F278F" w:rsidP="00C832D4">
            <w:pPr>
              <w:spacing w:after="0" w:line="240" w:lineRule="auto"/>
              <w:rPr>
                <w:rFonts w:ascii="Times New Roman" w:hAnsi="Times New Roman" w:cs="Times New Roman"/>
                <w:i/>
                <w:iCs/>
                <w:sz w:val="20"/>
                <w:szCs w:val="20"/>
              </w:rPr>
            </w:pPr>
            <w:r w:rsidRPr="6F1BDE23">
              <w:rPr>
                <w:rFonts w:ascii="Times New Roman" w:hAnsi="Times New Roman" w:cs="Times New Roman"/>
                <w:sz w:val="20"/>
                <w:szCs w:val="20"/>
              </w:rPr>
              <w:t xml:space="preserve"> Grading criteria are communicated to the students 100% of the time.</w:t>
            </w:r>
          </w:p>
        </w:tc>
        <w:tc>
          <w:tcPr>
            <w:tcW w:w="3330" w:type="dxa"/>
            <w:shd w:val="clear" w:color="auto" w:fill="auto"/>
          </w:tcPr>
          <w:p w14:paraId="5ACE5AA5" w14:textId="77777777" w:rsidR="008F278F" w:rsidRDefault="008F278F" w:rsidP="00C832D4">
            <w:pPr>
              <w:spacing w:after="0" w:line="240" w:lineRule="auto"/>
              <w:rPr>
                <w:rFonts w:ascii="Times New Roman" w:hAnsi="Times New Roman" w:cs="Times New Roman"/>
                <w:b/>
                <w:bCs/>
                <w:sz w:val="20"/>
                <w:szCs w:val="20"/>
              </w:rPr>
            </w:pPr>
            <w:r w:rsidRPr="6F1BDE23">
              <w:rPr>
                <w:rFonts w:ascii="Times New Roman" w:hAnsi="Times New Roman" w:cs="Times New Roman"/>
                <w:b/>
                <w:bCs/>
                <w:sz w:val="20"/>
                <w:szCs w:val="20"/>
              </w:rPr>
              <w:t>DATA SOURCES:</w:t>
            </w:r>
          </w:p>
          <w:p w14:paraId="39784D7E" w14:textId="77777777" w:rsidR="008F278F"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Course Syllabi</w:t>
            </w:r>
          </w:p>
          <w:p w14:paraId="5741C000" w14:textId="77777777" w:rsidR="008F278F"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Individual assignment grading rubrics</w:t>
            </w:r>
          </w:p>
          <w:p w14:paraId="106FA90D"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MSN Clinical evaluations </w:t>
            </w:r>
          </w:p>
          <w:p w14:paraId="26B52487"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BSN Clinical evaluations </w:t>
            </w:r>
          </w:p>
        </w:tc>
        <w:tc>
          <w:tcPr>
            <w:tcW w:w="2970" w:type="dxa"/>
            <w:shd w:val="clear" w:color="auto" w:fill="auto"/>
          </w:tcPr>
          <w:p w14:paraId="0E47097E" w14:textId="77777777" w:rsidR="008F278F"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Review every five years</w:t>
            </w:r>
            <w:r>
              <w:rPr>
                <w:rFonts w:ascii="Times New Roman" w:hAnsi="Times New Roman" w:cs="Times New Roman"/>
                <w:sz w:val="20"/>
                <w:szCs w:val="20"/>
              </w:rPr>
              <w:t xml:space="preserve"> (or sooner if indicated) </w:t>
            </w:r>
          </w:p>
          <w:p w14:paraId="5643CDF6" w14:textId="77777777" w:rsidR="008F278F" w:rsidRDefault="008F278F" w:rsidP="00C832D4">
            <w:pPr>
              <w:spacing w:after="0" w:line="240" w:lineRule="auto"/>
              <w:rPr>
                <w:rFonts w:ascii="Times New Roman" w:hAnsi="Times New Roman" w:cs="Times New Roman"/>
                <w:sz w:val="20"/>
                <w:szCs w:val="20"/>
              </w:rPr>
            </w:pPr>
          </w:p>
          <w:p w14:paraId="02413023" w14:textId="77777777" w:rsidR="008F278F" w:rsidRPr="006948B6" w:rsidRDefault="008F278F" w:rsidP="00C832D4">
            <w:pPr>
              <w:spacing w:after="0" w:line="240" w:lineRule="auto"/>
              <w:rPr>
                <w:rFonts w:ascii="Times New Roman" w:hAnsi="Times New Roman" w:cs="Times New Roman"/>
                <w:sz w:val="20"/>
                <w:szCs w:val="20"/>
              </w:rPr>
            </w:pPr>
            <w:r w:rsidRPr="00EF55AB">
              <w:rPr>
                <w:rFonts w:ascii="Times New Roman" w:hAnsi="Times New Roman" w:cs="Times New Roman"/>
                <w:sz w:val="18"/>
                <w:szCs w:val="18"/>
                <w:u w:val="single"/>
              </w:rPr>
              <w:t>Next due for assessment 202</w:t>
            </w:r>
            <w:r>
              <w:rPr>
                <w:rFonts w:ascii="Times New Roman" w:hAnsi="Times New Roman" w:cs="Times New Roman"/>
                <w:sz w:val="18"/>
                <w:szCs w:val="18"/>
                <w:u w:val="single"/>
              </w:rPr>
              <w:t>5.</w:t>
            </w:r>
          </w:p>
          <w:p w14:paraId="19E0530F" w14:textId="77777777" w:rsidR="008F278F" w:rsidRPr="006948B6" w:rsidRDefault="008F278F" w:rsidP="00C832D4">
            <w:pPr>
              <w:spacing w:after="0" w:line="240" w:lineRule="auto"/>
              <w:rPr>
                <w:rFonts w:ascii="Times New Roman" w:hAnsi="Times New Roman" w:cs="Times New Roman"/>
                <w:sz w:val="20"/>
                <w:szCs w:val="20"/>
              </w:rPr>
            </w:pPr>
          </w:p>
          <w:p w14:paraId="4DDF1D99" w14:textId="77777777" w:rsidR="008F278F" w:rsidRPr="006948B6" w:rsidRDefault="008F278F" w:rsidP="00C832D4">
            <w:pPr>
              <w:spacing w:after="0" w:line="240" w:lineRule="auto"/>
              <w:rPr>
                <w:rFonts w:ascii="Times New Roman" w:hAnsi="Times New Roman" w:cs="Times New Roman"/>
                <w:i/>
                <w:iCs/>
                <w:sz w:val="20"/>
                <w:szCs w:val="20"/>
              </w:rPr>
            </w:pPr>
            <w:r w:rsidRPr="6F1BDE23">
              <w:rPr>
                <w:rFonts w:ascii="Times New Roman" w:hAnsi="Times New Roman" w:cs="Times New Roman"/>
                <w:sz w:val="20"/>
                <w:szCs w:val="20"/>
              </w:rPr>
              <w:t xml:space="preserve">Data Collection and Analysis: </w:t>
            </w:r>
          </w:p>
          <w:p w14:paraId="47E39DE5" w14:textId="24B71993"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Curriculum Committee</w:t>
            </w:r>
          </w:p>
        </w:tc>
        <w:tc>
          <w:tcPr>
            <w:tcW w:w="3240" w:type="dxa"/>
            <w:shd w:val="clear" w:color="auto" w:fill="auto"/>
          </w:tcPr>
          <w:p w14:paraId="022D3B9A"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Not due during this assessment year.</w:t>
            </w:r>
          </w:p>
          <w:p w14:paraId="1C543B85"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Last assessed fall 2020.</w:t>
            </w:r>
            <w:r w:rsidRPr="00EF55AB">
              <w:rPr>
                <w:rFonts w:ascii="Times New Roman" w:hAnsi="Times New Roman" w:cs="Times New Roman"/>
                <w:sz w:val="18"/>
                <w:szCs w:val="18"/>
                <w:u w:val="single"/>
              </w:rPr>
              <w:t xml:space="preserve"> Next due for assessment 202</w:t>
            </w:r>
            <w:r>
              <w:rPr>
                <w:rFonts w:ascii="Times New Roman" w:hAnsi="Times New Roman" w:cs="Times New Roman"/>
                <w:sz w:val="18"/>
                <w:szCs w:val="18"/>
                <w:u w:val="single"/>
              </w:rPr>
              <w:t>5.</w:t>
            </w:r>
          </w:p>
        </w:tc>
        <w:tc>
          <w:tcPr>
            <w:tcW w:w="3427" w:type="dxa"/>
            <w:shd w:val="clear" w:color="auto" w:fill="auto"/>
          </w:tcPr>
          <w:p w14:paraId="667C161D"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Not due during this assessment year.</w:t>
            </w:r>
          </w:p>
          <w:p w14:paraId="41693B3D" w14:textId="77777777" w:rsidR="008F278F" w:rsidRPr="006948B6" w:rsidRDefault="008F278F" w:rsidP="00C832D4">
            <w:pPr>
              <w:spacing w:after="0" w:line="240" w:lineRule="auto"/>
              <w:rPr>
                <w:rFonts w:ascii="Times New Roman" w:hAnsi="Times New Roman" w:cs="Times New Roman"/>
                <w:b/>
                <w:bCs/>
                <w:sz w:val="20"/>
                <w:szCs w:val="20"/>
              </w:rPr>
            </w:pPr>
          </w:p>
          <w:p w14:paraId="7D1271CB" w14:textId="77777777" w:rsidR="008F278F" w:rsidRPr="006948B6" w:rsidRDefault="008F278F" w:rsidP="00C832D4">
            <w:pPr>
              <w:spacing w:after="0" w:line="240" w:lineRule="auto"/>
              <w:rPr>
                <w:rFonts w:ascii="Times New Roman" w:hAnsi="Times New Roman" w:cs="Times New Roman"/>
                <w:b/>
                <w:bCs/>
                <w:sz w:val="20"/>
                <w:szCs w:val="20"/>
              </w:rPr>
            </w:pPr>
          </w:p>
        </w:tc>
      </w:tr>
      <w:tr w:rsidR="008F278F" w:rsidRPr="006948B6" w14:paraId="21989781" w14:textId="77777777" w:rsidTr="00390C23">
        <w:trPr>
          <w:trHeight w:val="420"/>
          <w:tblHeader/>
        </w:trPr>
        <w:tc>
          <w:tcPr>
            <w:tcW w:w="2965" w:type="dxa"/>
            <w:shd w:val="clear" w:color="auto" w:fill="auto"/>
          </w:tcPr>
          <w:p w14:paraId="085F9B08" w14:textId="77777777" w:rsidR="008F278F"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III-I.3 Faculty may seek input from preceptors regarding student performance, but ultimately faculty are responsible for evaluation of individual student outcomes. The requirement for evaluation of student performance by qualified faculty applies to all students in all programs and may be accomplished through a variety of mechanisms.</w:t>
            </w:r>
          </w:p>
          <w:p w14:paraId="4D1218CE" w14:textId="77777777" w:rsidR="004E14A4" w:rsidRPr="007F5212" w:rsidRDefault="004E14A4" w:rsidP="004E14A4">
            <w:pPr>
              <w:spacing w:after="0" w:line="240" w:lineRule="auto"/>
              <w:rPr>
                <w:rFonts w:ascii="Times New Roman" w:eastAsia="Times New Roman" w:hAnsi="Times New Roman" w:cs="Times New Roman"/>
                <w:sz w:val="19"/>
                <w:szCs w:val="19"/>
              </w:rPr>
            </w:pPr>
            <w:r w:rsidRPr="007F5212">
              <w:rPr>
                <w:rFonts w:ascii="Times New Roman" w:eastAsia="Times New Roman" w:hAnsi="Times New Roman" w:cs="Times New Roman"/>
                <w:b/>
                <w:sz w:val="19"/>
                <w:szCs w:val="19"/>
              </w:rPr>
              <w:t>NTF: VI.A.3</w:t>
            </w:r>
            <w:r w:rsidRPr="007F5212">
              <w:rPr>
                <w:rFonts w:ascii="Times New Roman" w:eastAsia="Times New Roman" w:hAnsi="Times New Roman" w:cs="Times New Roman"/>
                <w:sz w:val="19"/>
                <w:szCs w:val="19"/>
              </w:rPr>
              <w:t xml:space="preserve"> – Evaluate student progress through didactic and clinical components of NP program/track each semester/quarter/term.</w:t>
            </w:r>
          </w:p>
          <w:p w14:paraId="4A4E7120" w14:textId="1599D88B" w:rsidR="004E14A4" w:rsidRPr="007F5212" w:rsidRDefault="004E14A4" w:rsidP="004E14A4">
            <w:pPr>
              <w:spacing w:after="0" w:line="240" w:lineRule="auto"/>
              <w:rPr>
                <w:rFonts w:ascii="Times New Roman" w:eastAsia="Times New Roman" w:hAnsi="Times New Roman" w:cs="Times New Roman"/>
                <w:sz w:val="19"/>
                <w:szCs w:val="19"/>
              </w:rPr>
            </w:pPr>
            <w:r w:rsidRPr="007F5212">
              <w:rPr>
                <w:rFonts w:ascii="Times New Roman" w:eastAsia="Times New Roman" w:hAnsi="Times New Roman" w:cs="Times New Roman"/>
                <w:b/>
                <w:sz w:val="19"/>
                <w:szCs w:val="19"/>
              </w:rPr>
              <w:t>NTF: VI.A.4</w:t>
            </w:r>
            <w:r w:rsidRPr="007F5212">
              <w:rPr>
                <w:rFonts w:ascii="Times New Roman" w:eastAsia="Times New Roman" w:hAnsi="Times New Roman" w:cs="Times New Roman"/>
                <w:sz w:val="19"/>
                <w:szCs w:val="19"/>
              </w:rPr>
              <w:t xml:space="preserve"> – Evaluate students</w:t>
            </w:r>
            <w:r w:rsidR="00F203BF" w:rsidRPr="007F5212">
              <w:rPr>
                <w:rFonts w:ascii="Times New Roman" w:eastAsia="Times New Roman" w:hAnsi="Times New Roman" w:cs="Times New Roman"/>
                <w:sz w:val="19"/>
                <w:szCs w:val="19"/>
              </w:rPr>
              <w:t>'</w:t>
            </w:r>
            <w:r w:rsidRPr="007F5212">
              <w:rPr>
                <w:rFonts w:ascii="Times New Roman" w:eastAsia="Times New Roman" w:hAnsi="Times New Roman" w:cs="Times New Roman"/>
                <w:sz w:val="19"/>
                <w:szCs w:val="19"/>
              </w:rPr>
              <w:t xml:space="preserve"> attainment of competencies throughout that program.</w:t>
            </w:r>
          </w:p>
          <w:p w14:paraId="56CB2951" w14:textId="56D4EE0B" w:rsidR="008F278F" w:rsidRPr="006948B6" w:rsidRDefault="004E14A4" w:rsidP="004E14A4">
            <w:pPr>
              <w:spacing w:after="0" w:line="240" w:lineRule="auto"/>
              <w:rPr>
                <w:rFonts w:ascii="Times New Roman" w:hAnsi="Times New Roman" w:cs="Times New Roman"/>
                <w:sz w:val="20"/>
                <w:szCs w:val="20"/>
              </w:rPr>
            </w:pPr>
            <w:r w:rsidRPr="007F5212">
              <w:rPr>
                <w:rFonts w:ascii="Times New Roman" w:eastAsia="Times New Roman" w:hAnsi="Times New Roman" w:cs="Times New Roman"/>
                <w:b/>
                <w:sz w:val="19"/>
                <w:szCs w:val="19"/>
              </w:rPr>
              <w:t>NTF: VI.A.5</w:t>
            </w:r>
            <w:r w:rsidRPr="007F5212">
              <w:rPr>
                <w:rFonts w:ascii="Times New Roman" w:eastAsia="Times New Roman" w:hAnsi="Times New Roman" w:cs="Times New Roman"/>
                <w:sz w:val="19"/>
                <w:szCs w:val="19"/>
              </w:rPr>
              <w:t xml:space="preserve"> – Evaluate </w:t>
            </w:r>
            <w:r w:rsidRPr="00390C23">
              <w:rPr>
                <w:rFonts w:ascii="Times New Roman" w:eastAsia="Times New Roman" w:hAnsi="Times New Roman" w:cs="Times New Roman"/>
                <w:sz w:val="19"/>
                <w:szCs w:val="19"/>
              </w:rPr>
              <w:t>students cumulatively based on clinical observation of student competence and performance by NP faculty and/or preceptor assessment.</w:t>
            </w:r>
          </w:p>
        </w:tc>
        <w:tc>
          <w:tcPr>
            <w:tcW w:w="2520" w:type="dxa"/>
            <w:shd w:val="clear" w:color="auto" w:fill="auto"/>
          </w:tcPr>
          <w:p w14:paraId="4AFCF718"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Qualified faculty evaluate student performance in all programs 100% of the time. </w:t>
            </w:r>
          </w:p>
        </w:tc>
        <w:tc>
          <w:tcPr>
            <w:tcW w:w="3330" w:type="dxa"/>
            <w:shd w:val="clear" w:color="auto" w:fill="auto"/>
          </w:tcPr>
          <w:p w14:paraId="65A0386C" w14:textId="77777777" w:rsidR="008F278F" w:rsidRDefault="008F278F" w:rsidP="00C832D4">
            <w:pPr>
              <w:spacing w:after="0" w:line="240" w:lineRule="auto"/>
              <w:rPr>
                <w:rFonts w:ascii="Times New Roman" w:hAnsi="Times New Roman" w:cs="Times New Roman"/>
                <w:b/>
                <w:bCs/>
                <w:sz w:val="20"/>
                <w:szCs w:val="20"/>
              </w:rPr>
            </w:pPr>
            <w:r w:rsidRPr="6F1BDE23">
              <w:rPr>
                <w:rFonts w:ascii="Times New Roman" w:hAnsi="Times New Roman" w:cs="Times New Roman"/>
                <w:b/>
                <w:bCs/>
                <w:sz w:val="20"/>
                <w:szCs w:val="20"/>
              </w:rPr>
              <w:t>DATA SOURCES:</w:t>
            </w:r>
          </w:p>
          <w:p w14:paraId="4EA165DE"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MSN Clinical evaluations </w:t>
            </w:r>
          </w:p>
          <w:p w14:paraId="20CDDF4D"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BSN Clinical evaluations </w:t>
            </w:r>
          </w:p>
          <w:p w14:paraId="14FC44CC"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Individual assignment feedback (D2L)</w:t>
            </w:r>
          </w:p>
        </w:tc>
        <w:tc>
          <w:tcPr>
            <w:tcW w:w="2970" w:type="dxa"/>
            <w:shd w:val="clear" w:color="auto" w:fill="auto"/>
          </w:tcPr>
          <w:p w14:paraId="2CE805F3" w14:textId="77777777" w:rsidR="008F278F"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Review every five years </w:t>
            </w:r>
            <w:r>
              <w:rPr>
                <w:rFonts w:ascii="Times New Roman" w:hAnsi="Times New Roman" w:cs="Times New Roman"/>
                <w:sz w:val="20"/>
                <w:szCs w:val="20"/>
              </w:rPr>
              <w:t>(or sooner if indicated)</w:t>
            </w:r>
          </w:p>
          <w:p w14:paraId="5C390BD3" w14:textId="77777777" w:rsidR="008F278F" w:rsidRDefault="008F278F" w:rsidP="00C832D4">
            <w:pPr>
              <w:spacing w:after="0" w:line="240" w:lineRule="auto"/>
              <w:rPr>
                <w:rFonts w:ascii="Times New Roman" w:hAnsi="Times New Roman" w:cs="Times New Roman"/>
                <w:sz w:val="20"/>
                <w:szCs w:val="20"/>
              </w:rPr>
            </w:pPr>
          </w:p>
          <w:p w14:paraId="1387819C" w14:textId="77777777" w:rsidR="008F278F" w:rsidRPr="006948B6" w:rsidRDefault="008F278F" w:rsidP="00C832D4">
            <w:pPr>
              <w:spacing w:after="0" w:line="240" w:lineRule="auto"/>
              <w:rPr>
                <w:rFonts w:ascii="Times New Roman" w:hAnsi="Times New Roman" w:cs="Times New Roman"/>
                <w:sz w:val="20"/>
                <w:szCs w:val="20"/>
              </w:rPr>
            </w:pPr>
            <w:r w:rsidRPr="00EF55AB">
              <w:rPr>
                <w:rFonts w:ascii="Times New Roman" w:hAnsi="Times New Roman" w:cs="Times New Roman"/>
                <w:sz w:val="18"/>
                <w:szCs w:val="18"/>
                <w:u w:val="single"/>
              </w:rPr>
              <w:t>Next due for assessment 202</w:t>
            </w:r>
            <w:r>
              <w:rPr>
                <w:rFonts w:ascii="Times New Roman" w:hAnsi="Times New Roman" w:cs="Times New Roman"/>
                <w:sz w:val="18"/>
                <w:szCs w:val="18"/>
                <w:u w:val="single"/>
              </w:rPr>
              <w:t>5.</w:t>
            </w:r>
          </w:p>
          <w:p w14:paraId="5083FCFC" w14:textId="77777777" w:rsidR="008F278F" w:rsidRPr="006948B6" w:rsidRDefault="008F278F" w:rsidP="00C832D4">
            <w:pPr>
              <w:spacing w:after="0" w:line="240" w:lineRule="auto"/>
              <w:rPr>
                <w:rFonts w:ascii="Times New Roman" w:hAnsi="Times New Roman" w:cs="Times New Roman"/>
                <w:sz w:val="20"/>
                <w:szCs w:val="20"/>
              </w:rPr>
            </w:pPr>
          </w:p>
          <w:p w14:paraId="728D3C0A" w14:textId="77777777" w:rsidR="008F278F" w:rsidRPr="006948B6" w:rsidRDefault="008F278F" w:rsidP="00C832D4">
            <w:pPr>
              <w:spacing w:after="0" w:line="240" w:lineRule="auto"/>
              <w:rPr>
                <w:rFonts w:ascii="Times New Roman" w:hAnsi="Times New Roman" w:cs="Times New Roman"/>
                <w:i/>
                <w:iCs/>
                <w:sz w:val="20"/>
                <w:szCs w:val="20"/>
              </w:rPr>
            </w:pPr>
            <w:r w:rsidRPr="6F1BDE23">
              <w:rPr>
                <w:rFonts w:ascii="Times New Roman" w:hAnsi="Times New Roman" w:cs="Times New Roman"/>
                <w:sz w:val="20"/>
                <w:szCs w:val="20"/>
              </w:rPr>
              <w:t xml:space="preserve">Data Collection and Analysis: </w:t>
            </w:r>
          </w:p>
          <w:p w14:paraId="2F454C70"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Curriculum Committee</w:t>
            </w:r>
          </w:p>
          <w:p w14:paraId="10922175" w14:textId="77777777" w:rsidR="008F278F" w:rsidRPr="006948B6" w:rsidRDefault="008F278F" w:rsidP="00C832D4">
            <w:pPr>
              <w:spacing w:after="0" w:line="240" w:lineRule="auto"/>
              <w:rPr>
                <w:rFonts w:ascii="Times New Roman" w:hAnsi="Times New Roman" w:cs="Times New Roman"/>
                <w:sz w:val="20"/>
                <w:szCs w:val="20"/>
              </w:rPr>
            </w:pPr>
          </w:p>
        </w:tc>
        <w:tc>
          <w:tcPr>
            <w:tcW w:w="3240" w:type="dxa"/>
            <w:shd w:val="clear" w:color="auto" w:fill="auto"/>
          </w:tcPr>
          <w:p w14:paraId="511A44E4"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Not due during this assessment year.</w:t>
            </w:r>
          </w:p>
          <w:p w14:paraId="77D1D24A"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 xml:space="preserve">Last assessed fall 2020. </w:t>
            </w:r>
            <w:r w:rsidRPr="00EF55AB">
              <w:rPr>
                <w:rFonts w:ascii="Times New Roman" w:hAnsi="Times New Roman" w:cs="Times New Roman"/>
                <w:sz w:val="18"/>
                <w:szCs w:val="18"/>
                <w:u w:val="single"/>
              </w:rPr>
              <w:t>Next due for assessment 202</w:t>
            </w:r>
            <w:r>
              <w:rPr>
                <w:rFonts w:ascii="Times New Roman" w:hAnsi="Times New Roman" w:cs="Times New Roman"/>
                <w:sz w:val="18"/>
                <w:szCs w:val="18"/>
                <w:u w:val="single"/>
              </w:rPr>
              <w:t>5.</w:t>
            </w:r>
          </w:p>
        </w:tc>
        <w:tc>
          <w:tcPr>
            <w:tcW w:w="3427" w:type="dxa"/>
            <w:shd w:val="clear" w:color="auto" w:fill="auto"/>
          </w:tcPr>
          <w:p w14:paraId="477D5D90" w14:textId="77777777" w:rsidR="008F278F" w:rsidRPr="006948B6" w:rsidRDefault="008F278F" w:rsidP="00C832D4">
            <w:pPr>
              <w:spacing w:after="0" w:line="240" w:lineRule="auto"/>
              <w:rPr>
                <w:rFonts w:ascii="Times New Roman" w:hAnsi="Times New Roman" w:cs="Times New Roman"/>
                <w:sz w:val="20"/>
                <w:szCs w:val="20"/>
              </w:rPr>
            </w:pPr>
            <w:r w:rsidRPr="6F1BDE23">
              <w:rPr>
                <w:rFonts w:ascii="Times New Roman" w:hAnsi="Times New Roman" w:cs="Times New Roman"/>
                <w:sz w:val="20"/>
                <w:szCs w:val="20"/>
              </w:rPr>
              <w:t>Not due during this assessment year.</w:t>
            </w:r>
          </w:p>
          <w:p w14:paraId="2F7B40BE" w14:textId="77777777" w:rsidR="008F278F" w:rsidRPr="006948B6" w:rsidRDefault="008F278F" w:rsidP="00C832D4">
            <w:pPr>
              <w:spacing w:after="0" w:line="240" w:lineRule="auto"/>
              <w:rPr>
                <w:rFonts w:ascii="Times New Roman" w:hAnsi="Times New Roman" w:cs="Times New Roman"/>
                <w:b/>
                <w:bCs/>
                <w:i/>
                <w:iCs/>
                <w:sz w:val="20"/>
                <w:szCs w:val="20"/>
                <w:u w:val="single"/>
              </w:rPr>
            </w:pPr>
          </w:p>
          <w:p w14:paraId="266F944A" w14:textId="77777777" w:rsidR="008F278F" w:rsidRPr="006948B6" w:rsidRDefault="008F278F" w:rsidP="00C832D4">
            <w:pPr>
              <w:spacing w:after="0" w:line="240" w:lineRule="auto"/>
              <w:rPr>
                <w:rFonts w:ascii="Times New Roman" w:hAnsi="Times New Roman" w:cs="Times New Roman"/>
                <w:i/>
                <w:iCs/>
                <w:sz w:val="20"/>
                <w:szCs w:val="20"/>
              </w:rPr>
            </w:pPr>
          </w:p>
        </w:tc>
      </w:tr>
      <w:bookmarkEnd w:id="6"/>
    </w:tbl>
    <w:p w14:paraId="67E8B5C4" w14:textId="77777777" w:rsidR="008F278F" w:rsidRPr="006948B6" w:rsidRDefault="008F278F" w:rsidP="008F278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186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630"/>
      </w:tblGrid>
      <w:tr w:rsidR="008F278F" w:rsidRPr="00A35882" w14:paraId="31510EB2" w14:textId="77777777" w:rsidTr="004B26EA">
        <w:tc>
          <w:tcPr>
            <w:tcW w:w="18630" w:type="dxa"/>
            <w:shd w:val="clear" w:color="auto" w:fill="auto"/>
          </w:tcPr>
          <w:p w14:paraId="65921C35" w14:textId="77777777" w:rsidR="008F278F" w:rsidRPr="00A35882" w:rsidRDefault="008F278F" w:rsidP="00C832D4">
            <w:pPr>
              <w:spacing w:after="0" w:line="240" w:lineRule="auto"/>
              <w:jc w:val="center"/>
              <w:rPr>
                <w:rFonts w:ascii="Times New Roman" w:hAnsi="Times New Roman" w:cs="Times New Roman"/>
                <w:sz w:val="20"/>
                <w:szCs w:val="20"/>
              </w:rPr>
            </w:pPr>
            <w:r w:rsidRPr="6F1BDE23">
              <w:rPr>
                <w:rFonts w:ascii="Times New Roman" w:hAnsi="Times New Roman" w:cs="Times New Roman"/>
                <w:sz w:val="20"/>
                <w:szCs w:val="20"/>
              </w:rPr>
              <w:lastRenderedPageBreak/>
              <w:t xml:space="preserve">Middle Tennessee State University (MTSU) School of Nursing (SON) Systematic Program Evaluation Plan for Calendar Year </w:t>
            </w:r>
            <w:r w:rsidRPr="6F1BDE23">
              <w:rPr>
                <w:rFonts w:ascii="Times New Roman" w:hAnsi="Times New Roman" w:cs="Times New Roman"/>
                <w:b/>
                <w:bCs/>
                <w:sz w:val="20"/>
                <w:szCs w:val="20"/>
              </w:rPr>
              <w:t>(CY) 2021</w:t>
            </w:r>
          </w:p>
        </w:tc>
      </w:tr>
      <w:tr w:rsidR="008F278F" w:rsidRPr="00A35882" w14:paraId="585F9246" w14:textId="77777777" w:rsidTr="004B26EA">
        <w:tc>
          <w:tcPr>
            <w:tcW w:w="18630" w:type="dxa"/>
            <w:shd w:val="clear" w:color="auto" w:fill="auto"/>
          </w:tcPr>
          <w:p w14:paraId="0DAD9CA8" w14:textId="77777777" w:rsidR="008F278F" w:rsidRPr="00A35882" w:rsidRDefault="008F278F" w:rsidP="00C832D4">
            <w:pPr>
              <w:spacing w:after="0" w:line="240" w:lineRule="auto"/>
              <w:rPr>
                <w:rFonts w:ascii="Times New Roman" w:hAnsi="Times New Roman" w:cs="Times New Roman"/>
                <w:b/>
                <w:sz w:val="20"/>
                <w:szCs w:val="20"/>
              </w:rPr>
            </w:pPr>
            <w:r w:rsidRPr="00A35882">
              <w:rPr>
                <w:rFonts w:ascii="Times New Roman" w:hAnsi="Times New Roman" w:cs="Times New Roman"/>
                <w:b/>
                <w:sz w:val="20"/>
                <w:szCs w:val="20"/>
              </w:rPr>
              <w:t xml:space="preserve">Key Element III-J: </w:t>
            </w:r>
            <w:r w:rsidRPr="00A35882">
              <w:rPr>
                <w:rFonts w:ascii="Times New Roman" w:hAnsi="Times New Roman" w:cs="Times New Roman"/>
                <w:sz w:val="20"/>
                <w:szCs w:val="20"/>
              </w:rPr>
              <w:t>The curriculum and teaching-learning practices are evaluated at regularly scheduled intervals, and evaluation data are used to foster ongoing improvement.</w:t>
            </w:r>
          </w:p>
        </w:tc>
      </w:tr>
    </w:tbl>
    <w:p w14:paraId="657B7EF0" w14:textId="7F91D674" w:rsidR="008F278F" w:rsidRDefault="008F278F" w:rsidP="008F278F">
      <w:pPr>
        <w:spacing w:after="0" w:line="240" w:lineRule="auto"/>
        <w:rPr>
          <w:rFonts w:ascii="Times New Roman" w:eastAsia="Times New Roman" w:hAnsi="Times New Roman" w:cs="Times New Roman"/>
          <w:sz w:val="18"/>
          <w:szCs w:val="18"/>
        </w:rPr>
      </w:pPr>
    </w:p>
    <w:tbl>
      <w:tblPr>
        <w:tblpPr w:leftFromText="180" w:rightFromText="180" w:vertAnchor="text" w:tblpX="-185" w:tblpY="1"/>
        <w:tblOverlap w:val="never"/>
        <w:tblW w:w="18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20"/>
        <w:gridCol w:w="2160"/>
        <w:gridCol w:w="3510"/>
        <w:gridCol w:w="3060"/>
        <w:gridCol w:w="3060"/>
        <w:gridCol w:w="4327"/>
      </w:tblGrid>
      <w:tr w:rsidR="004B26EA" w:rsidRPr="00C2614D" w14:paraId="33E82222" w14:textId="77777777" w:rsidTr="00AD7218">
        <w:trPr>
          <w:trHeight w:val="420"/>
          <w:tblHeader/>
        </w:trPr>
        <w:tc>
          <w:tcPr>
            <w:tcW w:w="2520" w:type="dxa"/>
            <w:shd w:val="clear" w:color="auto" w:fill="D9D9D9" w:themeFill="background1" w:themeFillShade="D9"/>
          </w:tcPr>
          <w:p w14:paraId="75EC849D" w14:textId="77777777" w:rsidR="004B26EA" w:rsidRPr="004B26EA" w:rsidRDefault="004B26EA" w:rsidP="00AD7218">
            <w:pPr>
              <w:spacing w:after="0" w:line="240" w:lineRule="auto"/>
              <w:rPr>
                <w:rFonts w:ascii="Times New Roman" w:hAnsi="Times New Roman" w:cs="Times New Roman"/>
                <w:b/>
                <w:bCs/>
                <w:i/>
                <w:iCs/>
                <w:sz w:val="20"/>
                <w:szCs w:val="20"/>
              </w:rPr>
            </w:pPr>
            <w:r w:rsidRPr="004B26EA">
              <w:rPr>
                <w:rFonts w:ascii="Times New Roman" w:hAnsi="Times New Roman" w:cs="Times New Roman"/>
                <w:b/>
                <w:bCs/>
                <w:i/>
                <w:iCs/>
                <w:sz w:val="20"/>
                <w:szCs w:val="20"/>
              </w:rPr>
              <w:t xml:space="preserve">Criteria </w:t>
            </w:r>
          </w:p>
        </w:tc>
        <w:tc>
          <w:tcPr>
            <w:tcW w:w="2160" w:type="dxa"/>
            <w:shd w:val="clear" w:color="auto" w:fill="D9D9D9" w:themeFill="background1" w:themeFillShade="D9"/>
          </w:tcPr>
          <w:p w14:paraId="0DA8667C" w14:textId="77777777" w:rsidR="004B26EA" w:rsidRPr="00C2614D" w:rsidRDefault="004B26EA" w:rsidP="00AD7218">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Expected Outcome (benchmark)</w:t>
            </w:r>
          </w:p>
        </w:tc>
        <w:tc>
          <w:tcPr>
            <w:tcW w:w="3510" w:type="dxa"/>
            <w:shd w:val="clear" w:color="auto" w:fill="D9D9D9" w:themeFill="background1" w:themeFillShade="D9"/>
          </w:tcPr>
          <w:p w14:paraId="107068CF" w14:textId="77777777" w:rsidR="004B26EA" w:rsidRPr="00C2614D" w:rsidRDefault="004B26EA" w:rsidP="00AD7218">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 xml:space="preserve">Evidence (Assessment Method) and Location of Evidence </w:t>
            </w:r>
          </w:p>
        </w:tc>
        <w:tc>
          <w:tcPr>
            <w:tcW w:w="3060" w:type="dxa"/>
            <w:shd w:val="clear" w:color="auto" w:fill="D9D9D9" w:themeFill="background1" w:themeFillShade="D9"/>
          </w:tcPr>
          <w:p w14:paraId="437184CC" w14:textId="77777777" w:rsidR="004B26EA" w:rsidRPr="00C2614D" w:rsidRDefault="004B26EA" w:rsidP="00AD7218">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Frequency/Time of Assessment</w:t>
            </w:r>
          </w:p>
        </w:tc>
        <w:tc>
          <w:tcPr>
            <w:tcW w:w="3060" w:type="dxa"/>
            <w:shd w:val="clear" w:color="auto" w:fill="D9D9D9" w:themeFill="background1" w:themeFillShade="D9"/>
          </w:tcPr>
          <w:p w14:paraId="75005767" w14:textId="77777777" w:rsidR="004B26EA" w:rsidRPr="00C2614D" w:rsidRDefault="004B26EA" w:rsidP="00AD7218">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 xml:space="preserve">Actual Outcome </w:t>
            </w:r>
          </w:p>
        </w:tc>
        <w:tc>
          <w:tcPr>
            <w:tcW w:w="4327" w:type="dxa"/>
            <w:shd w:val="clear" w:color="auto" w:fill="D9D9D9" w:themeFill="background1" w:themeFillShade="D9"/>
          </w:tcPr>
          <w:p w14:paraId="29260DB2" w14:textId="77777777" w:rsidR="004B26EA" w:rsidRPr="00C2614D" w:rsidRDefault="004B26EA" w:rsidP="00AD7218">
            <w:pPr>
              <w:spacing w:after="0" w:line="240" w:lineRule="auto"/>
              <w:rPr>
                <w:rFonts w:ascii="Times New Roman" w:hAnsi="Times New Roman" w:cs="Times New Roman"/>
                <w:b/>
                <w:bCs/>
                <w:i/>
                <w:sz w:val="20"/>
                <w:szCs w:val="20"/>
              </w:rPr>
            </w:pPr>
            <w:r w:rsidRPr="00C2614D">
              <w:rPr>
                <w:rFonts w:ascii="Times New Roman" w:hAnsi="Times New Roman" w:cs="Times New Roman"/>
                <w:b/>
                <w:bCs/>
                <w:i/>
                <w:sz w:val="20"/>
                <w:szCs w:val="20"/>
              </w:rPr>
              <w:t>Analysis and Use for Improvement</w:t>
            </w:r>
          </w:p>
        </w:tc>
      </w:tr>
      <w:tr w:rsidR="004B26EA" w:rsidRPr="004B26EA" w14:paraId="6398C9B3" w14:textId="77777777" w:rsidTr="00AD7218">
        <w:trPr>
          <w:trHeight w:val="900"/>
        </w:trPr>
        <w:tc>
          <w:tcPr>
            <w:tcW w:w="2520" w:type="dxa"/>
            <w:shd w:val="clear" w:color="auto" w:fill="auto"/>
          </w:tcPr>
          <w:p w14:paraId="6B723C3B" w14:textId="21CB0D54"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 xml:space="preserve">III-J.1 Faculty use data from faculty and student evaluation of teaching-learning practices to inform decisions that facilitate the achievement of student outcomes. Such evaluation activities may be formal or informal, formative or summative. </w:t>
            </w:r>
          </w:p>
        </w:tc>
        <w:tc>
          <w:tcPr>
            <w:tcW w:w="2160" w:type="dxa"/>
            <w:shd w:val="clear" w:color="auto" w:fill="auto"/>
          </w:tcPr>
          <w:p w14:paraId="14D6253E" w14:textId="5ADC5DD0"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Evaluation of teaching-learning practice assessment data is utilized to inform decisions and facilitate the achievement of student learning outcomes.</w:t>
            </w:r>
          </w:p>
        </w:tc>
        <w:tc>
          <w:tcPr>
            <w:tcW w:w="3510" w:type="dxa"/>
            <w:shd w:val="clear" w:color="auto" w:fill="auto"/>
          </w:tcPr>
          <w:p w14:paraId="5307CCD4"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Student course evaluations – N-Drive and University Survey System</w:t>
            </w:r>
          </w:p>
          <w:p w14:paraId="6D49B9CE"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 xml:space="preserve">Exit surveys – N-Drive. </w:t>
            </w:r>
          </w:p>
          <w:p w14:paraId="4069F70B"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 xml:space="preserve">Course Analysis for Ongoing Improvement Forms – N-Drive </w:t>
            </w:r>
          </w:p>
          <w:p w14:paraId="6F95683D" w14:textId="3C37275B"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iCs/>
                <w:sz w:val="20"/>
                <w:szCs w:val="20"/>
              </w:rPr>
              <w:t>CC Minutes</w:t>
            </w:r>
          </w:p>
        </w:tc>
        <w:tc>
          <w:tcPr>
            <w:tcW w:w="3060" w:type="dxa"/>
            <w:shd w:val="clear" w:color="auto" w:fill="auto"/>
          </w:tcPr>
          <w:p w14:paraId="77C83152" w14:textId="77777777" w:rsidR="004B26EA" w:rsidRPr="004B26EA" w:rsidRDefault="004B26EA" w:rsidP="004B26EA">
            <w:pPr>
              <w:spacing w:after="0" w:line="240" w:lineRule="auto"/>
              <w:rPr>
                <w:rFonts w:ascii="Times New Roman" w:hAnsi="Times New Roman" w:cs="Times New Roman"/>
                <w:b/>
                <w:bCs/>
                <w:iCs/>
                <w:sz w:val="20"/>
                <w:szCs w:val="20"/>
              </w:rPr>
            </w:pPr>
            <w:r w:rsidRPr="004B26EA">
              <w:rPr>
                <w:rFonts w:ascii="Times New Roman" w:hAnsi="Times New Roman" w:cs="Times New Roman"/>
                <w:iCs/>
                <w:sz w:val="20"/>
                <w:szCs w:val="20"/>
              </w:rPr>
              <w:t>Annual Review</w:t>
            </w:r>
          </w:p>
          <w:p w14:paraId="56191D0F" w14:textId="77777777" w:rsidR="004B26EA" w:rsidRPr="004B26EA" w:rsidRDefault="004B26EA" w:rsidP="004B26EA">
            <w:pPr>
              <w:spacing w:after="0" w:line="240" w:lineRule="auto"/>
              <w:rPr>
                <w:rFonts w:ascii="Times New Roman" w:hAnsi="Times New Roman" w:cs="Times New Roman"/>
                <w:b/>
                <w:bCs/>
                <w:iCs/>
                <w:sz w:val="20"/>
                <w:szCs w:val="20"/>
              </w:rPr>
            </w:pPr>
          </w:p>
          <w:p w14:paraId="1C7CB579" w14:textId="7777777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t>Data Collection and Analysis: CC, SON Director, and Associate Director</w:t>
            </w:r>
          </w:p>
          <w:p w14:paraId="774AA172" w14:textId="77777777" w:rsidR="004B26EA" w:rsidRPr="004B26EA" w:rsidRDefault="004B26EA" w:rsidP="004B26EA">
            <w:pPr>
              <w:spacing w:after="0" w:line="240" w:lineRule="auto"/>
              <w:rPr>
                <w:rFonts w:ascii="Times New Roman" w:hAnsi="Times New Roman" w:cs="Times New Roman"/>
                <w:sz w:val="20"/>
                <w:szCs w:val="20"/>
              </w:rPr>
            </w:pPr>
          </w:p>
          <w:p w14:paraId="4164FBA6" w14:textId="2AED970A" w:rsidR="004B26EA" w:rsidRPr="004B26EA" w:rsidRDefault="004B26EA" w:rsidP="004B26EA">
            <w:pPr>
              <w:spacing w:after="0" w:line="240" w:lineRule="auto"/>
              <w:rPr>
                <w:rFonts w:ascii="Times New Roman" w:hAnsi="Times New Roman" w:cs="Times New Roman"/>
                <w:sz w:val="20"/>
                <w:szCs w:val="20"/>
              </w:rPr>
            </w:pPr>
          </w:p>
        </w:tc>
        <w:tc>
          <w:tcPr>
            <w:tcW w:w="3060" w:type="dxa"/>
            <w:shd w:val="clear" w:color="auto" w:fill="auto"/>
          </w:tcPr>
          <w:p w14:paraId="4AB46B07"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 xml:space="preserve">BSN and MSN course evaluations and exit surveys for 2021 were reviewed for data on teaching-learning practices. Questions reviewed by the CC met the benchmark of 4 on a scale of 1 – 5 for SON questions and MSN questions. BSN and MSN course evaluation data is kept on the N-Drive. </w:t>
            </w:r>
          </w:p>
          <w:p w14:paraId="067AD173" w14:textId="77777777" w:rsidR="004B26EA" w:rsidRPr="004B26EA" w:rsidRDefault="004B26EA" w:rsidP="004B26EA">
            <w:pPr>
              <w:spacing w:after="0" w:line="240" w:lineRule="auto"/>
              <w:rPr>
                <w:rFonts w:ascii="Times New Roman" w:hAnsi="Times New Roman" w:cs="Times New Roman"/>
                <w:iCs/>
                <w:sz w:val="20"/>
                <w:szCs w:val="20"/>
              </w:rPr>
            </w:pPr>
          </w:p>
          <w:p w14:paraId="30C1DD74"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 xml:space="preserve">BSN and MSN exit surveys were reviewed. Benchmarks were met for key data points. </w:t>
            </w:r>
            <w:r w:rsidRPr="004B26EA">
              <w:rPr>
                <w:rFonts w:ascii="Times New Roman" w:hAnsi="Times New Roman" w:cs="Times New Roman"/>
                <w:sz w:val="20"/>
                <w:szCs w:val="20"/>
              </w:rPr>
              <w:t>Copies of exit surveys are located on the N-Drive.</w:t>
            </w:r>
          </w:p>
          <w:p w14:paraId="18597938" w14:textId="77777777" w:rsidR="004B26EA" w:rsidRPr="004B26EA" w:rsidRDefault="004B26EA" w:rsidP="004B26EA">
            <w:pPr>
              <w:spacing w:after="0" w:line="240" w:lineRule="auto"/>
              <w:rPr>
                <w:rFonts w:ascii="Times New Roman" w:hAnsi="Times New Roman" w:cs="Times New Roman"/>
                <w:iCs/>
                <w:sz w:val="20"/>
                <w:szCs w:val="20"/>
              </w:rPr>
            </w:pPr>
          </w:p>
          <w:p w14:paraId="2D6FD676" w14:textId="3B8C1729"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iCs/>
                <w:sz w:val="20"/>
                <w:szCs w:val="20"/>
              </w:rPr>
              <w:t>The Course Analysis for Ongoing Improvement (CAOI) Form was revised and fully implemented in the fall of 2021. Out of 53 courses, 49 completed the CAOI form. Copies of CAOI forms are on the N-Drive.</w:t>
            </w:r>
          </w:p>
        </w:tc>
        <w:tc>
          <w:tcPr>
            <w:tcW w:w="4327" w:type="dxa"/>
            <w:shd w:val="clear" w:color="auto" w:fill="auto"/>
          </w:tcPr>
          <w:p w14:paraId="0861541E"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 xml:space="preserve">Course evaluation forms were reviewed by faculty as they completed their CAOI forms. The CAOI forms incorporate course evaluation, in addition to feedback from other sources, to inform and provide rationale for changes made to teaching-learning practices. </w:t>
            </w:r>
          </w:p>
          <w:p w14:paraId="18E4BCAC" w14:textId="77777777" w:rsidR="004B26EA" w:rsidRPr="004B26EA" w:rsidRDefault="004B26EA" w:rsidP="004B26EA">
            <w:pPr>
              <w:spacing w:after="0" w:line="240" w:lineRule="auto"/>
              <w:rPr>
                <w:rFonts w:ascii="Times New Roman" w:hAnsi="Times New Roman" w:cs="Times New Roman"/>
                <w:iCs/>
                <w:sz w:val="20"/>
                <w:szCs w:val="20"/>
              </w:rPr>
            </w:pPr>
          </w:p>
          <w:p w14:paraId="1A26C7B0"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 xml:space="preserve">Course evaluations, exit surveys, and CAOI forms were reviewed by the CC. In addition to quantitative data, aggregate data from course evaluations and exit surveys were analyzed for content themes. These themes were shared with the faculty. Summaries of content themes for the BSN and MSN course evaluations are on the N-Drive. </w:t>
            </w:r>
          </w:p>
          <w:p w14:paraId="5CC75D10" w14:textId="77777777" w:rsidR="004B26EA" w:rsidRPr="004B26EA" w:rsidRDefault="004B26EA" w:rsidP="004B26EA">
            <w:pPr>
              <w:spacing w:after="0" w:line="240" w:lineRule="auto"/>
              <w:rPr>
                <w:rFonts w:ascii="Times New Roman" w:hAnsi="Times New Roman" w:cs="Times New Roman"/>
                <w:iCs/>
                <w:sz w:val="20"/>
                <w:szCs w:val="20"/>
              </w:rPr>
            </w:pPr>
          </w:p>
          <w:p w14:paraId="674A1C81"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 xml:space="preserve">Examples of changes made to courses based on individual and aggregate data include making content more logical and less dense. In BSN courses, several instructors separated content or reordered content to address student/peer feedback (NURS 3010 Pathophysiology and NURS 3030 Health Assessment). </w:t>
            </w:r>
          </w:p>
          <w:p w14:paraId="21347E12" w14:textId="77777777" w:rsidR="004B26EA" w:rsidRPr="004B26EA" w:rsidRDefault="004B26EA" w:rsidP="004B26EA">
            <w:pPr>
              <w:spacing w:after="0" w:line="240" w:lineRule="auto"/>
              <w:rPr>
                <w:rFonts w:ascii="Times New Roman" w:hAnsi="Times New Roman" w:cs="Times New Roman"/>
                <w:iCs/>
                <w:sz w:val="20"/>
                <w:szCs w:val="20"/>
              </w:rPr>
            </w:pPr>
          </w:p>
          <w:p w14:paraId="75D54005"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Students always request increased interactivity and hands-on learning. To address this in 3040 Advanced Health Assessment Lab, the CAOI form indicated the instructor planned to include more interactive games and more "demonstrations" at the beginning of the lab.</w:t>
            </w:r>
          </w:p>
          <w:p w14:paraId="1105E499" w14:textId="77777777" w:rsidR="004B26EA" w:rsidRPr="004B26EA" w:rsidRDefault="004B26EA" w:rsidP="004B26EA">
            <w:pPr>
              <w:spacing w:after="0" w:line="240" w:lineRule="auto"/>
              <w:rPr>
                <w:rFonts w:ascii="Times New Roman" w:hAnsi="Times New Roman" w:cs="Times New Roman"/>
                <w:iCs/>
                <w:sz w:val="20"/>
                <w:szCs w:val="20"/>
              </w:rPr>
            </w:pPr>
          </w:p>
          <w:p w14:paraId="343B5781" w14:textId="2A1F80E6"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iCs/>
                <w:sz w:val="20"/>
                <w:szCs w:val="20"/>
              </w:rPr>
              <w:t xml:space="preserve">Examples of changes made to courses based on individual and aggregate data include making instructions for assignments clear and consistent. In MSN courses, several instructors identified in the CAOI forms that they would be reviewing all directions and rubrics for assignment to ensure clarity and consistency (NURS 6010 Theory and Evidence Based Practice and NURS 6011 Health Promotion and Disease Prevention Across the Lifespan). </w:t>
            </w:r>
          </w:p>
        </w:tc>
      </w:tr>
      <w:tr w:rsidR="004B26EA" w:rsidRPr="004B26EA" w14:paraId="1E5B9705" w14:textId="77777777" w:rsidTr="00AD7218">
        <w:trPr>
          <w:trHeight w:val="900"/>
        </w:trPr>
        <w:tc>
          <w:tcPr>
            <w:tcW w:w="2520" w:type="dxa"/>
            <w:shd w:val="clear" w:color="auto" w:fill="auto"/>
          </w:tcPr>
          <w:p w14:paraId="36D288CA" w14:textId="1DE41268" w:rsid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sz w:val="20"/>
                <w:szCs w:val="20"/>
              </w:rPr>
              <w:lastRenderedPageBreak/>
              <w:t>III-J.2 The curriculum is regularly evaluated by faculty and revised as appropriate.</w:t>
            </w:r>
          </w:p>
          <w:p w14:paraId="51A2D368" w14:textId="77777777" w:rsidR="004B26EA" w:rsidRPr="004B26EA" w:rsidRDefault="004B26EA" w:rsidP="004B26EA">
            <w:pPr>
              <w:spacing w:after="0" w:line="240" w:lineRule="auto"/>
              <w:rPr>
                <w:rFonts w:ascii="Times New Roman" w:hAnsi="Times New Roman" w:cs="Times New Roman"/>
                <w:sz w:val="20"/>
                <w:szCs w:val="20"/>
              </w:rPr>
            </w:pPr>
          </w:p>
          <w:p w14:paraId="45D67072" w14:textId="6E951C63" w:rsidR="004B26EA" w:rsidRDefault="004B26EA" w:rsidP="004B26EA">
            <w:pPr>
              <w:spacing w:after="0" w:line="240" w:lineRule="auto"/>
              <w:rPr>
                <w:rFonts w:ascii="Times New Roman" w:eastAsia="Times New Roman" w:hAnsi="Times New Roman" w:cs="Times New Roman"/>
                <w:b/>
                <w:bCs/>
                <w:sz w:val="20"/>
                <w:szCs w:val="20"/>
              </w:rPr>
            </w:pPr>
            <w:r w:rsidRPr="004B26EA">
              <w:rPr>
                <w:rFonts w:ascii="Times New Roman" w:eastAsia="Times New Roman" w:hAnsi="Times New Roman" w:cs="Times New Roman"/>
                <w:b/>
                <w:sz w:val="20"/>
                <w:szCs w:val="20"/>
              </w:rPr>
              <w:t>NTF: VI.A.1</w:t>
            </w:r>
            <w:r w:rsidRPr="004B26EA">
              <w:rPr>
                <w:rFonts w:ascii="Times New Roman" w:eastAsia="Times New Roman" w:hAnsi="Times New Roman" w:cs="Times New Roman"/>
                <w:sz w:val="20"/>
                <w:szCs w:val="20"/>
              </w:rPr>
              <w:t xml:space="preserve"> – Evaluate courses at regularly scheduled intervals</w:t>
            </w:r>
            <w:r w:rsidRPr="004B26EA">
              <w:rPr>
                <w:rFonts w:ascii="Times New Roman" w:eastAsia="Times New Roman" w:hAnsi="Times New Roman" w:cs="Times New Roman"/>
                <w:b/>
                <w:bCs/>
                <w:sz w:val="20"/>
                <w:szCs w:val="20"/>
              </w:rPr>
              <w:t>.</w:t>
            </w:r>
          </w:p>
          <w:p w14:paraId="696EF979" w14:textId="77777777" w:rsidR="004B26EA" w:rsidRPr="004B26EA" w:rsidRDefault="004B26EA" w:rsidP="004B26EA">
            <w:pPr>
              <w:spacing w:after="0" w:line="240" w:lineRule="auto"/>
              <w:rPr>
                <w:rFonts w:ascii="Times New Roman" w:eastAsia="Times New Roman" w:hAnsi="Times New Roman" w:cs="Times New Roman"/>
                <w:b/>
                <w:bCs/>
                <w:sz w:val="20"/>
                <w:szCs w:val="20"/>
              </w:rPr>
            </w:pPr>
          </w:p>
          <w:p w14:paraId="4EA48EB2" w14:textId="61658C5E" w:rsidR="004B26EA" w:rsidRDefault="004B26EA" w:rsidP="004B26EA">
            <w:pPr>
              <w:spacing w:after="0" w:line="240" w:lineRule="auto"/>
              <w:rPr>
                <w:rFonts w:ascii="Times New Roman" w:eastAsia="Times New Roman" w:hAnsi="Times New Roman" w:cs="Times New Roman"/>
                <w:sz w:val="20"/>
                <w:szCs w:val="20"/>
              </w:rPr>
            </w:pPr>
            <w:r w:rsidRPr="004B26EA">
              <w:rPr>
                <w:rFonts w:ascii="Times New Roman" w:eastAsia="Times New Roman" w:hAnsi="Times New Roman" w:cs="Times New Roman"/>
                <w:b/>
                <w:bCs/>
                <w:sz w:val="20"/>
                <w:szCs w:val="20"/>
              </w:rPr>
              <w:t xml:space="preserve">NTF: VI.A.6 </w:t>
            </w:r>
            <w:r w:rsidRPr="004B26EA">
              <w:rPr>
                <w:rFonts w:ascii="Times New Roman" w:eastAsia="Times New Roman" w:hAnsi="Times New Roman" w:cs="Times New Roman"/>
                <w:sz w:val="20"/>
                <w:szCs w:val="20"/>
              </w:rPr>
              <w:t>– Evaluate clinical sites at regularly scheduled intervals (III-H.2).</w:t>
            </w:r>
          </w:p>
          <w:p w14:paraId="0FC6E431" w14:textId="77777777" w:rsidR="004B26EA" w:rsidRPr="004B26EA" w:rsidRDefault="004B26EA" w:rsidP="004B26EA">
            <w:pPr>
              <w:spacing w:after="0" w:line="240" w:lineRule="auto"/>
              <w:rPr>
                <w:rFonts w:ascii="Times New Roman" w:eastAsia="Times New Roman" w:hAnsi="Times New Roman" w:cs="Times New Roman"/>
                <w:sz w:val="20"/>
                <w:szCs w:val="20"/>
              </w:rPr>
            </w:pPr>
          </w:p>
          <w:p w14:paraId="1A030EDE" w14:textId="5C2CF0CF" w:rsidR="004B26EA" w:rsidRDefault="004B26EA" w:rsidP="004B26EA">
            <w:pPr>
              <w:spacing w:after="0" w:line="240" w:lineRule="auto"/>
              <w:rPr>
                <w:rFonts w:ascii="Times New Roman" w:eastAsia="Times New Roman" w:hAnsi="Times New Roman" w:cs="Times New Roman"/>
                <w:sz w:val="20"/>
                <w:szCs w:val="20"/>
              </w:rPr>
            </w:pPr>
            <w:r w:rsidRPr="004B26EA">
              <w:rPr>
                <w:rFonts w:ascii="Times New Roman" w:eastAsia="Times New Roman" w:hAnsi="Times New Roman" w:cs="Times New Roman"/>
                <w:b/>
                <w:sz w:val="20"/>
                <w:szCs w:val="20"/>
              </w:rPr>
              <w:t>NTF: VI.A.7</w:t>
            </w:r>
            <w:r w:rsidRPr="004B26EA">
              <w:rPr>
                <w:rFonts w:ascii="Times New Roman" w:eastAsia="Times New Roman" w:hAnsi="Times New Roman" w:cs="Times New Roman"/>
                <w:sz w:val="20"/>
                <w:szCs w:val="20"/>
              </w:rPr>
              <w:t xml:space="preserve"> – Evaluate preceptors at regularly scheduled intervals (see III-H.2).</w:t>
            </w:r>
          </w:p>
          <w:p w14:paraId="431F1A34" w14:textId="77777777" w:rsidR="004B26EA" w:rsidRPr="004B26EA" w:rsidRDefault="004B26EA" w:rsidP="004B26EA">
            <w:pPr>
              <w:spacing w:after="0" w:line="240" w:lineRule="auto"/>
              <w:rPr>
                <w:rFonts w:ascii="Times New Roman" w:eastAsia="Times New Roman" w:hAnsi="Times New Roman" w:cs="Times New Roman"/>
                <w:b/>
                <w:bCs/>
                <w:sz w:val="20"/>
                <w:szCs w:val="20"/>
              </w:rPr>
            </w:pPr>
          </w:p>
          <w:p w14:paraId="777ED00F" w14:textId="025E2A14"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eastAsia="Times New Roman" w:hAnsi="Times New Roman" w:cs="Times New Roman"/>
                <w:b/>
                <w:sz w:val="20"/>
                <w:szCs w:val="20"/>
              </w:rPr>
              <w:t>NTF: VI. B</w:t>
            </w:r>
            <w:r w:rsidRPr="004B26EA">
              <w:rPr>
                <w:rFonts w:ascii="Times New Roman" w:eastAsia="Times New Roman" w:hAnsi="Times New Roman" w:cs="Times New Roman"/>
                <w:sz w:val="20"/>
                <w:szCs w:val="20"/>
              </w:rPr>
              <w:t xml:space="preserve"> </w:t>
            </w:r>
            <w:r w:rsidRPr="004B26EA">
              <w:rPr>
                <w:rFonts w:ascii="Times New Roman" w:eastAsia="Times New Roman" w:hAnsi="Times New Roman" w:cs="Times New Roman"/>
                <w:b/>
                <w:bCs/>
                <w:sz w:val="20"/>
                <w:szCs w:val="20"/>
              </w:rPr>
              <w:t xml:space="preserve">– </w:t>
            </w:r>
            <w:r w:rsidRPr="004B26EA">
              <w:rPr>
                <w:rFonts w:ascii="Times New Roman" w:eastAsia="Times New Roman" w:hAnsi="Times New Roman" w:cs="Times New Roman"/>
                <w:sz w:val="20"/>
                <w:szCs w:val="20"/>
              </w:rPr>
              <w:t>Formal NP curriculum evaluation occurs every five (5) years or sooner.</w:t>
            </w:r>
          </w:p>
        </w:tc>
        <w:tc>
          <w:tcPr>
            <w:tcW w:w="2160" w:type="dxa"/>
            <w:shd w:val="clear" w:color="auto" w:fill="auto"/>
          </w:tcPr>
          <w:p w14:paraId="7180E30E"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Curricular assessment is regularly evaluated by faculty through review of program outcomes and program effectiveness data to foster program improvement and to support revisions as needed.</w:t>
            </w:r>
          </w:p>
          <w:p w14:paraId="78938D37" w14:textId="77777777" w:rsidR="004B26EA" w:rsidRPr="004B26EA" w:rsidRDefault="004B26EA" w:rsidP="004B26EA">
            <w:pPr>
              <w:spacing w:after="0" w:line="240" w:lineRule="auto"/>
              <w:rPr>
                <w:rFonts w:ascii="Times New Roman" w:hAnsi="Times New Roman" w:cs="Times New Roman"/>
                <w:iCs/>
                <w:sz w:val="20"/>
                <w:szCs w:val="20"/>
              </w:rPr>
            </w:pPr>
          </w:p>
          <w:p w14:paraId="5519CC31" w14:textId="77777777" w:rsidR="004B26EA" w:rsidRPr="004B26EA" w:rsidRDefault="004B26EA" w:rsidP="004B26EA">
            <w:pPr>
              <w:spacing w:after="0" w:line="240" w:lineRule="auto"/>
              <w:rPr>
                <w:rFonts w:ascii="Times New Roman" w:hAnsi="Times New Roman" w:cs="Times New Roman"/>
                <w:sz w:val="20"/>
                <w:szCs w:val="20"/>
              </w:rPr>
            </w:pPr>
          </w:p>
        </w:tc>
        <w:tc>
          <w:tcPr>
            <w:tcW w:w="3510" w:type="dxa"/>
            <w:shd w:val="clear" w:color="auto" w:fill="auto"/>
          </w:tcPr>
          <w:p w14:paraId="4F9D74EF"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FNP Standardized Exit Exam</w:t>
            </w:r>
          </w:p>
          <w:p w14:paraId="669BDBB3"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NCLEX pass rates</w:t>
            </w:r>
          </w:p>
          <w:p w14:paraId="04484AEE"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NP Certification pass rates</w:t>
            </w:r>
          </w:p>
          <w:p w14:paraId="646F4B53"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 xml:space="preserve">Exit surveys – University Survey System </w:t>
            </w:r>
          </w:p>
          <w:p w14:paraId="1CA99834"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Alumni surveys – University Survey System</w:t>
            </w:r>
          </w:p>
          <w:p w14:paraId="3140CFB1"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 xml:space="preserve">Employer surveys – University Survey System </w:t>
            </w:r>
          </w:p>
          <w:p w14:paraId="1E6C9A1C"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Course Analysis for Ongoing Improvement Forms</w:t>
            </w:r>
          </w:p>
          <w:p w14:paraId="4760F1B9"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Curricular Review/Survey (every 5 years/sooner if needed)</w:t>
            </w:r>
          </w:p>
          <w:p w14:paraId="2F4BCD00" w14:textId="6D261FF8" w:rsidR="004B26EA" w:rsidRPr="004B26EA" w:rsidRDefault="004B26EA" w:rsidP="004B26EA">
            <w:pPr>
              <w:spacing w:after="0" w:line="240" w:lineRule="auto"/>
              <w:rPr>
                <w:rFonts w:ascii="Times New Roman" w:hAnsi="Times New Roman" w:cs="Times New Roman"/>
                <w:i/>
                <w:iCs/>
                <w:sz w:val="20"/>
                <w:szCs w:val="20"/>
              </w:rPr>
            </w:pPr>
            <w:r w:rsidRPr="004B26EA">
              <w:rPr>
                <w:rFonts w:ascii="Times New Roman" w:hAnsi="Times New Roman" w:cs="Times New Roman"/>
                <w:iCs/>
                <w:sz w:val="20"/>
                <w:szCs w:val="20"/>
              </w:rPr>
              <w:t>Faculty Organization Minutes</w:t>
            </w:r>
          </w:p>
        </w:tc>
        <w:tc>
          <w:tcPr>
            <w:tcW w:w="3060" w:type="dxa"/>
            <w:shd w:val="clear" w:color="auto" w:fill="auto"/>
          </w:tcPr>
          <w:p w14:paraId="651A287A" w14:textId="77777777" w:rsidR="004B26EA" w:rsidRPr="004B26EA" w:rsidRDefault="004B26EA" w:rsidP="004B26EA">
            <w:pPr>
              <w:spacing w:after="0" w:line="240" w:lineRule="auto"/>
              <w:rPr>
                <w:rFonts w:ascii="Times New Roman" w:hAnsi="Times New Roman" w:cs="Times New Roman"/>
                <w:iCs/>
                <w:sz w:val="20"/>
                <w:szCs w:val="20"/>
              </w:rPr>
            </w:pPr>
            <w:r w:rsidRPr="004B26EA">
              <w:rPr>
                <w:rFonts w:ascii="Times New Roman" w:hAnsi="Times New Roman" w:cs="Times New Roman"/>
                <w:iCs/>
                <w:sz w:val="20"/>
                <w:szCs w:val="20"/>
              </w:rPr>
              <w:t xml:space="preserve">Every four years (or sooner if indicated) </w:t>
            </w:r>
          </w:p>
          <w:p w14:paraId="378FCB81" w14:textId="77777777" w:rsidR="004B26EA" w:rsidRPr="004B26EA" w:rsidRDefault="004B26EA" w:rsidP="004B26EA">
            <w:pPr>
              <w:spacing w:after="0" w:line="240" w:lineRule="auto"/>
              <w:rPr>
                <w:rFonts w:ascii="Times New Roman" w:hAnsi="Times New Roman" w:cs="Times New Roman"/>
                <w:b/>
                <w:bCs/>
                <w:i/>
                <w:iCs/>
                <w:sz w:val="20"/>
                <w:szCs w:val="20"/>
                <w:u w:val="single"/>
              </w:rPr>
            </w:pPr>
          </w:p>
          <w:p w14:paraId="227EDF05" w14:textId="77777777" w:rsidR="004B26EA" w:rsidRPr="004B26EA" w:rsidRDefault="004B26EA" w:rsidP="004B26EA">
            <w:pPr>
              <w:spacing w:after="0" w:line="240" w:lineRule="auto"/>
              <w:rPr>
                <w:rFonts w:ascii="Times New Roman" w:hAnsi="Times New Roman" w:cs="Times New Roman"/>
                <w:b/>
                <w:bCs/>
                <w:iCs/>
                <w:sz w:val="20"/>
                <w:szCs w:val="20"/>
              </w:rPr>
            </w:pPr>
            <w:r w:rsidRPr="004B26EA">
              <w:rPr>
                <w:rFonts w:ascii="Times New Roman" w:hAnsi="Times New Roman" w:cs="Times New Roman"/>
                <w:b/>
                <w:bCs/>
                <w:i/>
                <w:iCs/>
                <w:sz w:val="20"/>
                <w:szCs w:val="20"/>
                <w:u w:val="single"/>
              </w:rPr>
              <w:t>Next due for assessment 2024</w:t>
            </w:r>
            <w:r w:rsidRPr="004B26EA">
              <w:rPr>
                <w:rFonts w:ascii="Times New Roman" w:hAnsi="Times New Roman" w:cs="Times New Roman"/>
                <w:i/>
                <w:iCs/>
                <w:sz w:val="20"/>
                <w:szCs w:val="20"/>
              </w:rPr>
              <w:t xml:space="preserve"> </w:t>
            </w:r>
          </w:p>
          <w:p w14:paraId="783E7D68" w14:textId="77777777" w:rsidR="004B26EA" w:rsidRPr="004B26EA" w:rsidRDefault="004B26EA" w:rsidP="004B26EA">
            <w:pPr>
              <w:spacing w:after="0" w:line="240" w:lineRule="auto"/>
              <w:rPr>
                <w:rFonts w:ascii="Times New Roman" w:hAnsi="Times New Roman" w:cs="Times New Roman"/>
                <w:b/>
                <w:bCs/>
                <w:iCs/>
                <w:sz w:val="20"/>
                <w:szCs w:val="20"/>
              </w:rPr>
            </w:pPr>
          </w:p>
          <w:p w14:paraId="4DE19F26" w14:textId="105E00A3" w:rsidR="004B26EA" w:rsidRPr="004B26EA" w:rsidRDefault="004B26EA" w:rsidP="004B26EA">
            <w:pPr>
              <w:spacing w:after="0" w:line="240" w:lineRule="auto"/>
              <w:rPr>
                <w:sz w:val="20"/>
                <w:szCs w:val="20"/>
              </w:rPr>
            </w:pPr>
            <w:r w:rsidRPr="004B26EA">
              <w:rPr>
                <w:rFonts w:ascii="Times New Roman" w:hAnsi="Times New Roman" w:cs="Times New Roman"/>
                <w:sz w:val="20"/>
                <w:szCs w:val="20"/>
              </w:rPr>
              <w:t>Data Collection and Analysis: CC, SON Director and Associate Director</w:t>
            </w:r>
          </w:p>
        </w:tc>
        <w:tc>
          <w:tcPr>
            <w:tcW w:w="3060" w:type="dxa"/>
            <w:shd w:val="clear" w:color="auto" w:fill="auto"/>
          </w:tcPr>
          <w:p w14:paraId="38F5C633" w14:textId="77777777" w:rsidR="004B26EA" w:rsidRPr="004B26EA" w:rsidRDefault="004B26EA" w:rsidP="004B26EA">
            <w:pPr>
              <w:spacing w:after="0" w:line="240" w:lineRule="auto"/>
              <w:rPr>
                <w:rFonts w:ascii="Times New Roman" w:hAnsi="Times New Roman" w:cs="Times New Roman"/>
                <w:i/>
                <w:iCs/>
                <w:sz w:val="20"/>
                <w:szCs w:val="20"/>
              </w:rPr>
            </w:pPr>
            <w:r w:rsidRPr="004B26EA">
              <w:rPr>
                <w:rFonts w:ascii="Times New Roman" w:hAnsi="Times New Roman" w:cs="Times New Roman"/>
                <w:i/>
                <w:iCs/>
                <w:sz w:val="20"/>
                <w:szCs w:val="20"/>
              </w:rPr>
              <w:t xml:space="preserve">Not due during this assessment year. Last assessed fall 2020. </w:t>
            </w:r>
            <w:r w:rsidRPr="004B26EA">
              <w:rPr>
                <w:rFonts w:ascii="Times New Roman" w:hAnsi="Times New Roman" w:cs="Times New Roman"/>
                <w:b/>
                <w:bCs/>
                <w:i/>
                <w:iCs/>
                <w:sz w:val="20"/>
                <w:szCs w:val="20"/>
                <w:u w:val="single"/>
              </w:rPr>
              <w:t>Next due for assessment 2024</w:t>
            </w:r>
            <w:r w:rsidRPr="004B26EA">
              <w:rPr>
                <w:rFonts w:ascii="Times New Roman" w:hAnsi="Times New Roman" w:cs="Times New Roman"/>
                <w:i/>
                <w:iCs/>
                <w:sz w:val="20"/>
                <w:szCs w:val="20"/>
              </w:rPr>
              <w:t xml:space="preserve"> </w:t>
            </w:r>
          </w:p>
          <w:p w14:paraId="47C164E0" w14:textId="77777777" w:rsidR="004B26EA" w:rsidRPr="004B26EA" w:rsidRDefault="004B26EA" w:rsidP="004B26EA">
            <w:pPr>
              <w:spacing w:after="0" w:line="240" w:lineRule="auto"/>
              <w:rPr>
                <w:rFonts w:ascii="Times New Roman" w:hAnsi="Times New Roman" w:cs="Times New Roman"/>
                <w:i/>
                <w:iCs/>
                <w:sz w:val="20"/>
                <w:szCs w:val="20"/>
              </w:rPr>
            </w:pPr>
          </w:p>
          <w:p w14:paraId="63A36425" w14:textId="6147BC37" w:rsidR="004B26EA" w:rsidRPr="004B26EA" w:rsidRDefault="004B26EA" w:rsidP="004B26EA">
            <w:pPr>
              <w:spacing w:after="0" w:line="240" w:lineRule="auto"/>
              <w:rPr>
                <w:rFonts w:ascii="Times New Roman" w:hAnsi="Times New Roman" w:cs="Times New Roman"/>
                <w:sz w:val="20"/>
                <w:szCs w:val="20"/>
              </w:rPr>
            </w:pPr>
            <w:r w:rsidRPr="004B26EA">
              <w:rPr>
                <w:rFonts w:ascii="Times New Roman" w:hAnsi="Times New Roman" w:cs="Times New Roman"/>
                <w:i/>
                <w:sz w:val="20"/>
                <w:szCs w:val="20"/>
              </w:rPr>
              <w:t xml:space="preserve"> </w:t>
            </w:r>
          </w:p>
        </w:tc>
        <w:tc>
          <w:tcPr>
            <w:tcW w:w="4327" w:type="dxa"/>
            <w:shd w:val="clear" w:color="auto" w:fill="auto"/>
          </w:tcPr>
          <w:p w14:paraId="180C77D4" w14:textId="77777777" w:rsidR="004B26EA" w:rsidRPr="004B26EA" w:rsidRDefault="004B26EA" w:rsidP="004B26EA">
            <w:pPr>
              <w:spacing w:after="0" w:line="240" w:lineRule="auto"/>
              <w:rPr>
                <w:rFonts w:ascii="Times New Roman" w:hAnsi="Times New Roman" w:cs="Times New Roman"/>
                <w:i/>
                <w:iCs/>
                <w:sz w:val="20"/>
                <w:szCs w:val="20"/>
              </w:rPr>
            </w:pPr>
            <w:r w:rsidRPr="004B26EA">
              <w:rPr>
                <w:rFonts w:ascii="Times New Roman" w:hAnsi="Times New Roman" w:cs="Times New Roman"/>
                <w:i/>
                <w:iCs/>
                <w:sz w:val="20"/>
                <w:szCs w:val="20"/>
              </w:rPr>
              <w:t>Not due during this assessment year.</w:t>
            </w:r>
          </w:p>
          <w:p w14:paraId="2928D40C" w14:textId="77777777" w:rsidR="004B26EA" w:rsidRPr="004B26EA" w:rsidRDefault="004B26EA" w:rsidP="004B26EA">
            <w:pPr>
              <w:spacing w:after="0" w:line="240" w:lineRule="auto"/>
              <w:rPr>
                <w:rFonts w:ascii="Times New Roman" w:hAnsi="Times New Roman" w:cs="Times New Roman"/>
                <w:b/>
                <w:bCs/>
                <w:sz w:val="20"/>
                <w:szCs w:val="20"/>
              </w:rPr>
            </w:pPr>
          </w:p>
        </w:tc>
      </w:tr>
    </w:tbl>
    <w:p w14:paraId="18DD1E9F" w14:textId="77777777" w:rsidR="004B26EA" w:rsidRPr="004B26EA" w:rsidRDefault="004B26EA" w:rsidP="008F278F">
      <w:pPr>
        <w:spacing w:after="0" w:line="240" w:lineRule="auto"/>
        <w:rPr>
          <w:rFonts w:ascii="Times New Roman" w:eastAsia="Times New Roman" w:hAnsi="Times New Roman" w:cs="Times New Roman"/>
          <w:sz w:val="20"/>
          <w:szCs w:val="20"/>
        </w:rPr>
      </w:pPr>
    </w:p>
    <w:p w14:paraId="03EE9F4D" w14:textId="77777777" w:rsidR="007F5212" w:rsidRDefault="007F5212" w:rsidP="008F278F">
      <w:pPr>
        <w:spacing w:after="0" w:line="240" w:lineRule="auto"/>
        <w:rPr>
          <w:rFonts w:ascii="Times New Roman" w:eastAsia="Times New Roman" w:hAnsi="Times New Roman" w:cs="Times New Roman"/>
          <w:sz w:val="20"/>
          <w:szCs w:val="20"/>
        </w:rPr>
        <w:sectPr w:rsidR="007F5212" w:rsidSect="00AB565D">
          <w:pgSz w:w="20160" w:h="12240" w:orient="landscape"/>
          <w:pgMar w:top="720" w:right="720" w:bottom="720" w:left="720" w:header="720" w:footer="720" w:gutter="0"/>
          <w:pgNumType w:start="1"/>
          <w:cols w:space="720"/>
          <w:docGrid w:linePitch="299"/>
        </w:sectPr>
      </w:pPr>
    </w:p>
    <w:tbl>
      <w:tblPr>
        <w:tblW w:w="18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445"/>
      </w:tblGrid>
      <w:tr w:rsidR="00E51CAB" w:rsidRPr="00E51CAB" w14:paraId="6448E6BC" w14:textId="77777777" w:rsidTr="00E316D4">
        <w:tc>
          <w:tcPr>
            <w:tcW w:w="18445" w:type="dxa"/>
          </w:tcPr>
          <w:p w14:paraId="760621BB" w14:textId="77777777" w:rsidR="00E51CAB" w:rsidRPr="00E51CAB" w:rsidRDefault="00E51CAB" w:rsidP="00E51CAB">
            <w:pPr>
              <w:jc w:val="center"/>
              <w:rPr>
                <w:rFonts w:ascii="Times New Roman" w:eastAsia="Times New Roman" w:hAnsi="Times New Roman" w:cs="Times New Roman"/>
                <w:sz w:val="20"/>
                <w:szCs w:val="20"/>
              </w:rPr>
            </w:pPr>
            <w:r w:rsidRPr="00E51CAB">
              <w:rPr>
                <w:rFonts w:ascii="Times New Roman" w:eastAsia="Times New Roman" w:hAnsi="Times New Roman" w:cs="Times New Roman"/>
                <w:sz w:val="20"/>
                <w:szCs w:val="20"/>
              </w:rPr>
              <w:lastRenderedPageBreak/>
              <w:t xml:space="preserve">Middle Tennessee State University (MTSU) School of Nursing (SON) Systematic Program Evaluation Plan for Calendar </w:t>
            </w:r>
            <w:r w:rsidRPr="00166B56">
              <w:rPr>
                <w:rFonts w:ascii="Times New Roman" w:eastAsia="Times New Roman" w:hAnsi="Times New Roman" w:cs="Times New Roman"/>
                <w:sz w:val="20"/>
                <w:szCs w:val="20"/>
              </w:rPr>
              <w:t xml:space="preserve">Year </w:t>
            </w:r>
            <w:r w:rsidRPr="00166B56">
              <w:rPr>
                <w:rFonts w:ascii="Times New Roman" w:eastAsia="Times New Roman" w:hAnsi="Times New Roman" w:cs="Times New Roman"/>
                <w:b/>
                <w:bCs/>
                <w:sz w:val="20"/>
                <w:szCs w:val="20"/>
              </w:rPr>
              <w:t>(CY) 2021</w:t>
            </w:r>
          </w:p>
        </w:tc>
      </w:tr>
      <w:tr w:rsidR="00E51CAB" w:rsidRPr="00E51CAB" w14:paraId="3E5715CB" w14:textId="77777777" w:rsidTr="00E316D4">
        <w:tc>
          <w:tcPr>
            <w:tcW w:w="18445" w:type="dxa"/>
          </w:tcPr>
          <w:p w14:paraId="5BC8B866" w14:textId="77777777" w:rsidR="00E51CAB" w:rsidRPr="00E51CAB" w:rsidRDefault="00E51CAB" w:rsidP="00E51CAB">
            <w:pPr>
              <w:rPr>
                <w:rFonts w:ascii="Times New Roman" w:eastAsia="Times New Roman" w:hAnsi="Times New Roman" w:cs="Times New Roman"/>
                <w:b/>
                <w:sz w:val="20"/>
                <w:szCs w:val="20"/>
              </w:rPr>
            </w:pPr>
            <w:r w:rsidRPr="00E51CAB">
              <w:rPr>
                <w:rFonts w:ascii="Times New Roman" w:eastAsia="Times New Roman" w:hAnsi="Times New Roman" w:cs="Times New Roman"/>
                <w:b/>
                <w:sz w:val="20"/>
                <w:szCs w:val="20"/>
              </w:rPr>
              <w:t xml:space="preserve">CCNE Standard IV – Program Effectiveness: Assessment and Achievement of Program Outcomes: </w:t>
            </w:r>
            <w:r w:rsidRPr="00E51CAB">
              <w:rPr>
                <w:rFonts w:ascii="Times New Roman" w:eastAsia="Times New Roman" w:hAnsi="Times New Roman" w:cs="Times New Roman"/>
                <w:sz w:val="20"/>
                <w:szCs w:val="20"/>
              </w:rPr>
              <w:t>The program is effective in fulfilling its mission and goals as evidenced by achieving expected program outcomes. Program outcomes include student outcomes, faculty outcomes, and other outcomes identified by the program. Data on program effectiveness are used to foster ongoing program improvement.</w:t>
            </w:r>
          </w:p>
        </w:tc>
      </w:tr>
    </w:tbl>
    <w:p w14:paraId="2DEBE670" w14:textId="77777777" w:rsidR="00E51CAB" w:rsidRPr="00E51CAB" w:rsidRDefault="00E51CAB" w:rsidP="00E51CAB">
      <w:pPr>
        <w:spacing w:after="0" w:line="240" w:lineRule="auto"/>
        <w:rPr>
          <w:rFonts w:ascii="Times New Roman" w:eastAsia="Times New Roman" w:hAnsi="Times New Roman" w:cs="Times New Roman"/>
          <w:sz w:val="20"/>
          <w:szCs w:val="20"/>
        </w:rPr>
      </w:pPr>
    </w:p>
    <w:tbl>
      <w:tblPr>
        <w:tblW w:w="18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01"/>
        <w:gridCol w:w="2894"/>
        <w:gridCol w:w="2917"/>
        <w:gridCol w:w="2393"/>
        <w:gridCol w:w="3330"/>
        <w:gridCol w:w="4417"/>
      </w:tblGrid>
      <w:tr w:rsidR="00E51CAB" w:rsidRPr="00E51CAB" w14:paraId="255307DE" w14:textId="77777777" w:rsidTr="00054E2A">
        <w:trPr>
          <w:trHeight w:val="420"/>
          <w:tblHeader/>
        </w:trPr>
        <w:tc>
          <w:tcPr>
            <w:tcW w:w="2501" w:type="dxa"/>
            <w:shd w:val="clear" w:color="auto" w:fill="D9D9D9" w:themeFill="background1" w:themeFillShade="D9"/>
          </w:tcPr>
          <w:p w14:paraId="4DF41A6C" w14:textId="77777777" w:rsidR="00E51CAB" w:rsidRPr="00E51CAB" w:rsidRDefault="00E51CAB" w:rsidP="00E51CAB">
            <w:pPr>
              <w:spacing w:after="0" w:line="240" w:lineRule="auto"/>
              <w:rPr>
                <w:rFonts w:ascii="Times New Roman" w:eastAsia="Times New Roman" w:hAnsi="Times New Roman" w:cs="Times New Roman"/>
                <w:b/>
                <w:bCs/>
                <w:i/>
                <w:sz w:val="20"/>
                <w:szCs w:val="20"/>
              </w:rPr>
            </w:pPr>
            <w:r w:rsidRPr="00E51CAB">
              <w:rPr>
                <w:rFonts w:ascii="Times New Roman" w:eastAsia="Times New Roman" w:hAnsi="Times New Roman" w:cs="Times New Roman"/>
                <w:b/>
                <w:bCs/>
                <w:i/>
                <w:sz w:val="20"/>
                <w:szCs w:val="20"/>
              </w:rPr>
              <w:t>Criteria</w:t>
            </w:r>
          </w:p>
        </w:tc>
        <w:tc>
          <w:tcPr>
            <w:tcW w:w="2894" w:type="dxa"/>
            <w:shd w:val="clear" w:color="auto" w:fill="D9D9D9" w:themeFill="background1" w:themeFillShade="D9"/>
          </w:tcPr>
          <w:p w14:paraId="28A682DE" w14:textId="77777777" w:rsidR="00E51CAB" w:rsidRPr="00E51CAB" w:rsidRDefault="00E51CAB" w:rsidP="00E51CAB">
            <w:pPr>
              <w:spacing w:after="0" w:line="240" w:lineRule="auto"/>
              <w:rPr>
                <w:rFonts w:ascii="Times New Roman" w:eastAsia="Times New Roman" w:hAnsi="Times New Roman" w:cs="Times New Roman"/>
                <w:b/>
                <w:bCs/>
                <w:i/>
                <w:sz w:val="20"/>
                <w:szCs w:val="20"/>
              </w:rPr>
            </w:pPr>
            <w:r w:rsidRPr="00E51CAB">
              <w:rPr>
                <w:rFonts w:ascii="Times New Roman" w:eastAsia="Times New Roman" w:hAnsi="Times New Roman" w:cs="Times New Roman"/>
                <w:b/>
                <w:bCs/>
                <w:i/>
                <w:sz w:val="20"/>
                <w:szCs w:val="20"/>
              </w:rPr>
              <w:t>Expected Outcome (benchmark)</w:t>
            </w:r>
          </w:p>
        </w:tc>
        <w:tc>
          <w:tcPr>
            <w:tcW w:w="2917" w:type="dxa"/>
            <w:shd w:val="clear" w:color="auto" w:fill="D9D9D9" w:themeFill="background1" w:themeFillShade="D9"/>
          </w:tcPr>
          <w:p w14:paraId="16F74C21" w14:textId="77777777" w:rsidR="00E51CAB" w:rsidRPr="00E51CAB" w:rsidRDefault="00E51CAB" w:rsidP="00E51CAB">
            <w:pPr>
              <w:spacing w:after="0" w:line="240" w:lineRule="auto"/>
              <w:rPr>
                <w:rFonts w:ascii="Times New Roman" w:eastAsia="Times New Roman" w:hAnsi="Times New Roman" w:cs="Times New Roman"/>
                <w:b/>
                <w:bCs/>
                <w:i/>
                <w:sz w:val="20"/>
                <w:szCs w:val="20"/>
              </w:rPr>
            </w:pPr>
            <w:r w:rsidRPr="00E51CAB">
              <w:rPr>
                <w:rFonts w:ascii="Times New Roman" w:eastAsia="Times New Roman" w:hAnsi="Times New Roman" w:cs="Times New Roman"/>
                <w:b/>
                <w:bCs/>
                <w:i/>
                <w:sz w:val="20"/>
                <w:szCs w:val="20"/>
              </w:rPr>
              <w:t xml:space="preserve">Evidence (Assessment Method) and Location of Evidence </w:t>
            </w:r>
          </w:p>
        </w:tc>
        <w:tc>
          <w:tcPr>
            <w:tcW w:w="2393" w:type="dxa"/>
            <w:shd w:val="clear" w:color="auto" w:fill="D9D9D9" w:themeFill="background1" w:themeFillShade="D9"/>
          </w:tcPr>
          <w:p w14:paraId="28303A6C" w14:textId="77777777" w:rsidR="00E51CAB" w:rsidRPr="00E51CAB" w:rsidRDefault="00E51CAB" w:rsidP="00E51CAB">
            <w:pPr>
              <w:spacing w:after="0" w:line="240" w:lineRule="auto"/>
              <w:rPr>
                <w:rFonts w:ascii="Times New Roman" w:eastAsia="Times New Roman" w:hAnsi="Times New Roman" w:cs="Times New Roman"/>
                <w:b/>
                <w:bCs/>
                <w:i/>
                <w:sz w:val="20"/>
                <w:szCs w:val="20"/>
              </w:rPr>
            </w:pPr>
            <w:r w:rsidRPr="00E51CAB">
              <w:rPr>
                <w:rFonts w:ascii="Times New Roman" w:eastAsia="Times New Roman" w:hAnsi="Times New Roman" w:cs="Times New Roman"/>
                <w:b/>
                <w:bCs/>
                <w:i/>
                <w:sz w:val="20"/>
                <w:szCs w:val="20"/>
              </w:rPr>
              <w:t>Frequency/Time of Assessment</w:t>
            </w:r>
          </w:p>
        </w:tc>
        <w:tc>
          <w:tcPr>
            <w:tcW w:w="3330" w:type="dxa"/>
            <w:shd w:val="clear" w:color="auto" w:fill="D9D9D9" w:themeFill="background1" w:themeFillShade="D9"/>
          </w:tcPr>
          <w:p w14:paraId="5D3E100F" w14:textId="77777777" w:rsidR="00E51CAB" w:rsidRPr="00E51CAB" w:rsidRDefault="00E51CAB" w:rsidP="00E51CAB">
            <w:pPr>
              <w:spacing w:after="0" w:line="240" w:lineRule="auto"/>
              <w:rPr>
                <w:rFonts w:ascii="Times New Roman" w:eastAsia="Times New Roman" w:hAnsi="Times New Roman" w:cs="Times New Roman"/>
                <w:b/>
                <w:bCs/>
                <w:i/>
                <w:sz w:val="20"/>
                <w:szCs w:val="20"/>
              </w:rPr>
            </w:pPr>
            <w:r w:rsidRPr="00E51CAB">
              <w:rPr>
                <w:rFonts w:ascii="Times New Roman" w:eastAsia="Times New Roman" w:hAnsi="Times New Roman" w:cs="Times New Roman"/>
                <w:b/>
                <w:bCs/>
                <w:i/>
                <w:sz w:val="20"/>
                <w:szCs w:val="20"/>
              </w:rPr>
              <w:t xml:space="preserve">Actual Outcome </w:t>
            </w:r>
          </w:p>
        </w:tc>
        <w:tc>
          <w:tcPr>
            <w:tcW w:w="4417" w:type="dxa"/>
            <w:shd w:val="clear" w:color="auto" w:fill="D9D9D9" w:themeFill="background1" w:themeFillShade="D9"/>
          </w:tcPr>
          <w:p w14:paraId="30FAEC96" w14:textId="77777777" w:rsidR="00E51CAB" w:rsidRPr="00E51CAB" w:rsidRDefault="00E51CAB" w:rsidP="00E51CAB">
            <w:pPr>
              <w:spacing w:after="0" w:line="240" w:lineRule="auto"/>
              <w:rPr>
                <w:rFonts w:ascii="Times New Roman" w:eastAsia="Times New Roman" w:hAnsi="Times New Roman" w:cs="Times New Roman"/>
                <w:b/>
                <w:bCs/>
                <w:i/>
                <w:sz w:val="20"/>
                <w:szCs w:val="20"/>
              </w:rPr>
            </w:pPr>
            <w:r w:rsidRPr="00E51CAB">
              <w:rPr>
                <w:rFonts w:ascii="Times New Roman" w:eastAsia="Times New Roman" w:hAnsi="Times New Roman" w:cs="Times New Roman"/>
                <w:b/>
                <w:bCs/>
                <w:i/>
                <w:sz w:val="20"/>
                <w:szCs w:val="20"/>
              </w:rPr>
              <w:t>Analysis and Use for Improvement</w:t>
            </w:r>
          </w:p>
        </w:tc>
      </w:tr>
      <w:tr w:rsidR="00E51CAB" w:rsidRPr="00E51CAB" w14:paraId="3CCFE8D2" w14:textId="77777777" w:rsidTr="00054E2A">
        <w:trPr>
          <w:trHeight w:val="2438"/>
        </w:trPr>
        <w:tc>
          <w:tcPr>
            <w:tcW w:w="2501" w:type="dxa"/>
          </w:tcPr>
          <w:p w14:paraId="4D7CE5E4" w14:textId="77777777" w:rsidR="00ED6EF3" w:rsidRDefault="00E51CAB" w:rsidP="008C17A2">
            <w:pPr>
              <w:spacing w:after="0" w:line="240" w:lineRule="auto"/>
              <w:rPr>
                <w:rFonts w:ascii="Times New Roman" w:eastAsia="Times New Roman" w:hAnsi="Times New Roman" w:cs="Times New Roman"/>
                <w:sz w:val="20"/>
                <w:szCs w:val="20"/>
              </w:rPr>
            </w:pPr>
            <w:r w:rsidRPr="00E51CAB">
              <w:rPr>
                <w:rFonts w:ascii="Times New Roman" w:eastAsia="Times New Roman" w:hAnsi="Times New Roman" w:cs="Times New Roman"/>
                <w:sz w:val="20"/>
                <w:szCs w:val="20"/>
              </w:rPr>
              <w:t xml:space="preserve">IV-A. A systematic process is used to determine program </w:t>
            </w:r>
            <w:r w:rsidRPr="007F5212">
              <w:rPr>
                <w:rFonts w:ascii="Times New Roman" w:eastAsia="Times New Roman" w:hAnsi="Times New Roman" w:cs="Times New Roman"/>
                <w:sz w:val="20"/>
                <w:szCs w:val="20"/>
              </w:rPr>
              <w:t xml:space="preserve">effectiveness. </w:t>
            </w:r>
          </w:p>
          <w:p w14:paraId="64115983" w14:textId="77777777" w:rsidR="0074418B" w:rsidRPr="007F5212" w:rsidRDefault="0074418B" w:rsidP="008C17A2">
            <w:pPr>
              <w:spacing w:after="0" w:line="240" w:lineRule="auto"/>
              <w:rPr>
                <w:rFonts w:ascii="Times New Roman" w:eastAsia="Times New Roman" w:hAnsi="Times New Roman" w:cs="Times New Roman"/>
                <w:b/>
                <w:i/>
                <w:sz w:val="20"/>
                <w:szCs w:val="20"/>
              </w:rPr>
            </w:pPr>
          </w:p>
          <w:p w14:paraId="193EA8E3" w14:textId="675F48E8" w:rsidR="00D43288" w:rsidRDefault="00D43288" w:rsidP="008C17A2">
            <w:pPr>
              <w:spacing w:after="0" w:line="240" w:lineRule="auto"/>
              <w:rPr>
                <w:rFonts w:ascii="Times New Roman" w:eastAsia="Times New Roman" w:hAnsi="Times New Roman" w:cs="Times New Roman"/>
                <w:sz w:val="20"/>
                <w:szCs w:val="20"/>
              </w:rPr>
            </w:pPr>
            <w:r w:rsidRPr="00ED6EF3">
              <w:rPr>
                <w:rFonts w:ascii="Times New Roman" w:eastAsia="Times New Roman" w:hAnsi="Times New Roman" w:cs="Times New Roman"/>
                <w:b/>
                <w:sz w:val="20"/>
                <w:szCs w:val="20"/>
              </w:rPr>
              <w:t>NTF: VI. A</w:t>
            </w:r>
            <w:r w:rsidRPr="00ED6EF3">
              <w:rPr>
                <w:rFonts w:ascii="Times New Roman" w:eastAsia="Times New Roman" w:hAnsi="Times New Roman" w:cs="Times New Roman"/>
                <w:sz w:val="20"/>
                <w:szCs w:val="20"/>
              </w:rPr>
              <w:t xml:space="preserve"> </w:t>
            </w:r>
            <w:r w:rsidRPr="00D43288">
              <w:rPr>
                <w:rFonts w:ascii="Times New Roman" w:eastAsia="Times New Roman" w:hAnsi="Times New Roman" w:cs="Times New Roman"/>
                <w:sz w:val="20"/>
                <w:szCs w:val="20"/>
              </w:rPr>
              <w:t>– There is an evaluation plan for the NP program/track.</w:t>
            </w:r>
          </w:p>
          <w:p w14:paraId="11968595" w14:textId="77777777" w:rsidR="0074418B" w:rsidRPr="00D43288" w:rsidRDefault="0074418B" w:rsidP="008C17A2">
            <w:pPr>
              <w:spacing w:after="0" w:line="240" w:lineRule="auto"/>
              <w:rPr>
                <w:rFonts w:ascii="Times New Roman" w:eastAsia="Times New Roman" w:hAnsi="Times New Roman" w:cs="Times New Roman"/>
                <w:sz w:val="20"/>
                <w:szCs w:val="20"/>
              </w:rPr>
            </w:pPr>
          </w:p>
          <w:p w14:paraId="7D618D29" w14:textId="13E1BA66" w:rsidR="00D43288" w:rsidRPr="00E51CAB" w:rsidRDefault="00D43288" w:rsidP="008C17A2">
            <w:pPr>
              <w:spacing w:after="0" w:line="240" w:lineRule="auto"/>
              <w:rPr>
                <w:rFonts w:ascii="Times New Roman" w:eastAsia="Times New Roman" w:hAnsi="Times New Roman" w:cs="Times New Roman"/>
                <w:sz w:val="20"/>
                <w:szCs w:val="20"/>
              </w:rPr>
            </w:pPr>
            <w:r w:rsidRPr="00ED6EF3">
              <w:rPr>
                <w:rFonts w:ascii="Times New Roman" w:eastAsia="Times New Roman" w:hAnsi="Times New Roman" w:cs="Times New Roman"/>
                <w:b/>
                <w:sz w:val="20"/>
                <w:szCs w:val="20"/>
              </w:rPr>
              <w:t>NTF: VI. C</w:t>
            </w:r>
            <w:r w:rsidRPr="00ED6EF3">
              <w:rPr>
                <w:rFonts w:ascii="Times New Roman" w:eastAsia="Times New Roman" w:hAnsi="Times New Roman" w:cs="Times New Roman"/>
                <w:sz w:val="20"/>
                <w:szCs w:val="20"/>
              </w:rPr>
              <w:t xml:space="preserve"> </w:t>
            </w:r>
            <w:r w:rsidRPr="00D43288">
              <w:rPr>
                <w:rFonts w:ascii="Times New Roman" w:eastAsia="Times New Roman" w:hAnsi="Times New Roman" w:cs="Times New Roman"/>
                <w:sz w:val="20"/>
                <w:szCs w:val="20"/>
              </w:rPr>
              <w:t>– There is an evaluation plan to measure outcomes of graduates.</w:t>
            </w:r>
          </w:p>
        </w:tc>
        <w:tc>
          <w:tcPr>
            <w:tcW w:w="2894" w:type="dxa"/>
          </w:tcPr>
          <w:p w14:paraId="227162F8" w14:textId="77777777" w:rsidR="00E51CAB" w:rsidRPr="00E51CAB" w:rsidRDefault="00E51CAB" w:rsidP="008C17A2">
            <w:pPr>
              <w:spacing w:after="0" w:line="240" w:lineRule="auto"/>
              <w:ind w:left="-82"/>
              <w:rPr>
                <w:rFonts w:ascii="Times New Roman" w:eastAsia="Times New Roman" w:hAnsi="Times New Roman" w:cs="Times New Roman"/>
                <w:sz w:val="20"/>
                <w:szCs w:val="20"/>
              </w:rPr>
            </w:pPr>
            <w:r w:rsidRPr="00E51CAB">
              <w:rPr>
                <w:rFonts w:ascii="Times New Roman" w:eastAsia="Times New Roman" w:hAnsi="Times New Roman" w:cs="Times New Roman"/>
                <w:sz w:val="20"/>
                <w:szCs w:val="20"/>
              </w:rPr>
              <w:t xml:space="preserve">The MTSU school of nursing (SON) will maintain a written and ongoing systematic program evaluation plan (SPEP) that identifies data to be collected, evidence of data collected, location of data that is collected, the frequency of assessment, outcome of data analysis, and plan for improvement. </w:t>
            </w:r>
          </w:p>
        </w:tc>
        <w:tc>
          <w:tcPr>
            <w:tcW w:w="2917" w:type="dxa"/>
          </w:tcPr>
          <w:p w14:paraId="72EE8E58" w14:textId="77777777" w:rsidR="00E51CAB" w:rsidRPr="00E51CAB" w:rsidRDefault="00E51CAB" w:rsidP="008C17A2">
            <w:pPr>
              <w:spacing w:after="0" w:line="240" w:lineRule="auto"/>
              <w:rPr>
                <w:rFonts w:ascii="Times New Roman" w:eastAsia="Times New Roman" w:hAnsi="Times New Roman" w:cs="Times New Roman"/>
                <w:sz w:val="20"/>
                <w:szCs w:val="20"/>
              </w:rPr>
            </w:pPr>
            <w:r w:rsidRPr="00E51CAB">
              <w:rPr>
                <w:rFonts w:ascii="Times New Roman" w:eastAsia="Times New Roman" w:hAnsi="Times New Roman" w:cs="Times New Roman"/>
                <w:sz w:val="20"/>
                <w:szCs w:val="20"/>
              </w:rPr>
              <w:t>SPEP document</w:t>
            </w:r>
          </w:p>
          <w:p w14:paraId="44D7C665" w14:textId="77777777" w:rsidR="00E51CAB" w:rsidRPr="00E51CAB" w:rsidRDefault="00E51CAB" w:rsidP="008C17A2">
            <w:pPr>
              <w:spacing w:after="0" w:line="240" w:lineRule="auto"/>
              <w:rPr>
                <w:rFonts w:ascii="Times New Roman" w:eastAsia="Times New Roman" w:hAnsi="Times New Roman" w:cs="Times New Roman"/>
                <w:sz w:val="20"/>
                <w:szCs w:val="20"/>
              </w:rPr>
            </w:pPr>
          </w:p>
          <w:p w14:paraId="24E2F76C" w14:textId="77777777" w:rsidR="00E51CAB" w:rsidRPr="00E51CAB" w:rsidRDefault="00E51CAB" w:rsidP="008C17A2">
            <w:pPr>
              <w:spacing w:after="0" w:line="240" w:lineRule="auto"/>
              <w:rPr>
                <w:rFonts w:ascii="Times New Roman" w:eastAsia="Times New Roman" w:hAnsi="Times New Roman" w:cs="Times New Roman"/>
                <w:sz w:val="20"/>
                <w:szCs w:val="20"/>
              </w:rPr>
            </w:pPr>
            <w:r w:rsidRPr="00E51CAB">
              <w:rPr>
                <w:rFonts w:ascii="Times New Roman" w:eastAsia="Times New Roman" w:hAnsi="Times New Roman" w:cs="Times New Roman"/>
                <w:sz w:val="20"/>
                <w:szCs w:val="20"/>
              </w:rPr>
              <w:t>SON N-Drive</w:t>
            </w:r>
          </w:p>
        </w:tc>
        <w:tc>
          <w:tcPr>
            <w:tcW w:w="2393" w:type="dxa"/>
          </w:tcPr>
          <w:p w14:paraId="323A9ED6" w14:textId="77777777" w:rsidR="00E51CAB" w:rsidRPr="00E51CAB" w:rsidRDefault="00E51CAB" w:rsidP="008C17A2">
            <w:pPr>
              <w:spacing w:after="0" w:line="240" w:lineRule="auto"/>
              <w:rPr>
                <w:rFonts w:ascii="Times New Roman" w:eastAsia="Times New Roman" w:hAnsi="Times New Roman" w:cs="Times New Roman"/>
                <w:sz w:val="20"/>
                <w:szCs w:val="20"/>
              </w:rPr>
            </w:pPr>
            <w:r w:rsidRPr="00E51CAB">
              <w:rPr>
                <w:rFonts w:ascii="Times New Roman" w:eastAsia="Times New Roman" w:hAnsi="Times New Roman" w:cs="Times New Roman"/>
                <w:sz w:val="20"/>
                <w:szCs w:val="20"/>
              </w:rPr>
              <w:t>Program effectiveness committee will be reviewed annually in the Spring semester for the preceding year, and revise as needed.</w:t>
            </w:r>
          </w:p>
        </w:tc>
        <w:tc>
          <w:tcPr>
            <w:tcW w:w="3330" w:type="dxa"/>
          </w:tcPr>
          <w:p w14:paraId="0002CEAA" w14:textId="3031136C" w:rsidR="00F740D7" w:rsidRPr="007F5212" w:rsidRDefault="00E51CAB" w:rsidP="008C17A2">
            <w:pPr>
              <w:spacing w:after="0" w:line="240" w:lineRule="auto"/>
              <w:rPr>
                <w:rFonts w:ascii="Times New Roman" w:eastAsia="Times New Roman" w:hAnsi="Times New Roman" w:cs="Times New Roman"/>
                <w:sz w:val="20"/>
                <w:szCs w:val="20"/>
              </w:rPr>
            </w:pPr>
            <w:r w:rsidRPr="007F5212">
              <w:rPr>
                <w:rFonts w:ascii="Times New Roman" w:eastAsia="Times New Roman" w:hAnsi="Times New Roman" w:cs="Times New Roman"/>
                <w:sz w:val="20"/>
                <w:szCs w:val="20"/>
              </w:rPr>
              <w:t xml:space="preserve">SPEP </w:t>
            </w:r>
            <w:r w:rsidR="00103D2F" w:rsidRPr="007F5212">
              <w:rPr>
                <w:rFonts w:ascii="Times New Roman" w:eastAsia="Times New Roman" w:hAnsi="Times New Roman" w:cs="Times New Roman"/>
                <w:sz w:val="20"/>
                <w:szCs w:val="20"/>
              </w:rPr>
              <w:t xml:space="preserve">was </w:t>
            </w:r>
            <w:r w:rsidRPr="007F5212">
              <w:rPr>
                <w:rFonts w:ascii="Times New Roman" w:eastAsia="Times New Roman" w:hAnsi="Times New Roman" w:cs="Times New Roman"/>
                <w:sz w:val="20"/>
                <w:szCs w:val="20"/>
              </w:rPr>
              <w:t xml:space="preserve">maintained and reviewed in April 2022 with data and outcomes for </w:t>
            </w:r>
            <w:r w:rsidR="00ED6EF3" w:rsidRPr="007F5212">
              <w:rPr>
                <w:rFonts w:ascii="Times New Roman" w:eastAsia="Times New Roman" w:hAnsi="Times New Roman" w:cs="Times New Roman"/>
                <w:sz w:val="20"/>
                <w:szCs w:val="20"/>
              </w:rPr>
              <w:t xml:space="preserve">the </w:t>
            </w:r>
            <w:r w:rsidRPr="007F5212">
              <w:rPr>
                <w:rFonts w:ascii="Times New Roman" w:eastAsia="Times New Roman" w:hAnsi="Times New Roman" w:cs="Times New Roman"/>
                <w:sz w:val="20"/>
                <w:szCs w:val="20"/>
              </w:rPr>
              <w:t xml:space="preserve">previous academic year. </w:t>
            </w:r>
          </w:p>
          <w:p w14:paraId="3B33F322" w14:textId="747FE21D" w:rsidR="00E51CAB" w:rsidRPr="007F5212" w:rsidRDefault="00E51CAB" w:rsidP="008C17A2">
            <w:pPr>
              <w:spacing w:after="0" w:line="240" w:lineRule="auto"/>
              <w:rPr>
                <w:rFonts w:ascii="Times New Roman" w:eastAsia="Times New Roman" w:hAnsi="Times New Roman" w:cs="Times New Roman"/>
                <w:b/>
                <w:bCs/>
                <w:sz w:val="20"/>
                <w:szCs w:val="20"/>
              </w:rPr>
            </w:pPr>
            <w:r w:rsidRPr="007F5212">
              <w:rPr>
                <w:rFonts w:ascii="Times New Roman" w:eastAsia="Times New Roman" w:hAnsi="Times New Roman" w:cs="Times New Roman"/>
                <w:sz w:val="20"/>
                <w:szCs w:val="20"/>
              </w:rPr>
              <w:t>Changes in frequency of assessment as noted in</w:t>
            </w:r>
            <w:r w:rsidR="00F740D7" w:rsidRPr="007F5212">
              <w:rPr>
                <w:rFonts w:ascii="Times New Roman" w:eastAsia="Times New Roman" w:hAnsi="Times New Roman" w:cs="Times New Roman"/>
                <w:sz w:val="20"/>
                <w:szCs w:val="20"/>
              </w:rPr>
              <w:t xml:space="preserve"> </w:t>
            </w:r>
            <w:r w:rsidR="00D80D5A" w:rsidRPr="007F5212">
              <w:rPr>
                <w:rFonts w:ascii="Times New Roman" w:eastAsia="Times New Roman" w:hAnsi="Times New Roman" w:cs="Times New Roman"/>
                <w:sz w:val="20"/>
                <w:szCs w:val="20"/>
              </w:rPr>
              <w:t xml:space="preserve">the </w:t>
            </w:r>
            <w:r w:rsidRPr="007F5212">
              <w:rPr>
                <w:rFonts w:ascii="Times New Roman" w:eastAsia="Times New Roman" w:hAnsi="Times New Roman" w:cs="Times New Roman"/>
                <w:sz w:val="20"/>
                <w:szCs w:val="20"/>
              </w:rPr>
              <w:t>2021 SPEP document.</w:t>
            </w:r>
          </w:p>
        </w:tc>
        <w:tc>
          <w:tcPr>
            <w:tcW w:w="4417" w:type="dxa"/>
          </w:tcPr>
          <w:p w14:paraId="53033332" w14:textId="77777777" w:rsidR="00E51CAB" w:rsidRPr="007F5212" w:rsidRDefault="00E51CAB" w:rsidP="008C17A2">
            <w:pPr>
              <w:spacing w:after="0" w:line="240" w:lineRule="auto"/>
              <w:rPr>
                <w:rFonts w:ascii="Times New Roman" w:eastAsia="Times New Roman" w:hAnsi="Times New Roman" w:cs="Times New Roman"/>
                <w:sz w:val="20"/>
                <w:szCs w:val="20"/>
              </w:rPr>
            </w:pPr>
            <w:r w:rsidRPr="007F5212">
              <w:rPr>
                <w:rFonts w:ascii="Times New Roman" w:eastAsia="Times New Roman" w:hAnsi="Times New Roman" w:cs="Times New Roman"/>
                <w:sz w:val="20"/>
                <w:szCs w:val="20"/>
              </w:rPr>
              <w:t>The benchmark was met.</w:t>
            </w:r>
          </w:p>
        </w:tc>
      </w:tr>
      <w:tr w:rsidR="00E51CAB" w:rsidRPr="00E51CAB" w14:paraId="36903C50" w14:textId="77777777" w:rsidTr="00054E2A">
        <w:trPr>
          <w:trHeight w:val="620"/>
        </w:trPr>
        <w:tc>
          <w:tcPr>
            <w:tcW w:w="2501" w:type="dxa"/>
          </w:tcPr>
          <w:p w14:paraId="0F238A19" w14:textId="4D0FB135" w:rsidR="00E51CAB" w:rsidRPr="00E51CAB" w:rsidRDefault="00E51CAB" w:rsidP="008C17A2">
            <w:pPr>
              <w:spacing w:after="0" w:line="240" w:lineRule="auto"/>
              <w:rPr>
                <w:rFonts w:ascii="Times New Roman" w:eastAsia="Times New Roman" w:hAnsi="Times New Roman" w:cs="Times New Roman"/>
                <w:sz w:val="20"/>
                <w:szCs w:val="20"/>
              </w:rPr>
            </w:pPr>
            <w:r w:rsidRPr="00E51CAB">
              <w:rPr>
                <w:rFonts w:ascii="Times New Roman" w:eastAsia="Times New Roman" w:hAnsi="Times New Roman" w:cs="Times New Roman"/>
                <w:sz w:val="20"/>
                <w:szCs w:val="20"/>
              </w:rPr>
              <w:t>IV-B. Program completion rates demonstrate program effectiveness.</w:t>
            </w:r>
          </w:p>
        </w:tc>
        <w:tc>
          <w:tcPr>
            <w:tcW w:w="2894" w:type="dxa"/>
          </w:tcPr>
          <w:p w14:paraId="61759156" w14:textId="77777777" w:rsidR="00E51CAB" w:rsidRPr="00E51CAB" w:rsidRDefault="00E51CAB" w:rsidP="008C17A2">
            <w:pPr>
              <w:spacing w:after="0" w:line="240" w:lineRule="auto"/>
              <w:rPr>
                <w:rFonts w:ascii="Times New Roman" w:eastAsia="Times New Roman" w:hAnsi="Times New Roman" w:cs="Times New Roman"/>
                <w:sz w:val="20"/>
                <w:szCs w:val="20"/>
              </w:rPr>
            </w:pPr>
            <w:r w:rsidRPr="00E51CAB">
              <w:rPr>
                <w:rFonts w:ascii="Times New Roman" w:eastAsia="Times New Roman" w:hAnsi="Times New Roman" w:cs="Times New Roman"/>
                <w:sz w:val="20"/>
                <w:szCs w:val="20"/>
              </w:rPr>
              <w:t>1. BSN program completion rates for students entering into the upper division of the program at MTSU and graduating within 6 years of the entry point are at a minimum of 70% or higher for the three most recent calendar years.</w:t>
            </w:r>
          </w:p>
          <w:p w14:paraId="7655692E" w14:textId="77777777" w:rsidR="00E51CAB" w:rsidRPr="00E51CAB" w:rsidRDefault="00E51CAB" w:rsidP="008C17A2">
            <w:pPr>
              <w:spacing w:after="0" w:line="240" w:lineRule="auto"/>
              <w:rPr>
                <w:rFonts w:ascii="Times New Roman" w:eastAsia="Times New Roman" w:hAnsi="Times New Roman" w:cs="Times New Roman"/>
                <w:sz w:val="20"/>
                <w:szCs w:val="20"/>
              </w:rPr>
            </w:pPr>
          </w:p>
          <w:p w14:paraId="45B0FADA" w14:textId="77777777" w:rsidR="00E51CAB" w:rsidRPr="00E51CAB" w:rsidRDefault="00E51CAB" w:rsidP="008C17A2">
            <w:pPr>
              <w:spacing w:after="0" w:line="240" w:lineRule="auto"/>
              <w:rPr>
                <w:rFonts w:ascii="Times New Roman" w:eastAsia="Times New Roman" w:hAnsi="Times New Roman" w:cs="Times New Roman"/>
                <w:sz w:val="20"/>
                <w:szCs w:val="20"/>
              </w:rPr>
            </w:pPr>
          </w:p>
        </w:tc>
        <w:tc>
          <w:tcPr>
            <w:tcW w:w="2917" w:type="dxa"/>
          </w:tcPr>
          <w:p w14:paraId="319461D3" w14:textId="77777777" w:rsidR="00E51CAB" w:rsidRPr="00E51CAB" w:rsidRDefault="00E51CAB" w:rsidP="008C17A2">
            <w:pPr>
              <w:spacing w:after="0" w:line="240" w:lineRule="auto"/>
              <w:rPr>
                <w:rFonts w:ascii="Times New Roman" w:eastAsia="Times New Roman" w:hAnsi="Times New Roman" w:cs="Times New Roman"/>
                <w:sz w:val="20"/>
                <w:szCs w:val="20"/>
              </w:rPr>
            </w:pPr>
            <w:r w:rsidRPr="00E51CAB">
              <w:rPr>
                <w:rFonts w:ascii="Times New Roman" w:eastAsia="Times New Roman" w:hAnsi="Times New Roman" w:cs="Times New Roman"/>
                <w:sz w:val="20"/>
                <w:szCs w:val="20"/>
              </w:rPr>
              <w:t xml:space="preserve">Calculate program completion rates to determine the set benchmark of 70% completion. </w:t>
            </w:r>
          </w:p>
          <w:p w14:paraId="2479B352" w14:textId="77777777" w:rsidR="00E51CAB" w:rsidRPr="00E51CAB" w:rsidRDefault="00E51CAB" w:rsidP="008C17A2">
            <w:pPr>
              <w:spacing w:after="0" w:line="240" w:lineRule="auto"/>
              <w:rPr>
                <w:rFonts w:ascii="Times New Roman" w:eastAsia="Times New Roman" w:hAnsi="Times New Roman" w:cs="Times New Roman"/>
                <w:sz w:val="20"/>
                <w:szCs w:val="20"/>
              </w:rPr>
            </w:pPr>
            <w:r w:rsidRPr="00E51CAB">
              <w:rPr>
                <w:rFonts w:ascii="Times New Roman" w:eastAsia="Times New Roman" w:hAnsi="Times New Roman" w:cs="Times New Roman"/>
                <w:sz w:val="20"/>
                <w:szCs w:val="20"/>
              </w:rPr>
              <w:t xml:space="preserve"> </w:t>
            </w:r>
          </w:p>
          <w:p w14:paraId="6BE11832" w14:textId="77777777" w:rsidR="00E51CAB" w:rsidRPr="00E51CAB" w:rsidRDefault="00E51CAB" w:rsidP="008C17A2">
            <w:pPr>
              <w:spacing w:after="0" w:line="240" w:lineRule="auto"/>
              <w:rPr>
                <w:rFonts w:ascii="Times New Roman" w:eastAsia="Times New Roman" w:hAnsi="Times New Roman" w:cs="Times New Roman"/>
                <w:sz w:val="20"/>
                <w:szCs w:val="20"/>
              </w:rPr>
            </w:pPr>
            <w:r w:rsidRPr="00E51CAB">
              <w:rPr>
                <w:rFonts w:ascii="Times New Roman" w:eastAsia="Times New Roman" w:hAnsi="Times New Roman" w:cs="Times New Roman"/>
                <w:sz w:val="20"/>
                <w:szCs w:val="20"/>
              </w:rPr>
              <w:t xml:space="preserve">Banner Database (Health Systems Manager) </w:t>
            </w:r>
          </w:p>
          <w:p w14:paraId="356A13FA" w14:textId="77777777" w:rsidR="00E51CAB" w:rsidRPr="00E51CAB" w:rsidRDefault="00E51CAB" w:rsidP="008C17A2">
            <w:pPr>
              <w:spacing w:after="0" w:line="240" w:lineRule="auto"/>
              <w:rPr>
                <w:rFonts w:ascii="Times New Roman" w:eastAsia="Times New Roman" w:hAnsi="Times New Roman" w:cs="Times New Roman"/>
                <w:sz w:val="20"/>
                <w:szCs w:val="20"/>
              </w:rPr>
            </w:pPr>
            <w:r w:rsidRPr="00E51CAB">
              <w:rPr>
                <w:rFonts w:ascii="Times New Roman" w:eastAsia="Times New Roman" w:hAnsi="Times New Roman" w:cs="Times New Roman"/>
                <w:sz w:val="20"/>
                <w:szCs w:val="20"/>
              </w:rPr>
              <w:t>IOP Forms</w:t>
            </w:r>
          </w:p>
          <w:p w14:paraId="418D212E" w14:textId="77777777" w:rsidR="00E51CAB" w:rsidRPr="00E51CAB" w:rsidRDefault="00E51CAB" w:rsidP="008C17A2">
            <w:pPr>
              <w:spacing w:after="0" w:line="240" w:lineRule="auto"/>
              <w:rPr>
                <w:rFonts w:ascii="Times New Roman" w:eastAsia="Times New Roman" w:hAnsi="Times New Roman" w:cs="Times New Roman"/>
                <w:sz w:val="20"/>
                <w:szCs w:val="20"/>
              </w:rPr>
            </w:pPr>
          </w:p>
        </w:tc>
        <w:tc>
          <w:tcPr>
            <w:tcW w:w="2393" w:type="dxa"/>
          </w:tcPr>
          <w:p w14:paraId="5E3EC6DD" w14:textId="77777777" w:rsidR="00E51CAB" w:rsidRPr="00E51CAB" w:rsidRDefault="00E51CAB" w:rsidP="008C17A2">
            <w:pPr>
              <w:spacing w:after="0" w:line="240" w:lineRule="auto"/>
              <w:rPr>
                <w:rFonts w:ascii="Times New Roman" w:eastAsia="Times New Roman" w:hAnsi="Times New Roman" w:cs="Times New Roman"/>
                <w:sz w:val="20"/>
                <w:szCs w:val="20"/>
              </w:rPr>
            </w:pPr>
            <w:r w:rsidRPr="00E51CAB">
              <w:rPr>
                <w:rFonts w:ascii="Times New Roman" w:eastAsia="Times New Roman" w:hAnsi="Times New Roman" w:cs="Times New Roman"/>
                <w:sz w:val="20"/>
                <w:szCs w:val="20"/>
              </w:rPr>
              <w:t xml:space="preserve">Data collected annually by Program Effectiveness Committee in the Spring semester for the preceding  calendar year. </w:t>
            </w:r>
          </w:p>
          <w:p w14:paraId="60485D12" w14:textId="77777777" w:rsidR="00E51CAB" w:rsidRPr="00E51CAB" w:rsidRDefault="00E51CAB" w:rsidP="008C17A2">
            <w:pPr>
              <w:spacing w:after="0" w:line="240" w:lineRule="auto"/>
              <w:rPr>
                <w:rFonts w:ascii="Times New Roman" w:eastAsia="Times New Roman" w:hAnsi="Times New Roman" w:cs="Times New Roman"/>
                <w:sz w:val="20"/>
                <w:szCs w:val="20"/>
              </w:rPr>
            </w:pPr>
            <w:r w:rsidRPr="00E51CAB">
              <w:rPr>
                <w:rFonts w:ascii="Times New Roman" w:eastAsia="Times New Roman" w:hAnsi="Times New Roman" w:cs="Times New Roman"/>
                <w:sz w:val="20"/>
                <w:szCs w:val="20"/>
              </w:rPr>
              <w:t>Reporting of data will be presented to Faculty Org annually in the Spring semester by SON Director/Program Effectiveness Committee Chair</w:t>
            </w:r>
          </w:p>
        </w:tc>
        <w:tc>
          <w:tcPr>
            <w:tcW w:w="3330" w:type="dxa"/>
          </w:tcPr>
          <w:p w14:paraId="7D0D3A7F" w14:textId="77777777" w:rsidR="00450794" w:rsidRPr="00166B56" w:rsidRDefault="00450794" w:rsidP="008C17A2">
            <w:pPr>
              <w:spacing w:after="0" w:line="240" w:lineRule="auto"/>
              <w:rPr>
                <w:rFonts w:ascii="Times New Roman" w:eastAsia="Times New Roman" w:hAnsi="Times New Roman" w:cs="Times New Roman"/>
                <w:sz w:val="20"/>
                <w:szCs w:val="20"/>
              </w:rPr>
            </w:pPr>
            <w:r w:rsidRPr="00166B56">
              <w:rPr>
                <w:rFonts w:ascii="Times New Roman" w:eastAsia="Times New Roman" w:hAnsi="Times New Roman" w:cs="Times New Roman"/>
                <w:sz w:val="20"/>
                <w:szCs w:val="20"/>
              </w:rPr>
              <w:t>BSN 2021 aggregate data</w:t>
            </w:r>
          </w:p>
          <w:p w14:paraId="7F8A1517" w14:textId="77777777" w:rsidR="00450794" w:rsidRPr="00166B56" w:rsidRDefault="00450794" w:rsidP="008C17A2">
            <w:pPr>
              <w:spacing w:after="0" w:line="240" w:lineRule="auto"/>
              <w:rPr>
                <w:rFonts w:ascii="Times New Roman" w:eastAsia="Times New Roman" w:hAnsi="Times New Roman" w:cs="Times New Roman"/>
                <w:sz w:val="20"/>
                <w:szCs w:val="20"/>
              </w:rPr>
            </w:pPr>
            <w:r w:rsidRPr="00166B56">
              <w:rPr>
                <w:rFonts w:ascii="Times New Roman" w:eastAsia="Times New Roman" w:hAnsi="Times New Roman" w:cs="Times New Roman"/>
                <w:sz w:val="20"/>
                <w:szCs w:val="20"/>
              </w:rPr>
              <w:t xml:space="preserve">111 total students started the program, and 99 completed it, which generates an 89% completion rate. </w:t>
            </w:r>
          </w:p>
          <w:p w14:paraId="12B5125D" w14:textId="77777777" w:rsidR="00E51CAB" w:rsidRPr="00166B56" w:rsidRDefault="00E51CAB" w:rsidP="008C17A2">
            <w:pPr>
              <w:spacing w:after="0" w:line="240" w:lineRule="auto"/>
              <w:rPr>
                <w:rFonts w:ascii="Times New Roman" w:eastAsia="Times New Roman" w:hAnsi="Times New Roman" w:cs="Times New Roman"/>
                <w:sz w:val="20"/>
                <w:szCs w:val="20"/>
                <w:highlight w:val="yellow"/>
              </w:rPr>
            </w:pPr>
          </w:p>
        </w:tc>
        <w:tc>
          <w:tcPr>
            <w:tcW w:w="4417" w:type="dxa"/>
          </w:tcPr>
          <w:p w14:paraId="478E3B92" w14:textId="77777777" w:rsidR="00E51CAB" w:rsidRPr="00166B56" w:rsidRDefault="00E51CAB" w:rsidP="008C17A2">
            <w:pPr>
              <w:spacing w:after="0" w:line="240" w:lineRule="auto"/>
              <w:rPr>
                <w:rFonts w:ascii="Times New Roman" w:eastAsia="Times New Roman" w:hAnsi="Times New Roman" w:cs="Times New Roman"/>
                <w:sz w:val="20"/>
                <w:szCs w:val="20"/>
                <w:highlight w:val="yellow"/>
              </w:rPr>
            </w:pPr>
            <w:r w:rsidRPr="00166B56">
              <w:rPr>
                <w:rFonts w:ascii="Times New Roman" w:eastAsia="Times New Roman" w:hAnsi="Times New Roman" w:cs="Times New Roman"/>
                <w:sz w:val="20"/>
                <w:szCs w:val="20"/>
              </w:rPr>
              <w:t>The benchmark was met.</w:t>
            </w:r>
          </w:p>
        </w:tc>
      </w:tr>
      <w:tr w:rsidR="00E51CAB" w:rsidRPr="00E51CAB" w14:paraId="36AD9C83" w14:textId="77777777" w:rsidTr="00054E2A">
        <w:trPr>
          <w:trHeight w:val="620"/>
        </w:trPr>
        <w:tc>
          <w:tcPr>
            <w:tcW w:w="2501" w:type="dxa"/>
          </w:tcPr>
          <w:p w14:paraId="56668E98" w14:textId="77777777" w:rsidR="00E51CAB" w:rsidRPr="00E51CAB" w:rsidRDefault="00E51CAB" w:rsidP="008C17A2">
            <w:pPr>
              <w:spacing w:after="0" w:line="240" w:lineRule="auto"/>
              <w:rPr>
                <w:rFonts w:ascii="Times New Roman" w:eastAsia="Times New Roman" w:hAnsi="Times New Roman" w:cs="Times New Roman"/>
                <w:sz w:val="20"/>
                <w:szCs w:val="20"/>
              </w:rPr>
            </w:pPr>
          </w:p>
        </w:tc>
        <w:tc>
          <w:tcPr>
            <w:tcW w:w="2894" w:type="dxa"/>
          </w:tcPr>
          <w:p w14:paraId="6031DDA3" w14:textId="77777777" w:rsidR="00AF742E" w:rsidRPr="00AF742E" w:rsidRDefault="00AF742E" w:rsidP="008C17A2">
            <w:pPr>
              <w:spacing w:after="0" w:line="240" w:lineRule="auto"/>
              <w:rPr>
                <w:rFonts w:ascii="Times New Roman" w:eastAsia="Times New Roman" w:hAnsi="Times New Roman" w:cs="Times New Roman"/>
                <w:sz w:val="20"/>
                <w:szCs w:val="20"/>
              </w:rPr>
            </w:pPr>
            <w:r w:rsidRPr="00AF742E">
              <w:rPr>
                <w:rFonts w:ascii="Times New Roman" w:eastAsia="Times New Roman" w:hAnsi="Times New Roman" w:cs="Times New Roman"/>
                <w:sz w:val="20"/>
                <w:szCs w:val="20"/>
              </w:rPr>
              <w:t>2. MSN program completion for students entering their first MSN course and graduating within 6 years of the entry point at MTSU is a minimum of 70% or higher for the three most recent calendar years.</w:t>
            </w:r>
          </w:p>
          <w:p w14:paraId="37794CA3" w14:textId="3F0FE786" w:rsidR="00E51CAB" w:rsidRPr="00E51CAB" w:rsidRDefault="00E51CAB" w:rsidP="008C17A2">
            <w:pPr>
              <w:spacing w:after="0" w:line="240" w:lineRule="auto"/>
              <w:rPr>
                <w:rFonts w:ascii="Times New Roman" w:eastAsia="Times New Roman" w:hAnsi="Times New Roman" w:cs="Times New Roman"/>
                <w:sz w:val="20"/>
                <w:szCs w:val="20"/>
              </w:rPr>
            </w:pPr>
          </w:p>
        </w:tc>
        <w:tc>
          <w:tcPr>
            <w:tcW w:w="2917" w:type="dxa"/>
          </w:tcPr>
          <w:p w14:paraId="437DE6E0" w14:textId="77777777" w:rsidR="00E51CAB" w:rsidRDefault="00E51CAB" w:rsidP="008C17A2">
            <w:pPr>
              <w:spacing w:after="0" w:line="240" w:lineRule="auto"/>
              <w:rPr>
                <w:rFonts w:ascii="Times New Roman" w:eastAsia="Times New Roman" w:hAnsi="Times New Roman" w:cs="Times New Roman"/>
                <w:color w:val="000000" w:themeColor="text1"/>
                <w:sz w:val="20"/>
                <w:szCs w:val="20"/>
              </w:rPr>
            </w:pPr>
            <w:r w:rsidRPr="00E51CAB">
              <w:rPr>
                <w:rFonts w:ascii="Times New Roman" w:eastAsia="Times New Roman" w:hAnsi="Times New Roman" w:cs="Times New Roman"/>
                <w:color w:val="000000" w:themeColor="text1"/>
                <w:sz w:val="20"/>
                <w:szCs w:val="20"/>
              </w:rPr>
              <w:t>Calculate program completion rates to determine the set benchmark of 70% completion.</w:t>
            </w:r>
          </w:p>
          <w:p w14:paraId="69C6414A" w14:textId="77777777" w:rsidR="00E51CAB" w:rsidRPr="00E51CAB" w:rsidRDefault="00E51CAB" w:rsidP="008C17A2">
            <w:pPr>
              <w:spacing w:after="0" w:line="240" w:lineRule="auto"/>
              <w:rPr>
                <w:rFonts w:ascii="Times New Roman" w:eastAsia="Times New Roman" w:hAnsi="Times New Roman" w:cs="Times New Roman"/>
                <w:color w:val="000000" w:themeColor="text1"/>
                <w:sz w:val="20"/>
                <w:szCs w:val="20"/>
              </w:rPr>
            </w:pPr>
            <w:r w:rsidRPr="00E51CAB">
              <w:rPr>
                <w:rFonts w:ascii="Times New Roman" w:eastAsia="Times New Roman" w:hAnsi="Times New Roman" w:cs="Times New Roman"/>
                <w:color w:val="000000" w:themeColor="text1"/>
                <w:sz w:val="20"/>
                <w:szCs w:val="20"/>
              </w:rPr>
              <w:t>Banner Database (Health Systems Manager)</w:t>
            </w:r>
          </w:p>
          <w:p w14:paraId="75C39536" w14:textId="77777777" w:rsidR="00E51CAB" w:rsidRPr="00E51CAB" w:rsidRDefault="00E51CAB" w:rsidP="008C17A2">
            <w:pPr>
              <w:spacing w:after="0" w:line="240" w:lineRule="auto"/>
              <w:rPr>
                <w:rFonts w:ascii="Times New Roman" w:eastAsia="Times New Roman" w:hAnsi="Times New Roman" w:cs="Times New Roman"/>
                <w:color w:val="000000" w:themeColor="text1"/>
                <w:sz w:val="20"/>
                <w:szCs w:val="20"/>
              </w:rPr>
            </w:pPr>
            <w:r w:rsidRPr="00E51CAB">
              <w:rPr>
                <w:rFonts w:ascii="Times New Roman" w:eastAsia="Times New Roman" w:hAnsi="Times New Roman" w:cs="Times New Roman"/>
                <w:color w:val="000000" w:themeColor="text1"/>
                <w:sz w:val="20"/>
                <w:szCs w:val="20"/>
              </w:rPr>
              <w:t>IOP Forms</w:t>
            </w:r>
          </w:p>
          <w:p w14:paraId="6B4036F2" w14:textId="77777777" w:rsidR="00E51CAB" w:rsidRPr="00E51CAB" w:rsidRDefault="00E51CAB" w:rsidP="008C17A2">
            <w:pPr>
              <w:spacing w:after="0" w:line="240" w:lineRule="auto"/>
              <w:rPr>
                <w:rFonts w:ascii="Times New Roman" w:eastAsia="Times New Roman" w:hAnsi="Times New Roman" w:cs="Times New Roman"/>
                <w:sz w:val="20"/>
                <w:szCs w:val="20"/>
              </w:rPr>
            </w:pPr>
          </w:p>
          <w:p w14:paraId="1988C559" w14:textId="77777777" w:rsidR="00E51CAB" w:rsidRPr="00E51CAB" w:rsidRDefault="00E51CAB" w:rsidP="008C17A2">
            <w:pPr>
              <w:spacing w:after="0" w:line="240" w:lineRule="auto"/>
              <w:rPr>
                <w:rFonts w:ascii="Times New Roman" w:eastAsia="Times New Roman" w:hAnsi="Times New Roman" w:cs="Times New Roman"/>
                <w:sz w:val="20"/>
                <w:szCs w:val="20"/>
              </w:rPr>
            </w:pPr>
          </w:p>
        </w:tc>
        <w:tc>
          <w:tcPr>
            <w:tcW w:w="2393" w:type="dxa"/>
          </w:tcPr>
          <w:p w14:paraId="2F079C4F" w14:textId="77777777" w:rsidR="00E51CAB" w:rsidRPr="00E51CAB" w:rsidRDefault="00E51CAB" w:rsidP="008C17A2">
            <w:pPr>
              <w:spacing w:after="0" w:line="240" w:lineRule="auto"/>
              <w:rPr>
                <w:rFonts w:ascii="Times New Roman" w:eastAsia="Times New Roman" w:hAnsi="Times New Roman" w:cs="Times New Roman"/>
                <w:sz w:val="20"/>
                <w:szCs w:val="20"/>
              </w:rPr>
            </w:pPr>
            <w:r w:rsidRPr="00E51CAB">
              <w:rPr>
                <w:rFonts w:ascii="Times New Roman" w:eastAsia="Times New Roman" w:hAnsi="Times New Roman" w:cs="Times New Roman"/>
                <w:sz w:val="20"/>
                <w:szCs w:val="20"/>
              </w:rPr>
              <w:t xml:space="preserve">Data collected annually by Program Effectiveness Committee in the Spring semester for the preceding  calendar year. </w:t>
            </w:r>
          </w:p>
          <w:p w14:paraId="52044649" w14:textId="77777777" w:rsidR="00E51CAB" w:rsidRPr="00E51CAB" w:rsidRDefault="00E51CAB" w:rsidP="008C17A2">
            <w:pPr>
              <w:spacing w:after="0" w:line="240" w:lineRule="auto"/>
              <w:rPr>
                <w:rFonts w:ascii="Times New Roman" w:eastAsia="Times New Roman" w:hAnsi="Times New Roman" w:cs="Times New Roman"/>
                <w:sz w:val="20"/>
                <w:szCs w:val="20"/>
              </w:rPr>
            </w:pPr>
            <w:r w:rsidRPr="00E51CAB">
              <w:rPr>
                <w:rFonts w:ascii="Times New Roman" w:eastAsia="Times New Roman" w:hAnsi="Times New Roman" w:cs="Times New Roman"/>
                <w:sz w:val="20"/>
                <w:szCs w:val="20"/>
              </w:rPr>
              <w:t>Reporting of data will be presented to Faculty Org annually in the Spring semester by SON Director/Program Effectiveness Committee Chair</w:t>
            </w:r>
          </w:p>
        </w:tc>
        <w:tc>
          <w:tcPr>
            <w:tcW w:w="3330" w:type="dxa"/>
          </w:tcPr>
          <w:p w14:paraId="3DEEEEAD" w14:textId="77777777" w:rsidR="00EB1313" w:rsidRDefault="00EB1313" w:rsidP="008C17A2">
            <w:pPr>
              <w:spacing w:after="0" w:line="240" w:lineRule="auto"/>
              <w:rPr>
                <w:rFonts w:ascii="Times New Roman" w:eastAsia="Times New Roman" w:hAnsi="Times New Roman" w:cs="Times New Roman"/>
                <w:sz w:val="20"/>
                <w:szCs w:val="20"/>
              </w:rPr>
            </w:pPr>
            <w:r w:rsidRPr="00166B56">
              <w:rPr>
                <w:rFonts w:ascii="Times New Roman" w:eastAsia="Times New Roman" w:hAnsi="Times New Roman" w:cs="Times New Roman"/>
                <w:sz w:val="20"/>
                <w:szCs w:val="20"/>
              </w:rPr>
              <w:t>The MSN program had a 92% completion rate for the 2021 calendar year.</w:t>
            </w:r>
          </w:p>
          <w:p w14:paraId="6CF3C68F" w14:textId="77777777" w:rsidR="00EB4249" w:rsidRPr="00166B56" w:rsidRDefault="00EB4249" w:rsidP="008C17A2">
            <w:pPr>
              <w:spacing w:after="0" w:line="240" w:lineRule="auto"/>
              <w:rPr>
                <w:rFonts w:ascii="Times New Roman" w:eastAsia="Times New Roman" w:hAnsi="Times New Roman" w:cs="Times New Roman"/>
                <w:sz w:val="20"/>
                <w:szCs w:val="20"/>
              </w:rPr>
            </w:pPr>
          </w:p>
          <w:p w14:paraId="12473366" w14:textId="77777777" w:rsidR="00EB1313" w:rsidRPr="00166B56" w:rsidRDefault="00EB1313" w:rsidP="008C17A2">
            <w:pPr>
              <w:spacing w:after="0" w:line="240" w:lineRule="auto"/>
              <w:rPr>
                <w:rFonts w:ascii="Times New Roman" w:eastAsia="Times New Roman" w:hAnsi="Times New Roman" w:cs="Times New Roman"/>
                <w:sz w:val="20"/>
                <w:szCs w:val="20"/>
              </w:rPr>
            </w:pPr>
            <w:r w:rsidRPr="00166B56">
              <w:rPr>
                <w:rFonts w:ascii="Times New Roman" w:eastAsia="Times New Roman" w:hAnsi="Times New Roman" w:cs="Times New Roman"/>
                <w:sz w:val="20"/>
                <w:szCs w:val="20"/>
              </w:rPr>
              <w:t xml:space="preserve">The PMHNP/PMHNP-PMC completion rate was 3/3 (100%) for 2021. </w:t>
            </w:r>
          </w:p>
          <w:p w14:paraId="6CC584C5" w14:textId="30FB90CE" w:rsidR="00E51CAB" w:rsidRPr="00166B56" w:rsidRDefault="00E51CAB" w:rsidP="008C17A2">
            <w:pPr>
              <w:spacing w:after="0" w:line="240" w:lineRule="auto"/>
              <w:rPr>
                <w:rFonts w:ascii="Times New Roman" w:eastAsia="Times New Roman" w:hAnsi="Times New Roman" w:cs="Times New Roman"/>
                <w:i/>
                <w:iCs/>
                <w:sz w:val="20"/>
                <w:szCs w:val="20"/>
              </w:rPr>
            </w:pPr>
          </w:p>
        </w:tc>
        <w:tc>
          <w:tcPr>
            <w:tcW w:w="4417" w:type="dxa"/>
          </w:tcPr>
          <w:p w14:paraId="5100E213" w14:textId="44D227DB" w:rsidR="00EB1313" w:rsidRDefault="00EB1313" w:rsidP="008C17A2">
            <w:pPr>
              <w:spacing w:after="0" w:line="240" w:lineRule="auto"/>
              <w:rPr>
                <w:rFonts w:ascii="Times New Roman" w:eastAsia="Times New Roman" w:hAnsi="Times New Roman" w:cs="Times New Roman"/>
                <w:sz w:val="20"/>
                <w:szCs w:val="20"/>
              </w:rPr>
            </w:pPr>
            <w:r w:rsidRPr="00166B56">
              <w:rPr>
                <w:rFonts w:ascii="Times New Roman" w:eastAsia="Times New Roman" w:hAnsi="Times New Roman" w:cs="Times New Roman"/>
                <w:sz w:val="20"/>
                <w:szCs w:val="20"/>
              </w:rPr>
              <w:t xml:space="preserve">The benchmark was met. </w:t>
            </w:r>
          </w:p>
          <w:p w14:paraId="0C5F2788" w14:textId="77777777" w:rsidR="00EB4249" w:rsidRPr="00166B56" w:rsidRDefault="00EB4249" w:rsidP="008C17A2">
            <w:pPr>
              <w:spacing w:after="0" w:line="240" w:lineRule="auto"/>
              <w:rPr>
                <w:rFonts w:ascii="Times New Roman" w:eastAsia="Times New Roman" w:hAnsi="Times New Roman" w:cs="Times New Roman"/>
                <w:sz w:val="20"/>
                <w:szCs w:val="20"/>
              </w:rPr>
            </w:pPr>
          </w:p>
          <w:p w14:paraId="7A0F43EC" w14:textId="29EDCD1E" w:rsidR="00E51CAB" w:rsidRPr="00166B56" w:rsidRDefault="00EB1313" w:rsidP="008C17A2">
            <w:pPr>
              <w:spacing w:after="0" w:line="240" w:lineRule="auto"/>
              <w:rPr>
                <w:rFonts w:ascii="Times New Roman" w:eastAsia="Times New Roman" w:hAnsi="Times New Roman" w:cs="Times New Roman"/>
                <w:sz w:val="20"/>
                <w:szCs w:val="20"/>
                <w:highlight w:val="yellow"/>
              </w:rPr>
            </w:pPr>
            <w:r w:rsidRPr="00166B56">
              <w:rPr>
                <w:rFonts w:ascii="Times New Roman" w:eastAsia="Times New Roman" w:hAnsi="Times New Roman" w:cs="Times New Roman"/>
                <w:sz w:val="20"/>
                <w:szCs w:val="20"/>
              </w:rPr>
              <w:t>However, as we revised the MSN curriculum, rather than allowing students to take however many classes they wanted, we created a guided program of study that would allow us to monitor completion rates more efficiently.</w:t>
            </w:r>
          </w:p>
        </w:tc>
      </w:tr>
      <w:tr w:rsidR="00E51CAB" w:rsidRPr="00E51CAB" w14:paraId="51E12FA3" w14:textId="77777777" w:rsidTr="00054E2A">
        <w:trPr>
          <w:trHeight w:val="620"/>
        </w:trPr>
        <w:tc>
          <w:tcPr>
            <w:tcW w:w="2501" w:type="dxa"/>
          </w:tcPr>
          <w:p w14:paraId="3D5A1718" w14:textId="42F9B5F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IV-C. Licensure pass rates demonstrate program effectiveness.</w:t>
            </w:r>
          </w:p>
        </w:tc>
        <w:tc>
          <w:tcPr>
            <w:tcW w:w="2894" w:type="dxa"/>
          </w:tcPr>
          <w:p w14:paraId="4434D4D3" w14:textId="7D6EB4DE"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 xml:space="preserve">BSN graduates first time attempt NCLEX-RN pass rate is 80% or </w:t>
            </w:r>
            <w:r w:rsidRPr="0021535F">
              <w:rPr>
                <w:rFonts w:ascii="Times New Roman" w:eastAsia="Times New Roman" w:hAnsi="Times New Roman" w:cs="Times New Roman"/>
                <w:sz w:val="20"/>
                <w:szCs w:val="20"/>
              </w:rPr>
              <w:lastRenderedPageBreak/>
              <w:t xml:space="preserve">higher for first-time takers in the most recent calendar year.  </w:t>
            </w:r>
          </w:p>
        </w:tc>
        <w:tc>
          <w:tcPr>
            <w:tcW w:w="2917" w:type="dxa"/>
          </w:tcPr>
          <w:p w14:paraId="39D58C14"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lastRenderedPageBreak/>
              <w:t xml:space="preserve">BSN pass rates: TN Board of Nursing quarterly reports.     </w:t>
            </w:r>
          </w:p>
          <w:p w14:paraId="506BA48B" w14:textId="77777777" w:rsidR="00E51CAB" w:rsidRPr="0021535F" w:rsidRDefault="00E51CAB" w:rsidP="008C17A2">
            <w:pPr>
              <w:spacing w:after="0" w:line="240" w:lineRule="auto"/>
              <w:rPr>
                <w:rFonts w:ascii="Times New Roman" w:eastAsia="Times New Roman" w:hAnsi="Times New Roman" w:cs="Times New Roman"/>
                <w:sz w:val="20"/>
                <w:szCs w:val="20"/>
              </w:rPr>
            </w:pPr>
          </w:p>
          <w:p w14:paraId="4C945B10"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lastRenderedPageBreak/>
              <w:t>SON N-Drive</w:t>
            </w:r>
          </w:p>
        </w:tc>
        <w:tc>
          <w:tcPr>
            <w:tcW w:w="2393" w:type="dxa"/>
          </w:tcPr>
          <w:p w14:paraId="7276443C"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lastRenderedPageBreak/>
              <w:t xml:space="preserve">Data collected annually in the Spring semester for the preceding calendar year by </w:t>
            </w:r>
            <w:r w:rsidRPr="0021535F">
              <w:rPr>
                <w:rFonts w:ascii="Times New Roman" w:eastAsia="Times New Roman" w:hAnsi="Times New Roman" w:cs="Times New Roman"/>
                <w:sz w:val="20"/>
                <w:szCs w:val="20"/>
              </w:rPr>
              <w:lastRenderedPageBreak/>
              <w:t xml:space="preserve">the SON director and disseminated to the faculty </w:t>
            </w:r>
          </w:p>
        </w:tc>
        <w:tc>
          <w:tcPr>
            <w:tcW w:w="3330" w:type="dxa"/>
          </w:tcPr>
          <w:p w14:paraId="3E24A051" w14:textId="70C2C666"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lastRenderedPageBreak/>
              <w:t>2021 first</w:t>
            </w:r>
            <w:r w:rsidR="00D80C58" w:rsidRPr="0021535F">
              <w:rPr>
                <w:rFonts w:ascii="Times New Roman" w:eastAsia="Times New Roman" w:hAnsi="Times New Roman" w:cs="Times New Roman"/>
                <w:sz w:val="20"/>
                <w:szCs w:val="20"/>
              </w:rPr>
              <w:t>-</w:t>
            </w:r>
            <w:r w:rsidRPr="0021535F">
              <w:rPr>
                <w:rFonts w:ascii="Times New Roman" w:eastAsia="Times New Roman" w:hAnsi="Times New Roman" w:cs="Times New Roman"/>
                <w:sz w:val="20"/>
                <w:szCs w:val="20"/>
              </w:rPr>
              <w:t>time test takers:</w:t>
            </w:r>
          </w:p>
          <w:p w14:paraId="1E271A45"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71/77</w:t>
            </w:r>
            <w:r w:rsidRPr="0021535F">
              <w:rPr>
                <w:rFonts w:ascii="Times New Roman" w:eastAsia="Times New Roman" w:hAnsi="Times New Roman" w:cs="Times New Roman"/>
                <w:sz w:val="20"/>
                <w:szCs w:val="20"/>
              </w:rPr>
              <w:tab/>
              <w:t>92% Passed</w:t>
            </w:r>
          </w:p>
        </w:tc>
        <w:tc>
          <w:tcPr>
            <w:tcW w:w="4417" w:type="dxa"/>
          </w:tcPr>
          <w:p w14:paraId="5D27908C" w14:textId="77777777" w:rsidR="00E51CAB" w:rsidRPr="0021535F" w:rsidRDefault="00E51CAB" w:rsidP="008C17A2">
            <w:pPr>
              <w:spacing w:after="0" w:line="240" w:lineRule="auto"/>
              <w:rPr>
                <w:rFonts w:ascii="Times New Roman" w:eastAsia="Times New Roman" w:hAnsi="Times New Roman" w:cs="Times New Roman"/>
                <w:sz w:val="20"/>
                <w:szCs w:val="20"/>
                <w:highlight w:val="yellow"/>
              </w:rPr>
            </w:pPr>
            <w:r w:rsidRPr="0021535F">
              <w:rPr>
                <w:rFonts w:ascii="Times New Roman" w:eastAsia="Times New Roman" w:hAnsi="Times New Roman" w:cs="Times New Roman"/>
                <w:sz w:val="20"/>
                <w:szCs w:val="20"/>
              </w:rPr>
              <w:t>This benchmark was met</w:t>
            </w:r>
          </w:p>
        </w:tc>
      </w:tr>
      <w:tr w:rsidR="00E51CAB" w:rsidRPr="00E51CAB" w14:paraId="7922C6B8" w14:textId="77777777" w:rsidTr="00054E2A">
        <w:trPr>
          <w:trHeight w:val="620"/>
        </w:trPr>
        <w:tc>
          <w:tcPr>
            <w:tcW w:w="2501" w:type="dxa"/>
          </w:tcPr>
          <w:p w14:paraId="46ED65D1" w14:textId="12263A2A"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IV-D. Certification pass rates demonstrate program effectiveness.</w:t>
            </w:r>
            <w:r w:rsidRPr="0021535F">
              <w:rPr>
                <w:rFonts w:ascii="Times New Roman" w:eastAsia="Times New Roman" w:hAnsi="Times New Roman" w:cs="Times New Roman"/>
                <w:b/>
                <w:i/>
                <w:sz w:val="20"/>
                <w:szCs w:val="20"/>
              </w:rPr>
              <w:t xml:space="preserve"> </w:t>
            </w:r>
          </w:p>
        </w:tc>
        <w:tc>
          <w:tcPr>
            <w:tcW w:w="2894" w:type="dxa"/>
          </w:tcPr>
          <w:p w14:paraId="1C67E875" w14:textId="28270EC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MSN FNP first</w:t>
            </w:r>
            <w:r w:rsidR="00017F7D" w:rsidRPr="0021535F">
              <w:rPr>
                <w:rFonts w:ascii="Times New Roman" w:eastAsia="Times New Roman" w:hAnsi="Times New Roman" w:cs="Times New Roman"/>
                <w:sz w:val="20"/>
                <w:szCs w:val="20"/>
              </w:rPr>
              <w:t>-</w:t>
            </w:r>
            <w:r w:rsidRPr="0021535F">
              <w:rPr>
                <w:rFonts w:ascii="Times New Roman" w:eastAsia="Times New Roman" w:hAnsi="Times New Roman" w:cs="Times New Roman"/>
                <w:sz w:val="20"/>
                <w:szCs w:val="20"/>
              </w:rPr>
              <w:t>time attempt Certification pass rates 80% or above.</w:t>
            </w:r>
          </w:p>
          <w:p w14:paraId="594D88B3" w14:textId="77777777" w:rsidR="00E51CAB" w:rsidRPr="0021535F" w:rsidRDefault="00E51CAB" w:rsidP="008C17A2">
            <w:pPr>
              <w:spacing w:after="0" w:line="240" w:lineRule="auto"/>
              <w:rPr>
                <w:rFonts w:ascii="Times New Roman" w:eastAsia="Times New Roman" w:hAnsi="Times New Roman" w:cs="Times New Roman"/>
                <w:sz w:val="20"/>
                <w:szCs w:val="20"/>
              </w:rPr>
            </w:pPr>
          </w:p>
          <w:p w14:paraId="0E821DB6" w14:textId="77777777" w:rsidR="00E51CAB" w:rsidRPr="0021535F" w:rsidRDefault="00E51CAB" w:rsidP="008C17A2">
            <w:pPr>
              <w:spacing w:after="0" w:line="240" w:lineRule="auto"/>
              <w:rPr>
                <w:rFonts w:ascii="Times New Roman" w:eastAsia="Times New Roman" w:hAnsi="Times New Roman" w:cs="Times New Roman"/>
                <w:sz w:val="20"/>
                <w:szCs w:val="20"/>
              </w:rPr>
            </w:pPr>
          </w:p>
        </w:tc>
        <w:tc>
          <w:tcPr>
            <w:tcW w:w="2917" w:type="dxa"/>
          </w:tcPr>
          <w:p w14:paraId="30BA8B10"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MSN pass rates - provided by AANP and ANCC</w:t>
            </w:r>
          </w:p>
          <w:p w14:paraId="7F75A446" w14:textId="77777777" w:rsidR="00E51CAB" w:rsidRPr="0021535F" w:rsidRDefault="00E51CAB" w:rsidP="008C17A2">
            <w:pPr>
              <w:spacing w:after="0" w:line="240" w:lineRule="auto"/>
              <w:rPr>
                <w:rFonts w:ascii="Times New Roman" w:eastAsia="Times New Roman" w:hAnsi="Times New Roman" w:cs="Times New Roman"/>
                <w:sz w:val="20"/>
                <w:szCs w:val="20"/>
              </w:rPr>
            </w:pPr>
          </w:p>
          <w:p w14:paraId="5F2C0BDC"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 xml:space="preserve">SON N Drive/SON </w:t>
            </w:r>
          </w:p>
        </w:tc>
        <w:tc>
          <w:tcPr>
            <w:tcW w:w="2393" w:type="dxa"/>
          </w:tcPr>
          <w:p w14:paraId="37CFEFA2"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 xml:space="preserve">Data collected annually in the Spring semester for the preceding calendar year by the SON director and disseminated to the faculty </w:t>
            </w:r>
          </w:p>
        </w:tc>
        <w:tc>
          <w:tcPr>
            <w:tcW w:w="3330" w:type="dxa"/>
          </w:tcPr>
          <w:p w14:paraId="3F28E53B"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 xml:space="preserve">The MSN-FNP certification pass rate was % for the 2021 calendar year. </w:t>
            </w:r>
          </w:p>
          <w:p w14:paraId="1EEED7EF" w14:textId="55748488"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AANP 42/48 (</w:t>
            </w:r>
            <w:r w:rsidR="00D80C58" w:rsidRPr="0021535F">
              <w:rPr>
                <w:rFonts w:ascii="Times New Roman" w:eastAsia="Times New Roman" w:hAnsi="Times New Roman" w:cs="Times New Roman"/>
                <w:sz w:val="20"/>
                <w:szCs w:val="20"/>
              </w:rPr>
              <w:t>88</w:t>
            </w:r>
            <w:r w:rsidRPr="0021535F">
              <w:rPr>
                <w:rFonts w:ascii="Times New Roman" w:eastAsia="Times New Roman" w:hAnsi="Times New Roman" w:cs="Times New Roman"/>
                <w:sz w:val="20"/>
                <w:szCs w:val="20"/>
              </w:rPr>
              <w:t>%)</w:t>
            </w:r>
          </w:p>
          <w:p w14:paraId="4BDEBAF3"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ANCC 7/7 (100%)</w:t>
            </w:r>
          </w:p>
          <w:p w14:paraId="3AB6CEED"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Aggregate 49/55 (89%)</w:t>
            </w:r>
          </w:p>
          <w:p w14:paraId="122D1AFD" w14:textId="77777777" w:rsidR="00E51CAB" w:rsidRPr="0021535F" w:rsidRDefault="00E51CAB" w:rsidP="008C17A2">
            <w:pPr>
              <w:spacing w:after="0" w:line="240" w:lineRule="auto"/>
              <w:rPr>
                <w:rFonts w:ascii="Times New Roman" w:eastAsia="Times New Roman" w:hAnsi="Times New Roman" w:cs="Times New Roman"/>
                <w:b/>
                <w:bCs/>
                <w:i/>
                <w:iCs/>
                <w:sz w:val="20"/>
                <w:szCs w:val="20"/>
              </w:rPr>
            </w:pPr>
          </w:p>
        </w:tc>
        <w:tc>
          <w:tcPr>
            <w:tcW w:w="4417" w:type="dxa"/>
          </w:tcPr>
          <w:p w14:paraId="699DDFDA" w14:textId="07876C0D"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The benchmark was met</w:t>
            </w:r>
            <w:r w:rsidR="00D22A2D" w:rsidRPr="0021535F">
              <w:rPr>
                <w:rFonts w:ascii="Times New Roman" w:eastAsia="Times New Roman" w:hAnsi="Times New Roman" w:cs="Times New Roman"/>
                <w:sz w:val="20"/>
                <w:szCs w:val="20"/>
              </w:rPr>
              <w:t xml:space="preserve">. </w:t>
            </w:r>
          </w:p>
          <w:p w14:paraId="67711AEC" w14:textId="77086BC1" w:rsidR="000B207B" w:rsidRPr="0021535F" w:rsidRDefault="000B207B" w:rsidP="008C17A2">
            <w:pPr>
              <w:spacing w:after="0" w:line="240" w:lineRule="auto"/>
              <w:rPr>
                <w:rFonts w:ascii="Times New Roman" w:eastAsia="Times New Roman" w:hAnsi="Times New Roman" w:cs="Times New Roman"/>
                <w:b/>
                <w:bCs/>
                <w:sz w:val="20"/>
                <w:szCs w:val="20"/>
              </w:rPr>
            </w:pPr>
          </w:p>
        </w:tc>
      </w:tr>
      <w:tr w:rsidR="00E51CAB" w:rsidRPr="00E51CAB" w14:paraId="6E10870F" w14:textId="77777777" w:rsidTr="00054E2A">
        <w:trPr>
          <w:trHeight w:val="620"/>
        </w:trPr>
        <w:tc>
          <w:tcPr>
            <w:tcW w:w="2501" w:type="dxa"/>
          </w:tcPr>
          <w:p w14:paraId="462E6BC4" w14:textId="0C5FDD91"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IV-E. Employment rates demonstrate program effectiveness.</w:t>
            </w:r>
            <w:r w:rsidRPr="0021535F">
              <w:rPr>
                <w:rFonts w:ascii="Times New Roman" w:eastAsia="Times New Roman" w:hAnsi="Times New Roman" w:cs="Times New Roman"/>
                <w:b/>
                <w:i/>
                <w:sz w:val="20"/>
                <w:szCs w:val="20"/>
              </w:rPr>
              <w:t xml:space="preserve"> </w:t>
            </w:r>
          </w:p>
        </w:tc>
        <w:tc>
          <w:tcPr>
            <w:tcW w:w="2894" w:type="dxa"/>
          </w:tcPr>
          <w:p w14:paraId="7DE91FD5" w14:textId="77777777" w:rsidR="00E51CAB" w:rsidRPr="0021535F" w:rsidRDefault="00E51CAB" w:rsidP="008C17A2">
            <w:pPr>
              <w:autoSpaceDE w:val="0"/>
              <w:autoSpaceDN w:val="0"/>
              <w:adjustRightInd w:val="0"/>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 xml:space="preserve">Goal (1): Employment rate for the BSN program is 70%. </w:t>
            </w:r>
          </w:p>
          <w:p w14:paraId="73772237" w14:textId="77777777" w:rsidR="00E51CAB" w:rsidRPr="0021535F" w:rsidRDefault="00E51CAB" w:rsidP="008C17A2">
            <w:pPr>
              <w:autoSpaceDE w:val="0"/>
              <w:autoSpaceDN w:val="0"/>
              <w:adjustRightInd w:val="0"/>
              <w:spacing w:after="0" w:line="240" w:lineRule="auto"/>
              <w:rPr>
                <w:rFonts w:ascii="Times New Roman" w:eastAsia="Times New Roman" w:hAnsi="Times New Roman" w:cs="Times New Roman"/>
                <w:sz w:val="20"/>
                <w:szCs w:val="20"/>
              </w:rPr>
            </w:pPr>
          </w:p>
          <w:p w14:paraId="3C68914A" w14:textId="77777777" w:rsidR="00E51CAB" w:rsidRPr="0021535F" w:rsidRDefault="00E51CAB" w:rsidP="008C17A2">
            <w:pPr>
              <w:autoSpaceDE w:val="0"/>
              <w:autoSpaceDN w:val="0"/>
              <w:adjustRightInd w:val="0"/>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 xml:space="preserve">Goal (2): Employment rate for MSN program is 70% </w:t>
            </w:r>
          </w:p>
          <w:p w14:paraId="129AA0B9" w14:textId="77777777" w:rsidR="00E51CAB" w:rsidRPr="0021535F" w:rsidRDefault="00E51CAB" w:rsidP="008C17A2">
            <w:pPr>
              <w:autoSpaceDE w:val="0"/>
              <w:autoSpaceDN w:val="0"/>
              <w:adjustRightInd w:val="0"/>
              <w:spacing w:after="0" w:line="240" w:lineRule="auto"/>
              <w:rPr>
                <w:rFonts w:ascii="Times New Roman" w:eastAsia="Times New Roman" w:hAnsi="Times New Roman" w:cs="Times New Roman"/>
                <w:sz w:val="20"/>
                <w:szCs w:val="20"/>
              </w:rPr>
            </w:pPr>
          </w:p>
          <w:p w14:paraId="51148EB5" w14:textId="77777777" w:rsidR="00E51CAB" w:rsidRPr="0021535F" w:rsidRDefault="00E51CAB" w:rsidP="008C17A2">
            <w:pPr>
              <w:spacing w:after="0" w:line="240" w:lineRule="auto"/>
              <w:rPr>
                <w:rFonts w:ascii="Times New Roman" w:eastAsia="Times New Roman" w:hAnsi="Times New Roman" w:cs="Times New Roman"/>
                <w:sz w:val="20"/>
                <w:szCs w:val="20"/>
              </w:rPr>
            </w:pPr>
          </w:p>
        </w:tc>
        <w:tc>
          <w:tcPr>
            <w:tcW w:w="2917" w:type="dxa"/>
          </w:tcPr>
          <w:p w14:paraId="1CB383C2"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(1) BSN: Exit and Alumni Surveys</w:t>
            </w:r>
          </w:p>
          <w:p w14:paraId="2DD26053" w14:textId="77777777" w:rsidR="00E51CAB" w:rsidRPr="0021535F" w:rsidRDefault="00E51CAB" w:rsidP="008C17A2">
            <w:pPr>
              <w:spacing w:after="0" w:line="240" w:lineRule="auto"/>
              <w:rPr>
                <w:rFonts w:ascii="Times New Roman" w:eastAsia="Times New Roman" w:hAnsi="Times New Roman" w:cs="Times New Roman"/>
                <w:sz w:val="20"/>
                <w:szCs w:val="20"/>
              </w:rPr>
            </w:pPr>
          </w:p>
          <w:p w14:paraId="29F846EE" w14:textId="77777777" w:rsidR="00BE6381" w:rsidRDefault="00BE6381" w:rsidP="008C17A2">
            <w:pPr>
              <w:spacing w:after="0" w:line="240" w:lineRule="auto"/>
              <w:rPr>
                <w:rFonts w:ascii="Times New Roman" w:eastAsia="Times New Roman" w:hAnsi="Times New Roman" w:cs="Times New Roman"/>
                <w:sz w:val="20"/>
                <w:szCs w:val="20"/>
              </w:rPr>
            </w:pPr>
          </w:p>
          <w:p w14:paraId="56BABEF6" w14:textId="77777777" w:rsidR="00EB4249" w:rsidRDefault="00EB4249" w:rsidP="008C17A2">
            <w:pPr>
              <w:spacing w:after="0" w:line="240" w:lineRule="auto"/>
              <w:rPr>
                <w:rFonts w:ascii="Times New Roman" w:eastAsia="Times New Roman" w:hAnsi="Times New Roman" w:cs="Times New Roman"/>
                <w:sz w:val="20"/>
                <w:szCs w:val="20"/>
              </w:rPr>
            </w:pPr>
          </w:p>
          <w:p w14:paraId="48E54815" w14:textId="77777777" w:rsidR="00EB4249" w:rsidRPr="0021535F" w:rsidRDefault="00EB4249" w:rsidP="008C17A2">
            <w:pPr>
              <w:spacing w:after="0" w:line="240" w:lineRule="auto"/>
              <w:rPr>
                <w:rFonts w:ascii="Times New Roman" w:eastAsia="Times New Roman" w:hAnsi="Times New Roman" w:cs="Times New Roman"/>
                <w:sz w:val="20"/>
                <w:szCs w:val="20"/>
              </w:rPr>
            </w:pPr>
          </w:p>
          <w:p w14:paraId="7AC6287D" w14:textId="77777777" w:rsidR="00E51CAB" w:rsidRPr="0021535F" w:rsidRDefault="00E51CAB" w:rsidP="008C17A2">
            <w:pPr>
              <w:spacing w:after="0" w:line="240" w:lineRule="auto"/>
              <w:rPr>
                <w:rFonts w:ascii="Times New Roman" w:eastAsia="Times New Roman" w:hAnsi="Times New Roman" w:cs="Times New Roman"/>
                <w:sz w:val="20"/>
                <w:szCs w:val="20"/>
              </w:rPr>
            </w:pPr>
          </w:p>
          <w:p w14:paraId="1F0C4989"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(2) MSN: Alumni Surveys</w:t>
            </w:r>
          </w:p>
          <w:p w14:paraId="356DC5A4" w14:textId="77777777" w:rsidR="00E51CAB" w:rsidRPr="0021535F" w:rsidRDefault="00E51CAB" w:rsidP="008C17A2">
            <w:pPr>
              <w:spacing w:after="0" w:line="240" w:lineRule="auto"/>
              <w:rPr>
                <w:rFonts w:ascii="Times New Roman" w:eastAsia="Times New Roman" w:hAnsi="Times New Roman" w:cs="Times New Roman"/>
                <w:sz w:val="20"/>
                <w:szCs w:val="20"/>
              </w:rPr>
            </w:pPr>
          </w:p>
        </w:tc>
        <w:tc>
          <w:tcPr>
            <w:tcW w:w="2393" w:type="dxa"/>
          </w:tcPr>
          <w:p w14:paraId="4F43F93F"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(1) BSN twice yearly (May and December)</w:t>
            </w:r>
          </w:p>
          <w:p w14:paraId="7DBDC977" w14:textId="77777777" w:rsidR="00E51CAB" w:rsidRPr="0021535F" w:rsidRDefault="00E51CAB" w:rsidP="008C17A2">
            <w:pPr>
              <w:spacing w:after="0" w:line="240" w:lineRule="auto"/>
              <w:rPr>
                <w:rFonts w:ascii="Times New Roman" w:eastAsia="Times New Roman" w:hAnsi="Times New Roman" w:cs="Times New Roman"/>
                <w:sz w:val="20"/>
                <w:szCs w:val="20"/>
              </w:rPr>
            </w:pPr>
          </w:p>
          <w:p w14:paraId="74C3346A" w14:textId="77777777" w:rsidR="003C17C8" w:rsidRDefault="003C17C8" w:rsidP="008C17A2">
            <w:pPr>
              <w:spacing w:after="0" w:line="240" w:lineRule="auto"/>
              <w:rPr>
                <w:rFonts w:ascii="Times New Roman" w:eastAsia="Times New Roman" w:hAnsi="Times New Roman" w:cs="Times New Roman"/>
                <w:sz w:val="20"/>
                <w:szCs w:val="20"/>
              </w:rPr>
            </w:pPr>
          </w:p>
          <w:p w14:paraId="17641E38" w14:textId="77777777" w:rsidR="00EB4249" w:rsidRDefault="00EB4249" w:rsidP="008C17A2">
            <w:pPr>
              <w:spacing w:after="0" w:line="240" w:lineRule="auto"/>
              <w:rPr>
                <w:rFonts w:ascii="Times New Roman" w:eastAsia="Times New Roman" w:hAnsi="Times New Roman" w:cs="Times New Roman"/>
                <w:sz w:val="20"/>
                <w:szCs w:val="20"/>
              </w:rPr>
            </w:pPr>
          </w:p>
          <w:p w14:paraId="40768B21" w14:textId="77777777" w:rsidR="00EB4249" w:rsidRDefault="00EB4249" w:rsidP="008C17A2">
            <w:pPr>
              <w:spacing w:after="0" w:line="240" w:lineRule="auto"/>
              <w:rPr>
                <w:rFonts w:ascii="Times New Roman" w:eastAsia="Times New Roman" w:hAnsi="Times New Roman" w:cs="Times New Roman"/>
                <w:sz w:val="20"/>
                <w:szCs w:val="20"/>
              </w:rPr>
            </w:pPr>
          </w:p>
          <w:p w14:paraId="6AED7EE5" w14:textId="77777777" w:rsidR="00EB4249" w:rsidRPr="0021535F" w:rsidRDefault="00EB4249" w:rsidP="008C17A2">
            <w:pPr>
              <w:spacing w:after="0" w:line="240" w:lineRule="auto"/>
              <w:rPr>
                <w:rFonts w:ascii="Times New Roman" w:eastAsia="Times New Roman" w:hAnsi="Times New Roman" w:cs="Times New Roman"/>
                <w:sz w:val="20"/>
                <w:szCs w:val="20"/>
              </w:rPr>
            </w:pPr>
          </w:p>
          <w:p w14:paraId="74E6C36D"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(2) MSN Exit each semester (3 times a year) and Alumni annually in May</w:t>
            </w:r>
          </w:p>
          <w:p w14:paraId="53E42DB3" w14:textId="77777777" w:rsidR="00E51CAB" w:rsidRPr="0021535F" w:rsidRDefault="00E51CAB" w:rsidP="008C17A2">
            <w:pPr>
              <w:spacing w:after="0" w:line="240" w:lineRule="auto"/>
              <w:rPr>
                <w:rFonts w:ascii="Times New Roman" w:eastAsia="Times New Roman" w:hAnsi="Times New Roman" w:cs="Times New Roman"/>
                <w:sz w:val="20"/>
                <w:szCs w:val="20"/>
              </w:rPr>
            </w:pPr>
          </w:p>
        </w:tc>
        <w:tc>
          <w:tcPr>
            <w:tcW w:w="3330" w:type="dxa"/>
          </w:tcPr>
          <w:p w14:paraId="73BA04AA" w14:textId="58830D2B"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(1) BSN</w:t>
            </w:r>
            <w:r w:rsidR="003C17C8" w:rsidRPr="0021535F">
              <w:rPr>
                <w:rFonts w:ascii="Times New Roman" w:eastAsia="Times New Roman" w:hAnsi="Times New Roman" w:cs="Times New Roman"/>
                <w:sz w:val="20"/>
                <w:szCs w:val="20"/>
              </w:rPr>
              <w:t xml:space="preserve"> </w:t>
            </w:r>
            <w:r w:rsidR="00017219" w:rsidRPr="0021535F">
              <w:rPr>
                <w:rFonts w:ascii="Times New Roman" w:eastAsia="Times New Roman" w:hAnsi="Times New Roman" w:cs="Times New Roman"/>
                <w:sz w:val="20"/>
                <w:szCs w:val="20"/>
              </w:rPr>
              <w:t xml:space="preserve">2021 - </w:t>
            </w:r>
          </w:p>
          <w:p w14:paraId="3F0A3B21" w14:textId="77777777" w:rsidR="002D3F74" w:rsidRPr="0021535F" w:rsidRDefault="002D3F74" w:rsidP="008C17A2">
            <w:pPr>
              <w:spacing w:after="0" w:line="240" w:lineRule="auto"/>
              <w:rPr>
                <w:rFonts w:ascii="Times New Roman" w:eastAsia="Times New Roman" w:hAnsi="Times New Roman" w:cs="Times New Roman"/>
                <w:sz w:val="20"/>
                <w:szCs w:val="20"/>
              </w:rPr>
            </w:pPr>
            <w:r w:rsidRPr="0021535F">
              <w:rPr>
                <w:rFonts w:ascii="Times New Roman" w:hAnsi="Times New Roman" w:cs="Times New Roman"/>
                <w:sz w:val="20"/>
                <w:szCs w:val="20"/>
              </w:rPr>
              <w:t>For 2021 BSN graduates, the response rate was 99% (88/89); 74/87 (85%) of respondents reported being employed on the alumni survey.</w:t>
            </w:r>
            <w:r w:rsidRPr="0021535F">
              <w:rPr>
                <w:rFonts w:ascii="Times New Roman" w:eastAsia="Times New Roman" w:hAnsi="Times New Roman" w:cs="Times New Roman"/>
                <w:sz w:val="20"/>
                <w:szCs w:val="20"/>
              </w:rPr>
              <w:t xml:space="preserve"> </w:t>
            </w:r>
          </w:p>
          <w:p w14:paraId="51860CFC" w14:textId="77777777" w:rsidR="00D22A2D" w:rsidRPr="0021535F" w:rsidRDefault="00D22A2D" w:rsidP="008C17A2">
            <w:pPr>
              <w:spacing w:after="0" w:line="240" w:lineRule="auto"/>
              <w:rPr>
                <w:rFonts w:ascii="Times New Roman" w:eastAsia="Times New Roman" w:hAnsi="Times New Roman" w:cs="Times New Roman"/>
                <w:sz w:val="20"/>
                <w:szCs w:val="20"/>
              </w:rPr>
            </w:pPr>
          </w:p>
          <w:p w14:paraId="6B38F009" w14:textId="77777777" w:rsidR="00D22A2D" w:rsidRPr="0021535F" w:rsidRDefault="00D22A2D" w:rsidP="008C17A2">
            <w:pPr>
              <w:spacing w:after="0" w:line="240" w:lineRule="auto"/>
              <w:rPr>
                <w:rFonts w:ascii="Times New Roman" w:eastAsia="Times New Roman" w:hAnsi="Times New Roman" w:cs="Times New Roman"/>
                <w:sz w:val="20"/>
                <w:szCs w:val="20"/>
              </w:rPr>
            </w:pPr>
          </w:p>
          <w:p w14:paraId="769F856E" w14:textId="1EACEE26"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(2) MSN</w:t>
            </w:r>
          </w:p>
          <w:p w14:paraId="4F5447A3" w14:textId="33BC5C67" w:rsidR="00D22A2D" w:rsidRPr="0021535F" w:rsidRDefault="00D22A2D" w:rsidP="008C17A2">
            <w:pPr>
              <w:spacing w:after="0" w:line="240" w:lineRule="auto"/>
              <w:rPr>
                <w:rFonts w:ascii="Times New Roman" w:eastAsia="Times New Roman" w:hAnsi="Times New Roman" w:cs="Times New Roman"/>
                <w:sz w:val="20"/>
                <w:szCs w:val="20"/>
              </w:rPr>
            </w:pPr>
            <w:r w:rsidRPr="0021535F">
              <w:rPr>
                <w:rFonts w:ascii="Times New Roman" w:hAnsi="Times New Roman" w:cs="Times New Roman"/>
                <w:sz w:val="20"/>
                <w:szCs w:val="20"/>
              </w:rPr>
              <w:t>For 2021 MSN graduates, the response rate was 50% (30/60); 29/30 (96.6%) of respondents reported being employed on the alumni survey.</w:t>
            </w:r>
          </w:p>
          <w:p w14:paraId="60CEC8D1" w14:textId="6AA64FD8"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29/30 (96.6%) respondents on the Alumni Survey report being employed</w:t>
            </w:r>
            <w:r w:rsidR="00D22A2D" w:rsidRPr="0021535F">
              <w:rPr>
                <w:rFonts w:ascii="Times New Roman" w:eastAsia="Times New Roman" w:hAnsi="Times New Roman" w:cs="Times New Roman"/>
                <w:sz w:val="20"/>
                <w:szCs w:val="20"/>
              </w:rPr>
              <w:t>.</w:t>
            </w:r>
          </w:p>
        </w:tc>
        <w:tc>
          <w:tcPr>
            <w:tcW w:w="4417" w:type="dxa"/>
          </w:tcPr>
          <w:p w14:paraId="660DC7CE" w14:textId="77777777" w:rsidR="00BE6381" w:rsidRPr="0021535F" w:rsidRDefault="00BE6381"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 xml:space="preserve">The benchmark was met. </w:t>
            </w:r>
          </w:p>
          <w:p w14:paraId="77FADD81" w14:textId="025D6702" w:rsidR="00E51CAB" w:rsidRPr="0021535F" w:rsidRDefault="00E51CAB" w:rsidP="008C17A2">
            <w:pPr>
              <w:spacing w:after="0" w:line="240" w:lineRule="auto"/>
              <w:rPr>
                <w:rFonts w:ascii="Times New Roman" w:eastAsia="Times New Roman" w:hAnsi="Times New Roman" w:cs="Times New Roman"/>
                <w:sz w:val="20"/>
                <w:szCs w:val="20"/>
              </w:rPr>
            </w:pPr>
          </w:p>
        </w:tc>
      </w:tr>
      <w:tr w:rsidR="00B464A0" w:rsidRPr="00E51CAB" w14:paraId="5E5F6BB8" w14:textId="77777777" w:rsidTr="00054E2A">
        <w:trPr>
          <w:trHeight w:val="700"/>
        </w:trPr>
        <w:tc>
          <w:tcPr>
            <w:tcW w:w="2501" w:type="dxa"/>
          </w:tcPr>
          <w:p w14:paraId="0B1A4B8E" w14:textId="77777777" w:rsidR="00B464A0" w:rsidRPr="0021535F" w:rsidRDefault="00B464A0"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IV-F. Data regarding completion, licensure, certification, and employment rates are used, as appropriate,</w:t>
            </w:r>
          </w:p>
          <w:p w14:paraId="0AD138DE" w14:textId="01E54718" w:rsidR="00B464A0" w:rsidRPr="0021535F" w:rsidRDefault="00B464A0" w:rsidP="008C17A2">
            <w:pPr>
              <w:spacing w:after="0" w:line="240" w:lineRule="auto"/>
              <w:rPr>
                <w:rFonts w:ascii="Times New Roman" w:eastAsia="Times New Roman" w:hAnsi="Times New Roman" w:cs="Times New Roman"/>
                <w:b/>
                <w:i/>
                <w:sz w:val="20"/>
                <w:szCs w:val="20"/>
              </w:rPr>
            </w:pPr>
            <w:r w:rsidRPr="0021535F">
              <w:rPr>
                <w:rFonts w:ascii="Times New Roman" w:eastAsia="Times New Roman" w:hAnsi="Times New Roman" w:cs="Times New Roman"/>
                <w:sz w:val="20"/>
                <w:szCs w:val="20"/>
              </w:rPr>
              <w:t>to foster ongoing program improvement</w:t>
            </w:r>
            <w:r w:rsidR="00343A8A" w:rsidRPr="0021535F">
              <w:rPr>
                <w:rFonts w:ascii="Times New Roman" w:eastAsia="Times New Roman" w:hAnsi="Times New Roman" w:cs="Times New Roman"/>
                <w:sz w:val="20"/>
                <w:szCs w:val="20"/>
              </w:rPr>
              <w:t>.</w:t>
            </w:r>
          </w:p>
        </w:tc>
        <w:tc>
          <w:tcPr>
            <w:tcW w:w="2894" w:type="dxa"/>
          </w:tcPr>
          <w:p w14:paraId="177F4B8E" w14:textId="64507C92" w:rsidR="00B464A0" w:rsidRPr="0021535F" w:rsidRDefault="00B464A0"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Program improvement includes certification, licensure, and employment rates. These data are taken into consideration making changes in the program.</w:t>
            </w:r>
          </w:p>
        </w:tc>
        <w:tc>
          <w:tcPr>
            <w:tcW w:w="2917" w:type="dxa"/>
          </w:tcPr>
          <w:p w14:paraId="09825530" w14:textId="77777777" w:rsidR="00B464A0" w:rsidRPr="0021535F" w:rsidRDefault="00B464A0"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SPEP document</w:t>
            </w:r>
          </w:p>
          <w:p w14:paraId="680ADAAB" w14:textId="77777777" w:rsidR="00B464A0" w:rsidRPr="0021535F" w:rsidRDefault="00B464A0" w:rsidP="008C17A2">
            <w:pPr>
              <w:spacing w:after="0" w:line="240" w:lineRule="auto"/>
              <w:rPr>
                <w:rFonts w:ascii="Times New Roman" w:eastAsia="Times New Roman" w:hAnsi="Times New Roman" w:cs="Times New Roman"/>
                <w:sz w:val="20"/>
                <w:szCs w:val="20"/>
              </w:rPr>
            </w:pPr>
          </w:p>
          <w:p w14:paraId="0373AFDC" w14:textId="77777777" w:rsidR="00B464A0" w:rsidRPr="0021535F" w:rsidRDefault="00B464A0"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Narrative questions on employment survey</w:t>
            </w:r>
          </w:p>
        </w:tc>
        <w:tc>
          <w:tcPr>
            <w:tcW w:w="2393" w:type="dxa"/>
          </w:tcPr>
          <w:p w14:paraId="082E4751" w14:textId="77777777" w:rsidR="00B464A0" w:rsidRPr="0021535F" w:rsidRDefault="00B464A0"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Annually in May</w:t>
            </w:r>
          </w:p>
        </w:tc>
        <w:tc>
          <w:tcPr>
            <w:tcW w:w="3330" w:type="dxa"/>
          </w:tcPr>
          <w:p w14:paraId="0886C0ED" w14:textId="77777777" w:rsidR="00B464A0" w:rsidRPr="0021535F" w:rsidRDefault="00B464A0" w:rsidP="008C17A2">
            <w:pPr>
              <w:spacing w:after="0" w:line="240" w:lineRule="auto"/>
              <w:rPr>
                <w:rFonts w:ascii="Times New Roman" w:hAnsi="Times New Roman" w:cs="Times New Roman"/>
                <w:sz w:val="20"/>
                <w:szCs w:val="20"/>
                <w:u w:val="single"/>
              </w:rPr>
            </w:pPr>
            <w:r w:rsidRPr="0021535F">
              <w:rPr>
                <w:rFonts w:ascii="Times New Roman" w:hAnsi="Times New Roman" w:cs="Times New Roman"/>
                <w:sz w:val="20"/>
                <w:szCs w:val="20"/>
                <w:u w:val="single"/>
              </w:rPr>
              <w:t>BSN Program</w:t>
            </w:r>
          </w:p>
          <w:p w14:paraId="7272B156" w14:textId="71B48138" w:rsidR="00B464A0" w:rsidRPr="0021535F" w:rsidRDefault="00B464A0" w:rsidP="008C17A2">
            <w:pPr>
              <w:spacing w:after="0" w:line="240" w:lineRule="auto"/>
              <w:rPr>
                <w:rFonts w:ascii="Times New Roman" w:eastAsia="Times New Roman" w:hAnsi="Times New Roman" w:cs="Times New Roman"/>
                <w:sz w:val="20"/>
                <w:szCs w:val="20"/>
              </w:rPr>
            </w:pPr>
            <w:r w:rsidRPr="0021535F">
              <w:rPr>
                <w:rFonts w:ascii="Times New Roman" w:hAnsi="Times New Roman" w:cs="Times New Roman"/>
                <w:sz w:val="20"/>
                <w:szCs w:val="20"/>
              </w:rPr>
              <w:t>Although we have consistently met the standard for completion, licensure, and employment, we continue implementing strategies for continuous program improvement to increase students</w:t>
            </w:r>
            <w:r w:rsidR="00F203BF" w:rsidRPr="0021535F">
              <w:rPr>
                <w:rFonts w:ascii="Times New Roman" w:hAnsi="Times New Roman" w:cs="Times New Roman"/>
                <w:sz w:val="20"/>
                <w:szCs w:val="20"/>
              </w:rPr>
              <w:t>'</w:t>
            </w:r>
            <w:r w:rsidRPr="0021535F">
              <w:rPr>
                <w:rFonts w:ascii="Times New Roman" w:hAnsi="Times New Roman" w:cs="Times New Roman"/>
                <w:sz w:val="20"/>
                <w:szCs w:val="20"/>
              </w:rPr>
              <w:t xml:space="preserve"> potential for success in the BSN program. Some examples include changes to admission standards, grading scales, and exam policies. In addition, nursing faculty have begun training on Next Gen (NGN) NCLEX exam items and will incorporate them in Spring 2022. The SON has also reimplemented the SON Career Fairs twice each semester, inviting area employers to recruit our graduates. This strategy was initiated based on feedback from potential employers. </w:t>
            </w:r>
          </w:p>
        </w:tc>
        <w:tc>
          <w:tcPr>
            <w:tcW w:w="4417" w:type="dxa"/>
          </w:tcPr>
          <w:p w14:paraId="13771BE5" w14:textId="77777777" w:rsidR="00B464A0" w:rsidRPr="0021535F" w:rsidRDefault="00B464A0" w:rsidP="008C17A2">
            <w:pPr>
              <w:spacing w:after="0" w:line="240" w:lineRule="auto"/>
              <w:rPr>
                <w:rFonts w:ascii="Times New Roman" w:hAnsi="Times New Roman" w:cs="Times New Roman"/>
                <w:sz w:val="20"/>
                <w:szCs w:val="20"/>
                <w:u w:val="single"/>
              </w:rPr>
            </w:pPr>
            <w:r w:rsidRPr="0021535F">
              <w:rPr>
                <w:rFonts w:ascii="Times New Roman" w:hAnsi="Times New Roman" w:cs="Times New Roman"/>
                <w:sz w:val="20"/>
                <w:szCs w:val="20"/>
                <w:u w:val="single"/>
              </w:rPr>
              <w:t>MSN Program</w:t>
            </w:r>
          </w:p>
          <w:p w14:paraId="19363C6C" w14:textId="269F3E3A" w:rsidR="00FF4141" w:rsidRPr="0021535F" w:rsidRDefault="00B464A0" w:rsidP="008C17A2">
            <w:pPr>
              <w:spacing w:after="0" w:line="240" w:lineRule="auto"/>
              <w:rPr>
                <w:rFonts w:ascii="Times New Roman" w:hAnsi="Times New Roman" w:cs="Times New Roman"/>
                <w:sz w:val="20"/>
                <w:szCs w:val="20"/>
              </w:rPr>
            </w:pPr>
            <w:r w:rsidRPr="0021535F">
              <w:rPr>
                <w:rFonts w:ascii="Times New Roman" w:hAnsi="Times New Roman" w:cs="Times New Roman"/>
                <w:sz w:val="20"/>
                <w:szCs w:val="20"/>
              </w:rPr>
              <w:t xml:space="preserve">Although the MSN program </w:t>
            </w:r>
            <w:r w:rsidR="00BE68A4" w:rsidRPr="0021535F">
              <w:rPr>
                <w:rFonts w:ascii="Times New Roman" w:hAnsi="Times New Roman" w:cs="Times New Roman"/>
                <w:sz w:val="20"/>
                <w:szCs w:val="20"/>
              </w:rPr>
              <w:t xml:space="preserve">consistently meets the </w:t>
            </w:r>
            <w:r w:rsidR="00F4578C" w:rsidRPr="0021535F">
              <w:rPr>
                <w:rFonts w:ascii="Times New Roman" w:hAnsi="Times New Roman" w:cs="Times New Roman"/>
                <w:sz w:val="20"/>
                <w:szCs w:val="20"/>
              </w:rPr>
              <w:t>completion, certification, and employment standards</w:t>
            </w:r>
            <w:r w:rsidR="00BE68A4" w:rsidRPr="0021535F">
              <w:rPr>
                <w:rFonts w:ascii="Times New Roman" w:hAnsi="Times New Roman" w:cs="Times New Roman"/>
                <w:sz w:val="20"/>
                <w:szCs w:val="20"/>
              </w:rPr>
              <w:t xml:space="preserve">, </w:t>
            </w:r>
            <w:r w:rsidR="00312071" w:rsidRPr="0021535F">
              <w:rPr>
                <w:rFonts w:ascii="Times New Roman" w:hAnsi="Times New Roman" w:cs="Times New Roman"/>
                <w:sz w:val="20"/>
                <w:szCs w:val="20"/>
              </w:rPr>
              <w:t xml:space="preserve">we continue </w:t>
            </w:r>
            <w:r w:rsidR="00FF4141" w:rsidRPr="0021535F">
              <w:rPr>
                <w:rFonts w:ascii="Times New Roman" w:hAnsi="Times New Roman" w:cs="Times New Roman"/>
                <w:sz w:val="20"/>
                <w:szCs w:val="20"/>
              </w:rPr>
              <w:t>exploring and implementing strategies for continuous program improvemen</w:t>
            </w:r>
            <w:r w:rsidR="00F203BF" w:rsidRPr="0021535F">
              <w:rPr>
                <w:rFonts w:ascii="Times New Roman" w:hAnsi="Times New Roman" w:cs="Times New Roman"/>
                <w:sz w:val="20"/>
                <w:szCs w:val="20"/>
              </w:rPr>
              <w:t xml:space="preserve">t to increase students' ability to achieve program outcomes. </w:t>
            </w:r>
          </w:p>
          <w:p w14:paraId="5977BDC0" w14:textId="77777777" w:rsidR="00FF4141" w:rsidRPr="0021535F" w:rsidRDefault="00FF4141" w:rsidP="008C17A2">
            <w:pPr>
              <w:spacing w:after="0" w:line="240" w:lineRule="auto"/>
              <w:rPr>
                <w:rFonts w:ascii="Times New Roman" w:hAnsi="Times New Roman" w:cs="Times New Roman"/>
                <w:sz w:val="20"/>
                <w:szCs w:val="20"/>
              </w:rPr>
            </w:pPr>
          </w:p>
          <w:p w14:paraId="5B75CFD8" w14:textId="2E46A6EA" w:rsidR="00B464A0" w:rsidRPr="0021535F" w:rsidRDefault="00B464A0" w:rsidP="008C17A2">
            <w:pPr>
              <w:spacing w:after="0" w:line="240" w:lineRule="auto"/>
              <w:rPr>
                <w:rFonts w:ascii="Times New Roman" w:hAnsi="Times New Roman" w:cs="Times New Roman"/>
                <w:sz w:val="20"/>
                <w:szCs w:val="20"/>
              </w:rPr>
            </w:pPr>
            <w:r w:rsidRPr="0021535F">
              <w:rPr>
                <w:rFonts w:ascii="Times New Roman" w:hAnsi="Times New Roman" w:cs="Times New Roman"/>
                <w:sz w:val="20"/>
                <w:szCs w:val="20"/>
              </w:rPr>
              <w:t xml:space="preserve">As in many MSN programs, many students </w:t>
            </w:r>
            <w:r w:rsidR="004566E9" w:rsidRPr="0021535F">
              <w:rPr>
                <w:rFonts w:ascii="Times New Roman" w:hAnsi="Times New Roman" w:cs="Times New Roman"/>
                <w:sz w:val="20"/>
                <w:szCs w:val="20"/>
              </w:rPr>
              <w:t>work</w:t>
            </w:r>
            <w:r w:rsidRPr="0021535F">
              <w:rPr>
                <w:rFonts w:ascii="Times New Roman" w:hAnsi="Times New Roman" w:cs="Times New Roman"/>
                <w:sz w:val="20"/>
                <w:szCs w:val="20"/>
              </w:rPr>
              <w:t xml:space="preserve"> as full-time nurses seeking additional credentials. </w:t>
            </w:r>
            <w:r w:rsidR="004566E9" w:rsidRPr="0021535F">
              <w:rPr>
                <w:rFonts w:ascii="Times New Roman" w:hAnsi="Times New Roman" w:cs="Times New Roman"/>
                <w:sz w:val="20"/>
                <w:szCs w:val="20"/>
              </w:rPr>
              <w:t>Unfortunately, s</w:t>
            </w:r>
            <w:r w:rsidRPr="0021535F">
              <w:rPr>
                <w:rFonts w:ascii="Times New Roman" w:hAnsi="Times New Roman" w:cs="Times New Roman"/>
                <w:sz w:val="20"/>
                <w:szCs w:val="20"/>
              </w:rPr>
              <w:t xml:space="preserve">ome students underestimate the rigor and work requirements. In contrast, others may have unforeseen financial or family issues that take priority, causing them to withdraw or become inactive (no communication with program advisors/staff/faculty). </w:t>
            </w:r>
            <w:r w:rsidR="00176C58" w:rsidRPr="0021535F">
              <w:rPr>
                <w:rFonts w:ascii="Times New Roman" w:hAnsi="Times New Roman" w:cs="Times New Roman"/>
                <w:sz w:val="20"/>
                <w:szCs w:val="20"/>
              </w:rPr>
              <w:t xml:space="preserve">Changes made to improve in this area include </w:t>
            </w:r>
            <w:r w:rsidR="00AF6E25" w:rsidRPr="0021535F">
              <w:rPr>
                <w:rFonts w:ascii="Times New Roman" w:hAnsi="Times New Roman" w:cs="Times New Roman"/>
                <w:sz w:val="20"/>
                <w:szCs w:val="20"/>
              </w:rPr>
              <w:t xml:space="preserve">revising the curriculum and </w:t>
            </w:r>
            <w:r w:rsidR="00383C1E" w:rsidRPr="0021535F">
              <w:rPr>
                <w:rFonts w:ascii="Times New Roman" w:hAnsi="Times New Roman" w:cs="Times New Roman"/>
                <w:sz w:val="20"/>
                <w:szCs w:val="20"/>
              </w:rPr>
              <w:t xml:space="preserve">creating a guided </w:t>
            </w:r>
            <w:r w:rsidR="00AF6E25" w:rsidRPr="0021535F">
              <w:rPr>
                <w:rFonts w:ascii="Times New Roman" w:hAnsi="Times New Roman" w:cs="Times New Roman"/>
                <w:sz w:val="20"/>
                <w:szCs w:val="20"/>
              </w:rPr>
              <w:t xml:space="preserve">approach to the </w:t>
            </w:r>
            <w:r w:rsidR="00383C1E" w:rsidRPr="0021535F">
              <w:rPr>
                <w:rFonts w:ascii="Times New Roman" w:hAnsi="Times New Roman" w:cs="Times New Roman"/>
                <w:sz w:val="20"/>
                <w:szCs w:val="20"/>
              </w:rPr>
              <w:t>curriculum</w:t>
            </w:r>
            <w:r w:rsidR="00AF6E25" w:rsidRPr="0021535F">
              <w:rPr>
                <w:rFonts w:ascii="Times New Roman" w:hAnsi="Times New Roman" w:cs="Times New Roman"/>
                <w:sz w:val="20"/>
                <w:szCs w:val="20"/>
              </w:rPr>
              <w:t>.</w:t>
            </w:r>
          </w:p>
          <w:p w14:paraId="350A11F3" w14:textId="7B6C15DB" w:rsidR="00B464A0" w:rsidRPr="0021535F" w:rsidRDefault="00B265B1" w:rsidP="008C17A2">
            <w:pPr>
              <w:spacing w:after="0" w:line="240" w:lineRule="auto"/>
              <w:rPr>
                <w:rFonts w:ascii="Times New Roman" w:hAnsi="Times New Roman" w:cs="Times New Roman"/>
                <w:sz w:val="20"/>
                <w:szCs w:val="20"/>
              </w:rPr>
            </w:pPr>
            <w:r w:rsidRPr="0021535F">
              <w:rPr>
                <w:rFonts w:ascii="Times New Roman" w:hAnsi="Times New Roman" w:cs="Times New Roman"/>
                <w:sz w:val="20"/>
                <w:szCs w:val="20"/>
              </w:rPr>
              <w:t>Although alumni survey responses</w:t>
            </w:r>
            <w:r w:rsidR="00CA7E46" w:rsidRPr="0021535F">
              <w:rPr>
                <w:rFonts w:ascii="Times New Roman" w:hAnsi="Times New Roman" w:cs="Times New Roman"/>
                <w:sz w:val="20"/>
                <w:szCs w:val="20"/>
              </w:rPr>
              <w:t xml:space="preserve"> show the MSN program meets the benchmark for employment, </w:t>
            </w:r>
            <w:r w:rsidR="0013195A" w:rsidRPr="0021535F">
              <w:rPr>
                <w:rFonts w:ascii="Times New Roman" w:hAnsi="Times New Roman" w:cs="Times New Roman"/>
                <w:sz w:val="20"/>
                <w:szCs w:val="20"/>
              </w:rPr>
              <w:t>response rates slightly decreased in 2021</w:t>
            </w:r>
            <w:r w:rsidR="00B31A5B" w:rsidRPr="0021535F">
              <w:rPr>
                <w:rFonts w:ascii="Times New Roman" w:hAnsi="Times New Roman" w:cs="Times New Roman"/>
                <w:sz w:val="20"/>
                <w:szCs w:val="20"/>
              </w:rPr>
              <w:t>,</w:t>
            </w:r>
            <w:r w:rsidR="0013195A" w:rsidRPr="0021535F">
              <w:rPr>
                <w:rFonts w:ascii="Times New Roman" w:hAnsi="Times New Roman" w:cs="Times New Roman"/>
                <w:sz w:val="20"/>
                <w:szCs w:val="20"/>
              </w:rPr>
              <w:t xml:space="preserve"> and </w:t>
            </w:r>
            <w:r w:rsidR="0013195A" w:rsidRPr="0021535F">
              <w:rPr>
                <w:rFonts w:ascii="Times New Roman" w:hAnsi="Times New Roman" w:cs="Times New Roman"/>
                <w:sz w:val="20"/>
                <w:szCs w:val="20"/>
              </w:rPr>
              <w:lastRenderedPageBreak/>
              <w:t xml:space="preserve">respondents did not answer all survey questions. </w:t>
            </w:r>
            <w:r w:rsidR="00B31A5B" w:rsidRPr="0021535F">
              <w:rPr>
                <w:rFonts w:ascii="Times New Roman" w:hAnsi="Times New Roman" w:cs="Times New Roman"/>
                <w:sz w:val="20"/>
                <w:szCs w:val="20"/>
              </w:rPr>
              <w:t xml:space="preserve">To improve the latter, </w:t>
            </w:r>
            <w:r w:rsidR="00D40040" w:rsidRPr="0021535F">
              <w:rPr>
                <w:rFonts w:ascii="Times New Roman" w:hAnsi="Times New Roman" w:cs="Times New Roman"/>
                <w:sz w:val="20"/>
                <w:szCs w:val="20"/>
              </w:rPr>
              <w:t xml:space="preserve">the wording accompanying the 2022 alumni survey will remind respondents of the number of questions and ask that they complete all questions. </w:t>
            </w:r>
          </w:p>
        </w:tc>
      </w:tr>
      <w:tr w:rsidR="00E51CAB" w:rsidRPr="00E51CAB" w14:paraId="4591297E" w14:textId="77777777" w:rsidTr="00054E2A">
        <w:trPr>
          <w:trHeight w:val="640"/>
        </w:trPr>
        <w:tc>
          <w:tcPr>
            <w:tcW w:w="2501" w:type="dxa"/>
          </w:tcPr>
          <w:p w14:paraId="5150DA72" w14:textId="4C6158A3" w:rsidR="00E51CAB"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lastRenderedPageBreak/>
              <w:t xml:space="preserve">IV-G. Aggregate faculty outcomes demonstrate program effectiveness. </w:t>
            </w:r>
          </w:p>
          <w:p w14:paraId="2B8753A0" w14:textId="77777777" w:rsidR="00D87C1C" w:rsidRPr="0021535F" w:rsidRDefault="00D87C1C" w:rsidP="008C17A2">
            <w:pPr>
              <w:spacing w:after="0" w:line="240" w:lineRule="auto"/>
              <w:rPr>
                <w:rFonts w:ascii="Times New Roman" w:eastAsia="Times New Roman" w:hAnsi="Times New Roman" w:cs="Times New Roman"/>
                <w:b/>
                <w:i/>
                <w:sz w:val="20"/>
                <w:szCs w:val="20"/>
              </w:rPr>
            </w:pPr>
          </w:p>
          <w:p w14:paraId="0DB466E3" w14:textId="773F8702" w:rsidR="00593C33" w:rsidRPr="0021535F" w:rsidRDefault="00593C33" w:rsidP="008C17A2">
            <w:pPr>
              <w:spacing w:after="0" w:line="240" w:lineRule="auto"/>
              <w:rPr>
                <w:rFonts w:ascii="Times New Roman" w:eastAsia="Times New Roman" w:hAnsi="Times New Roman" w:cs="Times New Roman"/>
                <w:sz w:val="20"/>
                <w:szCs w:val="20"/>
              </w:rPr>
            </w:pPr>
            <w:r w:rsidRPr="0021535F">
              <w:rPr>
                <w:rFonts w:ascii="Times New Roman" w:hAnsi="Times New Roman" w:cs="Times New Roman"/>
                <w:b/>
                <w:sz w:val="20"/>
                <w:szCs w:val="20"/>
              </w:rPr>
              <w:t>NTF: VI.A.2</w:t>
            </w:r>
            <w:r w:rsidRPr="0021535F">
              <w:rPr>
                <w:rFonts w:ascii="Times New Roman" w:hAnsi="Times New Roman" w:cs="Times New Roman"/>
                <w:sz w:val="20"/>
                <w:szCs w:val="20"/>
              </w:rPr>
              <w:t xml:space="preserve"> – Evaluate NP program faculty competence at regularly scheduled intervals.</w:t>
            </w:r>
          </w:p>
        </w:tc>
        <w:tc>
          <w:tcPr>
            <w:tcW w:w="2894" w:type="dxa"/>
          </w:tcPr>
          <w:p w14:paraId="5CDBBB4D" w14:textId="77777777" w:rsidR="00E51CAB" w:rsidRPr="0021535F" w:rsidRDefault="00E51CAB" w:rsidP="008C17A2">
            <w:pPr>
              <w:autoSpaceDE w:val="0"/>
              <w:autoSpaceDN w:val="0"/>
              <w:adjustRightInd w:val="0"/>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 xml:space="preserve">Goal (1): Teaching Benchmark: </w:t>
            </w:r>
          </w:p>
          <w:p w14:paraId="74AD5296" w14:textId="77777777" w:rsidR="00E51CAB" w:rsidRPr="0021535F" w:rsidRDefault="00E51CAB" w:rsidP="008C17A2">
            <w:pPr>
              <w:autoSpaceDE w:val="0"/>
              <w:autoSpaceDN w:val="0"/>
              <w:adjustRightInd w:val="0"/>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 xml:space="preserve">Aggregate mean of 4.0 </w:t>
            </w:r>
          </w:p>
          <w:p w14:paraId="384627A0" w14:textId="77777777" w:rsidR="00E51CAB" w:rsidRPr="0021535F" w:rsidRDefault="00E51CAB" w:rsidP="008C17A2">
            <w:pPr>
              <w:autoSpaceDE w:val="0"/>
              <w:autoSpaceDN w:val="0"/>
              <w:adjustRightInd w:val="0"/>
              <w:spacing w:after="0" w:line="240" w:lineRule="auto"/>
              <w:rPr>
                <w:rFonts w:ascii="Times New Roman" w:eastAsia="Times New Roman" w:hAnsi="Times New Roman" w:cs="Times New Roman"/>
                <w:sz w:val="20"/>
                <w:szCs w:val="20"/>
              </w:rPr>
            </w:pPr>
          </w:p>
          <w:p w14:paraId="766AE496" w14:textId="77777777" w:rsidR="00E51CAB" w:rsidRPr="0021535F" w:rsidRDefault="00E51CAB" w:rsidP="008C17A2">
            <w:pPr>
              <w:autoSpaceDE w:val="0"/>
              <w:autoSpaceDN w:val="0"/>
              <w:adjustRightInd w:val="0"/>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 xml:space="preserve">Goal (2): </w:t>
            </w:r>
          </w:p>
          <w:p w14:paraId="7DD048EC" w14:textId="77777777" w:rsidR="00E51CAB" w:rsidRPr="0021535F" w:rsidRDefault="00E51CAB" w:rsidP="008C17A2">
            <w:pPr>
              <w:autoSpaceDE w:val="0"/>
              <w:autoSpaceDN w:val="0"/>
              <w:adjustRightInd w:val="0"/>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 xml:space="preserve">20% of SON Tenured and/or Tenure-Track Faculty will have demonstrated achievement in research, scholarship, or creative activities. </w:t>
            </w:r>
          </w:p>
          <w:p w14:paraId="3A8A7E72" w14:textId="77777777" w:rsidR="00E51CAB" w:rsidRPr="0021535F" w:rsidRDefault="00E51CAB" w:rsidP="008C17A2">
            <w:pPr>
              <w:autoSpaceDE w:val="0"/>
              <w:autoSpaceDN w:val="0"/>
              <w:adjustRightInd w:val="0"/>
              <w:spacing w:after="0" w:line="240" w:lineRule="auto"/>
              <w:rPr>
                <w:rFonts w:ascii="Times New Roman" w:eastAsia="Times New Roman" w:hAnsi="Times New Roman" w:cs="Times New Roman"/>
                <w:sz w:val="20"/>
                <w:szCs w:val="20"/>
              </w:rPr>
            </w:pPr>
          </w:p>
          <w:p w14:paraId="13CE2F1A" w14:textId="77777777" w:rsidR="00E51CAB"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Goal (3): Service Benchmark: 20% of SON Tenured and/or Tenure-Track Faculty will have participated in service to the profession</w:t>
            </w:r>
          </w:p>
          <w:p w14:paraId="6E21A6DD" w14:textId="052C2F97" w:rsidR="003D3E5E" w:rsidRPr="0021535F" w:rsidRDefault="003D3E5E" w:rsidP="008C17A2">
            <w:pPr>
              <w:spacing w:after="0" w:line="240" w:lineRule="auto"/>
              <w:rPr>
                <w:rFonts w:ascii="Times New Roman" w:eastAsia="Times New Roman" w:hAnsi="Times New Roman" w:cs="Times New Roman"/>
                <w:sz w:val="20"/>
                <w:szCs w:val="20"/>
              </w:rPr>
            </w:pPr>
          </w:p>
        </w:tc>
        <w:tc>
          <w:tcPr>
            <w:tcW w:w="2917" w:type="dxa"/>
          </w:tcPr>
          <w:p w14:paraId="1C0B691E"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SON Annual Report</w:t>
            </w:r>
          </w:p>
          <w:p w14:paraId="7CCC6F0C" w14:textId="77777777" w:rsidR="00E51CAB" w:rsidRPr="0021535F" w:rsidRDefault="00E51CAB" w:rsidP="008C17A2">
            <w:pPr>
              <w:spacing w:after="0" w:line="240" w:lineRule="auto"/>
              <w:rPr>
                <w:rFonts w:ascii="Times New Roman" w:eastAsia="Times New Roman" w:hAnsi="Times New Roman" w:cs="Times New Roman"/>
                <w:sz w:val="20"/>
                <w:szCs w:val="20"/>
              </w:rPr>
            </w:pPr>
          </w:p>
          <w:p w14:paraId="49CD26AE"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Course/Faculty Evaluations</w:t>
            </w:r>
          </w:p>
        </w:tc>
        <w:tc>
          <w:tcPr>
            <w:tcW w:w="2393" w:type="dxa"/>
          </w:tcPr>
          <w:p w14:paraId="5E51BCD9"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Annually at the conclusion of the spring semester (May)</w:t>
            </w:r>
          </w:p>
        </w:tc>
        <w:tc>
          <w:tcPr>
            <w:tcW w:w="3330" w:type="dxa"/>
          </w:tcPr>
          <w:p w14:paraId="6DC686E4" w14:textId="77777777" w:rsidR="005A51FB" w:rsidRDefault="005A51FB" w:rsidP="008C17A2">
            <w:pPr>
              <w:spacing w:after="0" w:line="240" w:lineRule="auto"/>
              <w:rPr>
                <w:rFonts w:ascii="Times New Roman" w:eastAsia="Times New Roman" w:hAnsi="Times New Roman" w:cs="Times New Roman"/>
                <w:sz w:val="20"/>
                <w:szCs w:val="20"/>
              </w:rPr>
            </w:pPr>
            <w:r w:rsidRPr="005A51FB">
              <w:rPr>
                <w:rFonts w:ascii="Times New Roman" w:eastAsia="Times New Roman" w:hAnsi="Times New Roman" w:cs="Times New Roman"/>
                <w:sz w:val="20"/>
                <w:szCs w:val="20"/>
              </w:rPr>
              <w:t>Goal 1: 100% of faculty received a mean of 4 or higher on student evaluations.</w:t>
            </w:r>
          </w:p>
          <w:p w14:paraId="252CD575" w14:textId="77777777" w:rsidR="00D87C1C" w:rsidRPr="005A51FB" w:rsidRDefault="00D87C1C" w:rsidP="008C17A2">
            <w:pPr>
              <w:spacing w:after="0" w:line="240" w:lineRule="auto"/>
              <w:rPr>
                <w:rFonts w:ascii="Times New Roman" w:eastAsia="Times New Roman" w:hAnsi="Times New Roman" w:cs="Times New Roman"/>
                <w:sz w:val="20"/>
                <w:szCs w:val="20"/>
              </w:rPr>
            </w:pPr>
          </w:p>
          <w:p w14:paraId="7431BD9B" w14:textId="1042A373" w:rsidR="005A51FB" w:rsidRDefault="005A51FB" w:rsidP="008C17A2">
            <w:pPr>
              <w:spacing w:after="0" w:line="240" w:lineRule="auto"/>
              <w:rPr>
                <w:rFonts w:ascii="Times New Roman" w:eastAsia="Times New Roman" w:hAnsi="Times New Roman" w:cs="Times New Roman"/>
                <w:sz w:val="20"/>
                <w:szCs w:val="20"/>
              </w:rPr>
            </w:pPr>
            <w:r w:rsidRPr="005A51FB">
              <w:rPr>
                <w:rFonts w:ascii="Times New Roman" w:eastAsia="Times New Roman" w:hAnsi="Times New Roman" w:cs="Times New Roman"/>
                <w:sz w:val="20"/>
                <w:szCs w:val="20"/>
              </w:rPr>
              <w:t xml:space="preserve">Goal 2: 11 out of 27 (41%) faculty </w:t>
            </w:r>
            <w:r w:rsidR="003B20B8" w:rsidRPr="0021535F">
              <w:rPr>
                <w:rFonts w:ascii="Times New Roman" w:eastAsia="Times New Roman" w:hAnsi="Times New Roman" w:cs="Times New Roman"/>
                <w:sz w:val="20"/>
                <w:szCs w:val="20"/>
              </w:rPr>
              <w:t xml:space="preserve">members are </w:t>
            </w:r>
            <w:r w:rsidRPr="005A51FB">
              <w:rPr>
                <w:rFonts w:ascii="Times New Roman" w:eastAsia="Times New Roman" w:hAnsi="Times New Roman" w:cs="Times New Roman"/>
                <w:sz w:val="20"/>
                <w:szCs w:val="20"/>
              </w:rPr>
              <w:t>involved in faculty research, scholarship, or creative activities.</w:t>
            </w:r>
          </w:p>
          <w:p w14:paraId="2AD387C6" w14:textId="77777777" w:rsidR="00D87C1C" w:rsidRDefault="00D87C1C" w:rsidP="008C17A2">
            <w:pPr>
              <w:spacing w:after="0" w:line="240" w:lineRule="auto"/>
              <w:rPr>
                <w:rFonts w:ascii="Times New Roman" w:eastAsia="Times New Roman" w:hAnsi="Times New Roman" w:cs="Times New Roman"/>
                <w:sz w:val="20"/>
                <w:szCs w:val="20"/>
              </w:rPr>
            </w:pPr>
          </w:p>
          <w:p w14:paraId="4A8E2498" w14:textId="77777777" w:rsidR="00D87C1C" w:rsidRPr="005A51FB" w:rsidRDefault="00D87C1C" w:rsidP="008C17A2">
            <w:pPr>
              <w:spacing w:after="0" w:line="240" w:lineRule="auto"/>
              <w:rPr>
                <w:rFonts w:ascii="Times New Roman" w:eastAsia="Times New Roman" w:hAnsi="Times New Roman" w:cs="Times New Roman"/>
                <w:sz w:val="20"/>
                <w:szCs w:val="20"/>
              </w:rPr>
            </w:pPr>
          </w:p>
          <w:p w14:paraId="3343C8FD" w14:textId="77777777" w:rsidR="005A51FB" w:rsidRPr="005A51FB" w:rsidRDefault="005A51FB" w:rsidP="008C17A2">
            <w:pPr>
              <w:spacing w:after="0" w:line="240" w:lineRule="auto"/>
              <w:rPr>
                <w:rFonts w:ascii="Times New Roman" w:eastAsia="Times New Roman" w:hAnsi="Times New Roman" w:cs="Times New Roman"/>
                <w:sz w:val="20"/>
                <w:szCs w:val="20"/>
              </w:rPr>
            </w:pPr>
            <w:r w:rsidRPr="005A51FB">
              <w:rPr>
                <w:rFonts w:ascii="Times New Roman" w:eastAsia="Times New Roman" w:hAnsi="Times New Roman" w:cs="Times New Roman"/>
                <w:sz w:val="20"/>
                <w:szCs w:val="20"/>
              </w:rPr>
              <w:t xml:space="preserve">Goal 3: 24 out of 27 (89%) faculty have participated in service to the profession. </w:t>
            </w:r>
          </w:p>
          <w:p w14:paraId="42847BA2" w14:textId="15860C9A" w:rsidR="00E51CAB" w:rsidRPr="0021535F" w:rsidRDefault="00E51CAB" w:rsidP="008C17A2">
            <w:pPr>
              <w:spacing w:after="0" w:line="240" w:lineRule="auto"/>
              <w:contextualSpacing/>
              <w:rPr>
                <w:rFonts w:ascii="Times New Roman" w:eastAsia="Times New Roman" w:hAnsi="Times New Roman" w:cs="Times New Roman"/>
                <w:sz w:val="20"/>
                <w:szCs w:val="20"/>
              </w:rPr>
            </w:pPr>
          </w:p>
        </w:tc>
        <w:tc>
          <w:tcPr>
            <w:tcW w:w="4417" w:type="dxa"/>
          </w:tcPr>
          <w:p w14:paraId="38CEA11B" w14:textId="77777777" w:rsidR="003B20B8" w:rsidRPr="003B20B8" w:rsidRDefault="003B20B8" w:rsidP="008C17A2">
            <w:pPr>
              <w:spacing w:after="0" w:line="240" w:lineRule="auto"/>
              <w:rPr>
                <w:rFonts w:ascii="Times New Roman" w:eastAsia="Times New Roman" w:hAnsi="Times New Roman" w:cs="Times New Roman"/>
                <w:sz w:val="20"/>
                <w:szCs w:val="20"/>
              </w:rPr>
            </w:pPr>
            <w:r w:rsidRPr="003B20B8">
              <w:rPr>
                <w:rFonts w:ascii="Times New Roman" w:eastAsia="Times New Roman" w:hAnsi="Times New Roman" w:cs="Times New Roman"/>
                <w:sz w:val="20"/>
                <w:szCs w:val="20"/>
              </w:rPr>
              <w:t>Goal 1: Benchmark met.</w:t>
            </w:r>
          </w:p>
          <w:p w14:paraId="6A07583B" w14:textId="77777777" w:rsidR="003B20B8" w:rsidRPr="003B20B8" w:rsidRDefault="003B20B8" w:rsidP="008C17A2">
            <w:pPr>
              <w:spacing w:after="0" w:line="240" w:lineRule="auto"/>
              <w:rPr>
                <w:rFonts w:ascii="Times New Roman" w:eastAsia="Times New Roman" w:hAnsi="Times New Roman" w:cs="Times New Roman"/>
                <w:sz w:val="20"/>
                <w:szCs w:val="20"/>
              </w:rPr>
            </w:pPr>
          </w:p>
          <w:p w14:paraId="36D0BDF4" w14:textId="77777777" w:rsidR="003B20B8" w:rsidRPr="003B20B8" w:rsidRDefault="003B20B8" w:rsidP="008C17A2">
            <w:pPr>
              <w:spacing w:after="0" w:line="240" w:lineRule="auto"/>
              <w:rPr>
                <w:rFonts w:ascii="Times New Roman" w:eastAsia="Times New Roman" w:hAnsi="Times New Roman" w:cs="Times New Roman"/>
                <w:sz w:val="20"/>
                <w:szCs w:val="20"/>
              </w:rPr>
            </w:pPr>
          </w:p>
          <w:p w14:paraId="01141069" w14:textId="77777777" w:rsidR="003B20B8" w:rsidRPr="003B20B8" w:rsidRDefault="003B20B8" w:rsidP="008C17A2">
            <w:pPr>
              <w:spacing w:after="0" w:line="240" w:lineRule="auto"/>
              <w:rPr>
                <w:rFonts w:ascii="Times New Roman" w:eastAsia="Times New Roman" w:hAnsi="Times New Roman" w:cs="Times New Roman"/>
                <w:sz w:val="20"/>
                <w:szCs w:val="20"/>
              </w:rPr>
            </w:pPr>
          </w:p>
          <w:p w14:paraId="79C64CA8" w14:textId="77777777" w:rsidR="003B20B8" w:rsidRPr="003B20B8" w:rsidRDefault="003B20B8" w:rsidP="008C17A2">
            <w:pPr>
              <w:spacing w:after="0" w:line="240" w:lineRule="auto"/>
              <w:rPr>
                <w:rFonts w:ascii="Times New Roman" w:eastAsia="Times New Roman" w:hAnsi="Times New Roman" w:cs="Times New Roman"/>
                <w:sz w:val="20"/>
                <w:szCs w:val="20"/>
              </w:rPr>
            </w:pPr>
            <w:r w:rsidRPr="003B20B8">
              <w:rPr>
                <w:rFonts w:ascii="Times New Roman" w:eastAsia="Times New Roman" w:hAnsi="Times New Roman" w:cs="Times New Roman"/>
                <w:sz w:val="20"/>
                <w:szCs w:val="20"/>
              </w:rPr>
              <w:t xml:space="preserve">Goal 2: Benchmark met. </w:t>
            </w:r>
          </w:p>
          <w:p w14:paraId="4777B1EF" w14:textId="77777777" w:rsidR="003B20B8" w:rsidRPr="003B20B8" w:rsidRDefault="003B20B8" w:rsidP="008C17A2">
            <w:pPr>
              <w:spacing w:after="0" w:line="240" w:lineRule="auto"/>
              <w:rPr>
                <w:rFonts w:ascii="Times New Roman" w:eastAsia="Times New Roman" w:hAnsi="Times New Roman" w:cs="Times New Roman"/>
                <w:sz w:val="20"/>
                <w:szCs w:val="20"/>
              </w:rPr>
            </w:pPr>
          </w:p>
          <w:p w14:paraId="55F1E83A" w14:textId="77777777" w:rsidR="003B20B8" w:rsidRPr="003B20B8" w:rsidRDefault="003B20B8" w:rsidP="008C17A2">
            <w:pPr>
              <w:spacing w:after="0" w:line="240" w:lineRule="auto"/>
              <w:rPr>
                <w:rFonts w:ascii="Times New Roman" w:eastAsia="Times New Roman" w:hAnsi="Times New Roman" w:cs="Times New Roman"/>
                <w:sz w:val="20"/>
                <w:szCs w:val="20"/>
              </w:rPr>
            </w:pPr>
          </w:p>
          <w:p w14:paraId="3C66E112" w14:textId="77777777" w:rsidR="003B20B8" w:rsidRDefault="003B20B8" w:rsidP="008C17A2">
            <w:pPr>
              <w:spacing w:after="0" w:line="240" w:lineRule="auto"/>
              <w:rPr>
                <w:rFonts w:ascii="Times New Roman" w:eastAsia="Times New Roman" w:hAnsi="Times New Roman" w:cs="Times New Roman"/>
                <w:sz w:val="20"/>
                <w:szCs w:val="20"/>
              </w:rPr>
            </w:pPr>
          </w:p>
          <w:p w14:paraId="1939D96C" w14:textId="77777777" w:rsidR="00D87C1C" w:rsidRPr="003B20B8" w:rsidRDefault="00D87C1C" w:rsidP="008C17A2">
            <w:pPr>
              <w:spacing w:after="0" w:line="240" w:lineRule="auto"/>
              <w:rPr>
                <w:rFonts w:ascii="Times New Roman" w:eastAsia="Times New Roman" w:hAnsi="Times New Roman" w:cs="Times New Roman"/>
                <w:sz w:val="20"/>
                <w:szCs w:val="20"/>
              </w:rPr>
            </w:pPr>
          </w:p>
          <w:p w14:paraId="51D54DDF" w14:textId="0B2A7220" w:rsidR="003B20B8" w:rsidRDefault="003B20B8" w:rsidP="008C17A2">
            <w:pPr>
              <w:spacing w:after="0" w:line="240" w:lineRule="auto"/>
              <w:rPr>
                <w:rFonts w:ascii="Times New Roman" w:eastAsia="Times New Roman" w:hAnsi="Times New Roman" w:cs="Times New Roman"/>
                <w:sz w:val="20"/>
                <w:szCs w:val="20"/>
              </w:rPr>
            </w:pPr>
            <w:r w:rsidRPr="003B20B8">
              <w:rPr>
                <w:rFonts w:ascii="Times New Roman" w:eastAsia="Times New Roman" w:hAnsi="Times New Roman" w:cs="Times New Roman"/>
                <w:sz w:val="20"/>
                <w:szCs w:val="20"/>
              </w:rPr>
              <w:t xml:space="preserve">Goal 3: Benchmark met. </w:t>
            </w:r>
          </w:p>
          <w:p w14:paraId="7668E6ED" w14:textId="316FFFDE" w:rsidR="003D3E5E" w:rsidRDefault="003D3E5E" w:rsidP="008C17A2">
            <w:pPr>
              <w:spacing w:after="0" w:line="240" w:lineRule="auto"/>
              <w:rPr>
                <w:rFonts w:ascii="Times New Roman" w:eastAsia="Times New Roman" w:hAnsi="Times New Roman" w:cs="Times New Roman"/>
                <w:sz w:val="20"/>
                <w:szCs w:val="20"/>
              </w:rPr>
            </w:pPr>
          </w:p>
          <w:p w14:paraId="30B7C589" w14:textId="705C142E" w:rsidR="003D3E5E" w:rsidRPr="003B20B8" w:rsidRDefault="003D3E5E" w:rsidP="008C17A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Although not a stated goal, six faculty are currently practicing in a clinical setting in addition to academic teaching. These are NP faculty.</w:t>
            </w:r>
          </w:p>
          <w:p w14:paraId="6F87BE01" w14:textId="79125FD6" w:rsidR="00E51CAB" w:rsidRPr="0021535F" w:rsidRDefault="00E51CAB" w:rsidP="008C17A2">
            <w:pPr>
              <w:spacing w:after="0" w:line="240" w:lineRule="auto"/>
              <w:contextualSpacing/>
              <w:rPr>
                <w:rFonts w:ascii="Times New Roman" w:eastAsia="Times New Roman" w:hAnsi="Times New Roman" w:cs="Times New Roman"/>
                <w:b/>
                <w:bCs/>
                <w:sz w:val="20"/>
                <w:szCs w:val="20"/>
              </w:rPr>
            </w:pPr>
          </w:p>
        </w:tc>
      </w:tr>
      <w:tr w:rsidR="00E53AAF" w:rsidRPr="00E51CAB" w14:paraId="758EA39D" w14:textId="77777777" w:rsidTr="00054E2A">
        <w:trPr>
          <w:trHeight w:val="680"/>
        </w:trPr>
        <w:tc>
          <w:tcPr>
            <w:tcW w:w="2501" w:type="dxa"/>
          </w:tcPr>
          <w:p w14:paraId="2310E45C" w14:textId="77777777" w:rsidR="00E53AAF" w:rsidRDefault="00E53AAF" w:rsidP="008C17A2">
            <w:pPr>
              <w:spacing w:after="0" w:line="240" w:lineRule="auto"/>
              <w:rPr>
                <w:rFonts w:ascii="Times New Roman" w:eastAsia="Times New Roman" w:hAnsi="Times New Roman" w:cs="Times New Roman"/>
                <w:b/>
                <w:i/>
                <w:sz w:val="20"/>
                <w:szCs w:val="20"/>
              </w:rPr>
            </w:pPr>
            <w:r w:rsidRPr="0021535F">
              <w:rPr>
                <w:rFonts w:ascii="Times New Roman" w:eastAsia="Times New Roman" w:hAnsi="Times New Roman" w:cs="Times New Roman"/>
                <w:sz w:val="20"/>
                <w:szCs w:val="20"/>
              </w:rPr>
              <w:t>IV-H. Aggregate faculty outcome data are analyzed and used, as appropriate, to foster ongoing program improvement.</w:t>
            </w:r>
            <w:r w:rsidRPr="0021535F">
              <w:rPr>
                <w:rFonts w:ascii="Times New Roman" w:eastAsia="Times New Roman" w:hAnsi="Times New Roman" w:cs="Times New Roman"/>
                <w:b/>
                <w:i/>
                <w:sz w:val="20"/>
                <w:szCs w:val="20"/>
              </w:rPr>
              <w:t xml:space="preserve"> </w:t>
            </w:r>
          </w:p>
          <w:p w14:paraId="6C3E8305" w14:textId="77777777" w:rsidR="00D87C1C" w:rsidRPr="0021535F" w:rsidRDefault="00D87C1C" w:rsidP="008C17A2">
            <w:pPr>
              <w:spacing w:after="0" w:line="240" w:lineRule="auto"/>
              <w:rPr>
                <w:rFonts w:ascii="Times New Roman" w:eastAsia="Times New Roman" w:hAnsi="Times New Roman" w:cs="Times New Roman"/>
                <w:b/>
                <w:i/>
                <w:sz w:val="20"/>
                <w:szCs w:val="20"/>
              </w:rPr>
            </w:pPr>
          </w:p>
          <w:p w14:paraId="6CF1ADCC" w14:textId="6948A5E3" w:rsidR="00E53AAF" w:rsidRPr="0021535F" w:rsidRDefault="00E53AAF" w:rsidP="008C17A2">
            <w:pPr>
              <w:spacing w:after="0" w:line="240" w:lineRule="auto"/>
              <w:rPr>
                <w:rFonts w:ascii="Times New Roman" w:eastAsia="Times New Roman" w:hAnsi="Times New Roman" w:cs="Times New Roman"/>
                <w:b/>
                <w:i/>
                <w:sz w:val="20"/>
                <w:szCs w:val="20"/>
              </w:rPr>
            </w:pPr>
            <w:r w:rsidRPr="0021535F">
              <w:rPr>
                <w:rFonts w:ascii="Times New Roman" w:hAnsi="Times New Roman" w:cs="Times New Roman"/>
                <w:b/>
                <w:sz w:val="20"/>
                <w:szCs w:val="20"/>
              </w:rPr>
              <w:t>NTF: VI.A.2</w:t>
            </w:r>
            <w:r w:rsidRPr="0021535F">
              <w:rPr>
                <w:rFonts w:ascii="Times New Roman" w:hAnsi="Times New Roman" w:cs="Times New Roman"/>
                <w:sz w:val="20"/>
                <w:szCs w:val="20"/>
              </w:rPr>
              <w:t xml:space="preserve"> – Evaluate NP program faculty competence at regularly scheduled intervals.</w:t>
            </w:r>
          </w:p>
        </w:tc>
        <w:tc>
          <w:tcPr>
            <w:tcW w:w="2894" w:type="dxa"/>
          </w:tcPr>
          <w:p w14:paraId="132C8487" w14:textId="77777777" w:rsidR="00E53AAF" w:rsidRPr="0021535F" w:rsidRDefault="00E53AAF"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Faculty outcomes including teaching, scholarship and service will be used to foster faculty development and excellence in faculty.</w:t>
            </w:r>
          </w:p>
          <w:p w14:paraId="0EA561F3" w14:textId="0ACE094F" w:rsidR="00E53AAF" w:rsidRPr="0021535F" w:rsidRDefault="00E53AAF" w:rsidP="008C17A2">
            <w:pPr>
              <w:spacing w:after="0" w:line="240" w:lineRule="auto"/>
              <w:rPr>
                <w:rFonts w:ascii="Times New Roman" w:eastAsia="Times New Roman" w:hAnsi="Times New Roman" w:cs="Times New Roman"/>
                <w:sz w:val="20"/>
                <w:szCs w:val="20"/>
              </w:rPr>
            </w:pPr>
            <w:r w:rsidRPr="0021535F">
              <w:rPr>
                <w:rFonts w:ascii="Times New Roman" w:hAnsi="Times New Roman" w:cs="Times New Roman"/>
                <w:sz w:val="20"/>
                <w:szCs w:val="20"/>
              </w:rPr>
              <w:t>The benchmark for teaching is a mean of 4 on student evaluations of teaching.</w:t>
            </w:r>
          </w:p>
        </w:tc>
        <w:tc>
          <w:tcPr>
            <w:tcW w:w="2917" w:type="dxa"/>
          </w:tcPr>
          <w:p w14:paraId="79AB5E0C" w14:textId="77777777" w:rsidR="00E53AAF" w:rsidRPr="0021535F" w:rsidRDefault="00E53AAF"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SPEP document</w:t>
            </w:r>
          </w:p>
          <w:p w14:paraId="3E43EA18" w14:textId="77777777" w:rsidR="00E53AAF" w:rsidRPr="0021535F" w:rsidRDefault="00E53AAF" w:rsidP="008C17A2">
            <w:pPr>
              <w:spacing w:after="0" w:line="240" w:lineRule="auto"/>
              <w:rPr>
                <w:rFonts w:ascii="Times New Roman" w:eastAsia="Times New Roman" w:hAnsi="Times New Roman" w:cs="Times New Roman"/>
                <w:sz w:val="20"/>
                <w:szCs w:val="20"/>
              </w:rPr>
            </w:pPr>
          </w:p>
          <w:p w14:paraId="4E787EBF" w14:textId="77777777" w:rsidR="00E53AAF" w:rsidRPr="0021535F" w:rsidRDefault="00E53AAF"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SON Annual Report</w:t>
            </w:r>
          </w:p>
          <w:p w14:paraId="7FA35207" w14:textId="77777777" w:rsidR="00E53AAF" w:rsidRPr="0021535F" w:rsidRDefault="00E53AAF" w:rsidP="008C17A2">
            <w:pPr>
              <w:spacing w:after="0" w:line="240" w:lineRule="auto"/>
              <w:rPr>
                <w:rFonts w:ascii="Times New Roman" w:eastAsia="Times New Roman" w:hAnsi="Times New Roman" w:cs="Times New Roman"/>
                <w:sz w:val="20"/>
                <w:szCs w:val="20"/>
              </w:rPr>
            </w:pPr>
          </w:p>
          <w:p w14:paraId="378EE548" w14:textId="77777777" w:rsidR="00E53AAF" w:rsidRPr="0021535F" w:rsidRDefault="00E53AAF"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Individual Faculty teaching reports</w:t>
            </w:r>
          </w:p>
        </w:tc>
        <w:tc>
          <w:tcPr>
            <w:tcW w:w="2393" w:type="dxa"/>
          </w:tcPr>
          <w:p w14:paraId="7FFED60A" w14:textId="77777777" w:rsidR="00E53AAF" w:rsidRPr="0021535F" w:rsidRDefault="00E53AAF"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Annually at the close of each academic year</w:t>
            </w:r>
          </w:p>
        </w:tc>
        <w:tc>
          <w:tcPr>
            <w:tcW w:w="3330" w:type="dxa"/>
          </w:tcPr>
          <w:p w14:paraId="14931A13" w14:textId="77777777" w:rsidR="00E53AAF" w:rsidRPr="0021535F" w:rsidRDefault="00E53AAF" w:rsidP="008C17A2">
            <w:pPr>
              <w:spacing w:after="0" w:line="240" w:lineRule="auto"/>
              <w:rPr>
                <w:rFonts w:ascii="Times New Roman" w:hAnsi="Times New Roman" w:cs="Times New Roman"/>
                <w:sz w:val="20"/>
                <w:szCs w:val="20"/>
              </w:rPr>
            </w:pPr>
            <w:r w:rsidRPr="0021535F">
              <w:rPr>
                <w:rFonts w:ascii="Times New Roman" w:hAnsi="Times New Roman" w:cs="Times New Roman"/>
                <w:sz w:val="20"/>
                <w:szCs w:val="20"/>
              </w:rPr>
              <w:t>100% of faculty received a mean of 4 or higher on student evaluations of teaching – mean for 2021 – 4.43</w:t>
            </w:r>
          </w:p>
          <w:p w14:paraId="6A5C1528" w14:textId="77777777" w:rsidR="00E53AAF" w:rsidRDefault="00E53AAF" w:rsidP="008C17A2">
            <w:pPr>
              <w:spacing w:after="0" w:line="240" w:lineRule="auto"/>
              <w:rPr>
                <w:rFonts w:ascii="Times New Roman" w:hAnsi="Times New Roman" w:cs="Times New Roman"/>
                <w:sz w:val="20"/>
                <w:szCs w:val="20"/>
              </w:rPr>
            </w:pPr>
            <w:r w:rsidRPr="0021535F">
              <w:rPr>
                <w:rFonts w:ascii="Times New Roman" w:hAnsi="Times New Roman" w:cs="Times New Roman"/>
                <w:sz w:val="20"/>
                <w:szCs w:val="20"/>
              </w:rPr>
              <w:t>Faculty are busy with teaching, scholarship, and service, with 100% of faculty involved in committee participation, Tenure or TT faculty maintain a workload of 12 credits and CT a workload of a minimum of 15 credit hours.</w:t>
            </w:r>
          </w:p>
          <w:p w14:paraId="348CA9FA" w14:textId="77777777" w:rsidR="00D87C1C" w:rsidRPr="0021535F" w:rsidRDefault="00D87C1C" w:rsidP="008C17A2">
            <w:pPr>
              <w:spacing w:after="0" w:line="240" w:lineRule="auto"/>
              <w:rPr>
                <w:rFonts w:ascii="Times New Roman" w:hAnsi="Times New Roman" w:cs="Times New Roman"/>
                <w:sz w:val="20"/>
                <w:szCs w:val="20"/>
              </w:rPr>
            </w:pPr>
          </w:p>
          <w:p w14:paraId="68E27BA8" w14:textId="69A49099" w:rsidR="00E53AAF" w:rsidRPr="0021535F" w:rsidRDefault="00E53AAF" w:rsidP="008C17A2">
            <w:pPr>
              <w:spacing w:after="0" w:line="240" w:lineRule="auto"/>
              <w:rPr>
                <w:rFonts w:ascii="Times New Roman" w:eastAsia="Times New Roman" w:hAnsi="Times New Roman" w:cs="Times New Roman"/>
                <w:sz w:val="20"/>
                <w:szCs w:val="20"/>
              </w:rPr>
            </w:pPr>
            <w:r w:rsidRPr="0021535F">
              <w:rPr>
                <w:rFonts w:ascii="Times New Roman" w:hAnsi="Times New Roman" w:cs="Times New Roman"/>
                <w:sz w:val="20"/>
                <w:szCs w:val="20"/>
              </w:rPr>
              <w:t>Student evaluations are assessed by each faculty and used in their course analysis for ongoing program improvement.</w:t>
            </w:r>
          </w:p>
        </w:tc>
        <w:tc>
          <w:tcPr>
            <w:tcW w:w="4417" w:type="dxa"/>
          </w:tcPr>
          <w:p w14:paraId="53AED783" w14:textId="27B83592" w:rsidR="00E53AAF" w:rsidRPr="00E51CAB" w:rsidRDefault="00E53AAF" w:rsidP="008C17A2">
            <w:pPr>
              <w:spacing w:after="0" w:line="240" w:lineRule="auto"/>
              <w:rPr>
                <w:rFonts w:ascii="Times New Roman" w:eastAsia="Times New Roman" w:hAnsi="Times New Roman" w:cs="Times New Roman"/>
                <w:b/>
                <w:bCs/>
                <w:sz w:val="20"/>
                <w:szCs w:val="20"/>
              </w:rPr>
            </w:pPr>
            <w:r>
              <w:rPr>
                <w:rFonts w:ascii="Times New Roman" w:hAnsi="Times New Roman" w:cs="Times New Roman"/>
                <w:sz w:val="20"/>
                <w:szCs w:val="20"/>
              </w:rPr>
              <w:t xml:space="preserve">Benchmark met. </w:t>
            </w:r>
          </w:p>
        </w:tc>
      </w:tr>
      <w:tr w:rsidR="008D5F3A" w:rsidRPr="00E51CAB" w14:paraId="33B0C436" w14:textId="77777777" w:rsidTr="00054E2A">
        <w:trPr>
          <w:trHeight w:val="720"/>
        </w:trPr>
        <w:tc>
          <w:tcPr>
            <w:tcW w:w="2501" w:type="dxa"/>
          </w:tcPr>
          <w:p w14:paraId="7C27B4DE" w14:textId="49C8C7EB" w:rsidR="008D5F3A" w:rsidRPr="0021535F" w:rsidRDefault="008D5F3A"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IV-I. Program outcomes demonstrate program effectiveness.</w:t>
            </w:r>
          </w:p>
        </w:tc>
        <w:tc>
          <w:tcPr>
            <w:tcW w:w="2894" w:type="dxa"/>
          </w:tcPr>
          <w:p w14:paraId="1A52AC26" w14:textId="77777777" w:rsidR="008D5F3A" w:rsidRPr="0021535F" w:rsidRDefault="008D5F3A"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1. Data collected for MSN Exit survey program Question 23 and/or 24 meets the benchmark of an average response of 4 or &gt;</w:t>
            </w:r>
          </w:p>
        </w:tc>
        <w:tc>
          <w:tcPr>
            <w:tcW w:w="2917" w:type="dxa"/>
          </w:tcPr>
          <w:p w14:paraId="70A2FF40" w14:textId="77777777" w:rsidR="008D5F3A" w:rsidRPr="0021535F" w:rsidRDefault="008D5F3A"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MSN exit survey question # 23 and/or 24</w:t>
            </w:r>
          </w:p>
          <w:p w14:paraId="38272519" w14:textId="77777777" w:rsidR="008D5F3A" w:rsidRPr="0021535F" w:rsidRDefault="008D5F3A" w:rsidP="008C17A2">
            <w:pPr>
              <w:spacing w:after="0" w:line="240" w:lineRule="auto"/>
              <w:rPr>
                <w:rFonts w:ascii="Times New Roman" w:eastAsia="Times New Roman" w:hAnsi="Times New Roman" w:cs="Times New Roman"/>
                <w:sz w:val="20"/>
                <w:szCs w:val="20"/>
              </w:rPr>
            </w:pPr>
          </w:p>
          <w:p w14:paraId="50C70AD2" w14:textId="77777777" w:rsidR="008D5F3A" w:rsidRPr="0021535F" w:rsidRDefault="008D5F3A"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 xml:space="preserve">Survey Platform Software </w:t>
            </w:r>
          </w:p>
        </w:tc>
        <w:tc>
          <w:tcPr>
            <w:tcW w:w="2393" w:type="dxa"/>
          </w:tcPr>
          <w:p w14:paraId="7EF6F2DA" w14:textId="77777777" w:rsidR="008D5F3A" w:rsidRPr="0021535F" w:rsidRDefault="008D5F3A"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Program Effectiveness Committee will review survey annually in the Spring semester for the preceding calendar year</w:t>
            </w:r>
          </w:p>
        </w:tc>
        <w:tc>
          <w:tcPr>
            <w:tcW w:w="3330" w:type="dxa"/>
          </w:tcPr>
          <w:p w14:paraId="033C40A9" w14:textId="77777777" w:rsidR="008D5F3A" w:rsidRDefault="008D5F3A" w:rsidP="008C17A2">
            <w:pPr>
              <w:spacing w:after="0" w:line="240" w:lineRule="auto"/>
              <w:rPr>
                <w:rFonts w:ascii="Times New Roman" w:hAnsi="Times New Roman" w:cs="Times New Roman"/>
                <w:sz w:val="20"/>
                <w:szCs w:val="20"/>
              </w:rPr>
            </w:pPr>
            <w:r w:rsidRPr="0021535F">
              <w:rPr>
                <w:rFonts w:ascii="Times New Roman" w:hAnsi="Times New Roman" w:cs="Times New Roman"/>
                <w:sz w:val="20"/>
                <w:szCs w:val="20"/>
              </w:rPr>
              <w:t xml:space="preserve">Question 23 and/or 24 - “The mission of Middle Tennessee State University School of Nursing is to provide excellence in nursing education by preparing individuals to meet the dynamic and complex healthcare needs of society. Through robust academic programs, the School of </w:t>
            </w:r>
            <w:r w:rsidRPr="0021535F">
              <w:rPr>
                <w:rFonts w:ascii="Times New Roman" w:hAnsi="Times New Roman" w:cs="Times New Roman"/>
                <w:sz w:val="20"/>
                <w:szCs w:val="20"/>
              </w:rPr>
              <w:lastRenderedPageBreak/>
              <w:t>Nursing demonstrates its commitment to the art and science of nursing. Select the box that best reflects your level of agreement with the following statement – The MSN curriculum is consistent with the SON mission.” An answer of “agree” is equivalent to a score of 4.</w:t>
            </w:r>
          </w:p>
          <w:p w14:paraId="05A15D0F" w14:textId="77777777" w:rsidR="00D87C1C" w:rsidRPr="0021535F" w:rsidRDefault="00D87C1C" w:rsidP="008C17A2">
            <w:pPr>
              <w:spacing w:after="0" w:line="240" w:lineRule="auto"/>
              <w:rPr>
                <w:rFonts w:ascii="Times New Roman" w:hAnsi="Times New Roman" w:cs="Times New Roman"/>
                <w:sz w:val="20"/>
                <w:szCs w:val="20"/>
              </w:rPr>
            </w:pPr>
          </w:p>
          <w:p w14:paraId="4E630142" w14:textId="39894D64" w:rsidR="008D5F3A" w:rsidRPr="0021535F" w:rsidRDefault="008D5F3A" w:rsidP="008C17A2">
            <w:pPr>
              <w:spacing w:after="0" w:line="240" w:lineRule="auto"/>
              <w:rPr>
                <w:rFonts w:ascii="Times New Roman" w:eastAsia="Times New Roman" w:hAnsi="Times New Roman" w:cs="Times New Roman"/>
                <w:sz w:val="20"/>
                <w:szCs w:val="20"/>
              </w:rPr>
            </w:pPr>
            <w:r w:rsidRPr="0021535F">
              <w:rPr>
                <w:rFonts w:ascii="Times New Roman" w:hAnsi="Times New Roman" w:cs="Times New Roman"/>
                <w:sz w:val="20"/>
                <w:szCs w:val="20"/>
              </w:rPr>
              <w:t>In 2021, the mean score for this question was 4.58/5</w:t>
            </w:r>
          </w:p>
        </w:tc>
        <w:tc>
          <w:tcPr>
            <w:tcW w:w="4417" w:type="dxa"/>
          </w:tcPr>
          <w:p w14:paraId="47341259" w14:textId="636ABF6F" w:rsidR="008D5F3A" w:rsidRPr="0021535F" w:rsidRDefault="008D5F3A" w:rsidP="008C17A2">
            <w:pPr>
              <w:spacing w:after="0" w:line="240" w:lineRule="auto"/>
              <w:rPr>
                <w:rFonts w:ascii="Times New Roman" w:eastAsia="Times New Roman" w:hAnsi="Times New Roman" w:cs="Times New Roman"/>
                <w:sz w:val="20"/>
                <w:szCs w:val="20"/>
              </w:rPr>
            </w:pPr>
            <w:r w:rsidRPr="0021535F">
              <w:rPr>
                <w:rFonts w:ascii="Times New Roman" w:hAnsi="Times New Roman" w:cs="Times New Roman"/>
                <w:sz w:val="20"/>
                <w:szCs w:val="20"/>
              </w:rPr>
              <w:lastRenderedPageBreak/>
              <w:t>Benchmark met.</w:t>
            </w:r>
          </w:p>
        </w:tc>
      </w:tr>
      <w:tr w:rsidR="00E51CAB" w:rsidRPr="00E51CAB" w14:paraId="75839982" w14:textId="77777777" w:rsidTr="00054E2A">
        <w:trPr>
          <w:trHeight w:val="720"/>
        </w:trPr>
        <w:tc>
          <w:tcPr>
            <w:tcW w:w="2501" w:type="dxa"/>
          </w:tcPr>
          <w:p w14:paraId="1F642A54" w14:textId="77777777" w:rsidR="00E51CAB" w:rsidRPr="0021535F" w:rsidRDefault="00E51CAB" w:rsidP="008C17A2">
            <w:pPr>
              <w:spacing w:after="0" w:line="240" w:lineRule="auto"/>
              <w:rPr>
                <w:rFonts w:ascii="Times New Roman" w:eastAsia="Times New Roman" w:hAnsi="Times New Roman" w:cs="Times New Roman"/>
                <w:sz w:val="20"/>
                <w:szCs w:val="20"/>
              </w:rPr>
            </w:pPr>
          </w:p>
        </w:tc>
        <w:tc>
          <w:tcPr>
            <w:tcW w:w="2894" w:type="dxa"/>
          </w:tcPr>
          <w:p w14:paraId="60B8A2C5"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2.Data collected for BSN exit survey program question 11 meets the benchmark of an average response of 4 or &gt;</w:t>
            </w:r>
          </w:p>
          <w:p w14:paraId="264939A2" w14:textId="77777777" w:rsidR="00E51CAB" w:rsidRPr="0021535F" w:rsidRDefault="00E51CAB" w:rsidP="008C17A2">
            <w:pPr>
              <w:spacing w:after="0" w:line="240" w:lineRule="auto"/>
              <w:rPr>
                <w:rFonts w:ascii="Times New Roman" w:eastAsia="Times New Roman" w:hAnsi="Times New Roman" w:cs="Times New Roman"/>
                <w:sz w:val="20"/>
                <w:szCs w:val="20"/>
              </w:rPr>
            </w:pPr>
          </w:p>
        </w:tc>
        <w:tc>
          <w:tcPr>
            <w:tcW w:w="2917" w:type="dxa"/>
          </w:tcPr>
          <w:p w14:paraId="6234BC10"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BSN exit survey question #11</w:t>
            </w:r>
          </w:p>
          <w:p w14:paraId="1C1FA534" w14:textId="77777777" w:rsidR="00E51CAB" w:rsidRPr="0021535F" w:rsidRDefault="00E51CAB" w:rsidP="008C17A2">
            <w:pPr>
              <w:spacing w:after="0" w:line="240" w:lineRule="auto"/>
              <w:rPr>
                <w:rFonts w:ascii="Times New Roman" w:eastAsia="Times New Roman" w:hAnsi="Times New Roman" w:cs="Times New Roman"/>
                <w:sz w:val="20"/>
                <w:szCs w:val="20"/>
              </w:rPr>
            </w:pPr>
          </w:p>
          <w:p w14:paraId="05118B3E"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Survey Platform Software</w:t>
            </w:r>
          </w:p>
        </w:tc>
        <w:tc>
          <w:tcPr>
            <w:tcW w:w="2393" w:type="dxa"/>
          </w:tcPr>
          <w:p w14:paraId="0D178AB7"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Program Effectiveness Committee will review survey annually in the Spring semester for the preceding calendar year</w:t>
            </w:r>
          </w:p>
        </w:tc>
        <w:tc>
          <w:tcPr>
            <w:tcW w:w="3330" w:type="dxa"/>
          </w:tcPr>
          <w:p w14:paraId="5B314301"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 xml:space="preserve">#11 Nursing Process </w:t>
            </w:r>
          </w:p>
          <w:p w14:paraId="4770365C" w14:textId="77777777" w:rsidR="009D1F2A" w:rsidRPr="0021535F" w:rsidRDefault="009D1F2A" w:rsidP="008C17A2">
            <w:pPr>
              <w:spacing w:after="0" w:line="240" w:lineRule="auto"/>
              <w:rPr>
                <w:rFonts w:ascii="Times New Roman" w:hAnsi="Times New Roman" w:cs="Times New Roman"/>
                <w:sz w:val="20"/>
                <w:szCs w:val="20"/>
              </w:rPr>
            </w:pPr>
            <w:r w:rsidRPr="0021535F">
              <w:rPr>
                <w:rFonts w:ascii="Times New Roman" w:hAnsi="Times New Roman" w:cs="Times New Roman"/>
                <w:sz w:val="20"/>
                <w:szCs w:val="20"/>
              </w:rPr>
              <w:t>4.7/5</w:t>
            </w:r>
          </w:p>
          <w:p w14:paraId="36E2398B" w14:textId="77777777" w:rsidR="009D1F2A" w:rsidRPr="0021535F" w:rsidRDefault="009D1F2A" w:rsidP="008C17A2">
            <w:pPr>
              <w:spacing w:after="0" w:line="240" w:lineRule="auto"/>
              <w:rPr>
                <w:rFonts w:ascii="Times New Roman" w:hAnsi="Times New Roman" w:cs="Times New Roman"/>
                <w:sz w:val="20"/>
                <w:szCs w:val="20"/>
              </w:rPr>
            </w:pPr>
            <w:r w:rsidRPr="0021535F">
              <w:rPr>
                <w:rFonts w:ascii="Times New Roman" w:hAnsi="Times New Roman" w:cs="Times New Roman"/>
                <w:sz w:val="20"/>
                <w:szCs w:val="20"/>
              </w:rPr>
              <w:t>Aggregate data Spring and Fall 2021</w:t>
            </w:r>
          </w:p>
          <w:p w14:paraId="20C6503A" w14:textId="5E76E464" w:rsidR="00E51CAB" w:rsidRPr="0021535F" w:rsidRDefault="009D1F2A" w:rsidP="008C17A2">
            <w:pPr>
              <w:spacing w:after="0" w:line="240" w:lineRule="auto"/>
              <w:rPr>
                <w:rFonts w:ascii="Times New Roman" w:eastAsia="Times New Roman" w:hAnsi="Times New Roman" w:cs="Times New Roman"/>
                <w:sz w:val="20"/>
                <w:szCs w:val="20"/>
              </w:rPr>
            </w:pPr>
            <w:r w:rsidRPr="0021535F">
              <w:rPr>
                <w:rFonts w:ascii="Times New Roman" w:hAnsi="Times New Roman" w:cs="Times New Roman"/>
                <w:sz w:val="20"/>
                <w:szCs w:val="20"/>
              </w:rPr>
              <w:t>“The following are core competencies of MTSU SON BSN that we expect you to meet upon graduation. Please indicate how well you feel the program prepared you for (#11 nursing process)?”</w:t>
            </w:r>
          </w:p>
        </w:tc>
        <w:tc>
          <w:tcPr>
            <w:tcW w:w="4417" w:type="dxa"/>
          </w:tcPr>
          <w:p w14:paraId="730081E1" w14:textId="187D9DEB" w:rsidR="00E51CAB" w:rsidRPr="0021535F" w:rsidRDefault="00D87C1C" w:rsidP="008C17A2">
            <w:pPr>
              <w:spacing w:after="0" w:line="240" w:lineRule="auto"/>
              <w:rPr>
                <w:rFonts w:ascii="Times New Roman" w:eastAsia="Times New Roman" w:hAnsi="Times New Roman" w:cs="Times New Roman"/>
                <w:sz w:val="20"/>
                <w:szCs w:val="20"/>
              </w:rPr>
            </w:pPr>
            <w:r w:rsidRPr="0021535F">
              <w:rPr>
                <w:rFonts w:ascii="Times New Roman" w:hAnsi="Times New Roman" w:cs="Times New Roman"/>
                <w:sz w:val="20"/>
                <w:szCs w:val="20"/>
              </w:rPr>
              <w:t>Benchmark met.</w:t>
            </w:r>
          </w:p>
        </w:tc>
      </w:tr>
      <w:tr w:rsidR="009D1F2A" w:rsidRPr="00E51CAB" w14:paraId="389DF62B" w14:textId="77777777" w:rsidTr="00054E2A">
        <w:trPr>
          <w:trHeight w:val="720"/>
        </w:trPr>
        <w:tc>
          <w:tcPr>
            <w:tcW w:w="2501" w:type="dxa"/>
          </w:tcPr>
          <w:p w14:paraId="54A50B55" w14:textId="77777777" w:rsidR="009D1F2A" w:rsidRPr="0021535F" w:rsidRDefault="009D1F2A" w:rsidP="008C17A2">
            <w:pPr>
              <w:spacing w:after="0" w:line="240" w:lineRule="auto"/>
              <w:rPr>
                <w:rFonts w:ascii="Times New Roman" w:eastAsia="Times New Roman" w:hAnsi="Times New Roman" w:cs="Times New Roman"/>
                <w:sz w:val="20"/>
                <w:szCs w:val="20"/>
              </w:rPr>
            </w:pPr>
          </w:p>
        </w:tc>
        <w:tc>
          <w:tcPr>
            <w:tcW w:w="2894" w:type="dxa"/>
          </w:tcPr>
          <w:p w14:paraId="5AB0A680" w14:textId="40EE3C70" w:rsidR="009D1F2A" w:rsidRPr="0021535F" w:rsidRDefault="009D1F2A" w:rsidP="008C17A2">
            <w:pPr>
              <w:spacing w:after="0" w:line="240" w:lineRule="auto"/>
              <w:rPr>
                <w:rFonts w:ascii="Times New Roman" w:eastAsia="Times New Roman" w:hAnsi="Times New Roman" w:cs="Times New Roman"/>
                <w:sz w:val="20"/>
                <w:szCs w:val="20"/>
              </w:rPr>
            </w:pPr>
            <w:r w:rsidRPr="0021535F">
              <w:rPr>
                <w:rFonts w:ascii="Times New Roman" w:hAnsi="Times New Roman" w:cs="Times New Roman"/>
                <w:sz w:val="20"/>
                <w:szCs w:val="20"/>
              </w:rPr>
              <w:t>3. University-level student learning outcomes (SLOs)</w:t>
            </w:r>
          </w:p>
        </w:tc>
        <w:tc>
          <w:tcPr>
            <w:tcW w:w="2917" w:type="dxa"/>
          </w:tcPr>
          <w:p w14:paraId="7A06159C" w14:textId="7AC8D40B" w:rsidR="009D1F2A" w:rsidRPr="0021535F" w:rsidRDefault="009D1F2A" w:rsidP="008C17A2">
            <w:pPr>
              <w:spacing w:after="0" w:line="240" w:lineRule="auto"/>
              <w:rPr>
                <w:rFonts w:ascii="Times New Roman" w:eastAsia="Times New Roman" w:hAnsi="Times New Roman" w:cs="Times New Roman"/>
                <w:sz w:val="20"/>
                <w:szCs w:val="20"/>
              </w:rPr>
            </w:pPr>
            <w:r w:rsidRPr="0021535F">
              <w:rPr>
                <w:rFonts w:ascii="Times New Roman" w:hAnsi="Times New Roman" w:cs="Times New Roman"/>
                <w:sz w:val="20"/>
                <w:szCs w:val="20"/>
              </w:rPr>
              <w:t xml:space="preserve">See the document titled: SLOs-Revised-Data </w:t>
            </w:r>
          </w:p>
        </w:tc>
        <w:tc>
          <w:tcPr>
            <w:tcW w:w="2393" w:type="dxa"/>
          </w:tcPr>
          <w:p w14:paraId="56780492" w14:textId="70B0E123" w:rsidR="009D1F2A" w:rsidRPr="0021535F" w:rsidRDefault="009D1F2A" w:rsidP="008C17A2">
            <w:pPr>
              <w:spacing w:after="0" w:line="240" w:lineRule="auto"/>
              <w:rPr>
                <w:rFonts w:ascii="Times New Roman" w:eastAsia="Times New Roman" w:hAnsi="Times New Roman" w:cs="Times New Roman"/>
                <w:sz w:val="20"/>
                <w:szCs w:val="20"/>
              </w:rPr>
            </w:pPr>
            <w:r w:rsidRPr="0021535F">
              <w:rPr>
                <w:rFonts w:ascii="Times New Roman" w:hAnsi="Times New Roman" w:cs="Times New Roman"/>
                <w:sz w:val="20"/>
                <w:szCs w:val="20"/>
              </w:rPr>
              <w:t xml:space="preserve">Annually </w:t>
            </w:r>
          </w:p>
        </w:tc>
        <w:tc>
          <w:tcPr>
            <w:tcW w:w="3330" w:type="dxa"/>
          </w:tcPr>
          <w:p w14:paraId="55543B77" w14:textId="16ABD091" w:rsidR="009D1F2A" w:rsidRPr="0021535F" w:rsidRDefault="009D1F2A" w:rsidP="008C17A2">
            <w:pPr>
              <w:spacing w:after="0" w:line="240" w:lineRule="auto"/>
              <w:rPr>
                <w:rFonts w:ascii="Times New Roman" w:eastAsia="Times New Roman" w:hAnsi="Times New Roman" w:cs="Times New Roman"/>
                <w:sz w:val="20"/>
                <w:szCs w:val="20"/>
                <w:highlight w:val="yellow"/>
              </w:rPr>
            </w:pPr>
            <w:r w:rsidRPr="0021535F">
              <w:rPr>
                <w:rFonts w:ascii="Times New Roman" w:hAnsi="Times New Roman" w:cs="Times New Roman"/>
                <w:sz w:val="20"/>
                <w:szCs w:val="20"/>
              </w:rPr>
              <w:t>See the document titled: SLOs-Revised-Data</w:t>
            </w:r>
          </w:p>
        </w:tc>
        <w:tc>
          <w:tcPr>
            <w:tcW w:w="4417" w:type="dxa"/>
          </w:tcPr>
          <w:p w14:paraId="1B7A29B0" w14:textId="586CFEAD" w:rsidR="009D1F2A" w:rsidRPr="0021535F" w:rsidRDefault="009D1F2A" w:rsidP="008C17A2">
            <w:pPr>
              <w:spacing w:after="0" w:line="240" w:lineRule="auto"/>
              <w:rPr>
                <w:rFonts w:ascii="Times New Roman" w:eastAsia="Times New Roman" w:hAnsi="Times New Roman" w:cs="Times New Roman"/>
                <w:sz w:val="20"/>
                <w:szCs w:val="20"/>
                <w:highlight w:val="yellow"/>
              </w:rPr>
            </w:pPr>
            <w:r w:rsidRPr="0021535F">
              <w:rPr>
                <w:rFonts w:ascii="Times New Roman" w:hAnsi="Times New Roman" w:cs="Times New Roman"/>
                <w:sz w:val="20"/>
                <w:szCs w:val="20"/>
              </w:rPr>
              <w:t>See the document titled: SLOs-Revised-Data</w:t>
            </w:r>
          </w:p>
        </w:tc>
      </w:tr>
      <w:tr w:rsidR="00E51CAB" w:rsidRPr="00E51CAB" w14:paraId="370B1A20" w14:textId="77777777" w:rsidTr="00054E2A">
        <w:trPr>
          <w:trHeight w:val="800"/>
        </w:trPr>
        <w:tc>
          <w:tcPr>
            <w:tcW w:w="2501" w:type="dxa"/>
          </w:tcPr>
          <w:p w14:paraId="7062A509" w14:textId="77777777" w:rsidR="00E51CAB" w:rsidRPr="0021535F" w:rsidRDefault="00E51CAB"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 xml:space="preserve">IV-J. Program outcome data are used, as appropriate, to foster ongoing program improvement. </w:t>
            </w:r>
          </w:p>
          <w:p w14:paraId="09801FD7" w14:textId="77777777" w:rsidR="00494EC6" w:rsidRPr="00D976EE" w:rsidRDefault="00494EC6" w:rsidP="008C17A2">
            <w:pPr>
              <w:spacing w:after="0" w:line="240" w:lineRule="auto"/>
              <w:rPr>
                <w:rFonts w:ascii="Times New Roman" w:eastAsia="Times New Roman" w:hAnsi="Times New Roman" w:cs="Times New Roman"/>
                <w:b/>
                <w:bCs/>
                <w:sz w:val="20"/>
                <w:szCs w:val="20"/>
              </w:rPr>
            </w:pPr>
          </w:p>
          <w:p w14:paraId="3C1ABDC7" w14:textId="77777777" w:rsidR="00526434" w:rsidRPr="0021535F" w:rsidRDefault="00526434" w:rsidP="008C17A2">
            <w:pPr>
              <w:spacing w:after="0" w:line="240" w:lineRule="auto"/>
              <w:rPr>
                <w:rFonts w:ascii="Times New Roman" w:eastAsia="Times New Roman" w:hAnsi="Times New Roman" w:cs="Times New Roman"/>
                <w:sz w:val="20"/>
                <w:szCs w:val="20"/>
              </w:rPr>
            </w:pPr>
          </w:p>
          <w:p w14:paraId="3F3A7B31" w14:textId="77777777" w:rsidR="00526434" w:rsidRPr="0021535F" w:rsidRDefault="00526434" w:rsidP="008C17A2">
            <w:pPr>
              <w:spacing w:after="0" w:line="240" w:lineRule="auto"/>
              <w:rPr>
                <w:rFonts w:ascii="Times New Roman" w:eastAsia="Times New Roman" w:hAnsi="Times New Roman" w:cs="Times New Roman"/>
                <w:sz w:val="20"/>
                <w:szCs w:val="20"/>
              </w:rPr>
            </w:pPr>
          </w:p>
          <w:p w14:paraId="041F4BEC" w14:textId="77777777" w:rsidR="00526434" w:rsidRPr="0021535F" w:rsidRDefault="00526434" w:rsidP="008C17A2">
            <w:pPr>
              <w:spacing w:after="0" w:line="240" w:lineRule="auto"/>
              <w:rPr>
                <w:rFonts w:ascii="Times New Roman" w:eastAsia="Times New Roman" w:hAnsi="Times New Roman" w:cs="Times New Roman"/>
                <w:sz w:val="20"/>
                <w:szCs w:val="20"/>
              </w:rPr>
            </w:pPr>
          </w:p>
          <w:p w14:paraId="6AA0122C" w14:textId="77777777" w:rsidR="00526434" w:rsidRPr="0021535F" w:rsidRDefault="00526434" w:rsidP="008C17A2">
            <w:pPr>
              <w:spacing w:after="0" w:line="240" w:lineRule="auto"/>
              <w:rPr>
                <w:rFonts w:ascii="Times New Roman" w:eastAsia="Times New Roman" w:hAnsi="Times New Roman" w:cs="Times New Roman"/>
                <w:sz w:val="20"/>
                <w:szCs w:val="20"/>
              </w:rPr>
            </w:pPr>
          </w:p>
          <w:p w14:paraId="2D3037CF" w14:textId="77777777" w:rsidR="00526434" w:rsidRPr="0021535F" w:rsidRDefault="00526434" w:rsidP="008C17A2">
            <w:pPr>
              <w:spacing w:after="0" w:line="240" w:lineRule="auto"/>
              <w:rPr>
                <w:rFonts w:ascii="Times New Roman" w:eastAsia="Times New Roman" w:hAnsi="Times New Roman" w:cs="Times New Roman"/>
                <w:sz w:val="20"/>
                <w:szCs w:val="20"/>
              </w:rPr>
            </w:pPr>
          </w:p>
          <w:p w14:paraId="172A3EDB" w14:textId="77777777" w:rsidR="00526434" w:rsidRPr="0021535F" w:rsidRDefault="00526434" w:rsidP="008C17A2">
            <w:pPr>
              <w:spacing w:after="0" w:line="240" w:lineRule="auto"/>
              <w:rPr>
                <w:rFonts w:ascii="Times New Roman" w:eastAsia="Times New Roman" w:hAnsi="Times New Roman" w:cs="Times New Roman"/>
                <w:sz w:val="20"/>
                <w:szCs w:val="20"/>
              </w:rPr>
            </w:pPr>
          </w:p>
          <w:p w14:paraId="5D85929B" w14:textId="77777777" w:rsidR="00526434" w:rsidRPr="0021535F" w:rsidRDefault="00526434" w:rsidP="008C17A2">
            <w:pPr>
              <w:spacing w:after="0" w:line="240" w:lineRule="auto"/>
              <w:rPr>
                <w:rFonts w:ascii="Times New Roman" w:eastAsia="Times New Roman" w:hAnsi="Times New Roman" w:cs="Times New Roman"/>
                <w:sz w:val="20"/>
                <w:szCs w:val="20"/>
              </w:rPr>
            </w:pPr>
          </w:p>
          <w:p w14:paraId="4BE07D31" w14:textId="77777777" w:rsidR="00526434" w:rsidRPr="0021535F" w:rsidRDefault="00526434" w:rsidP="008C17A2">
            <w:pPr>
              <w:spacing w:after="0" w:line="240" w:lineRule="auto"/>
              <w:rPr>
                <w:rFonts w:ascii="Times New Roman" w:eastAsia="Times New Roman" w:hAnsi="Times New Roman" w:cs="Times New Roman"/>
                <w:sz w:val="20"/>
                <w:szCs w:val="20"/>
              </w:rPr>
            </w:pPr>
          </w:p>
          <w:p w14:paraId="020D459C" w14:textId="77777777" w:rsidR="00526434" w:rsidRPr="0021535F" w:rsidRDefault="00526434" w:rsidP="008C17A2">
            <w:pPr>
              <w:spacing w:after="0" w:line="240" w:lineRule="auto"/>
              <w:rPr>
                <w:rFonts w:ascii="Times New Roman" w:eastAsia="Times New Roman" w:hAnsi="Times New Roman" w:cs="Times New Roman"/>
                <w:sz w:val="20"/>
                <w:szCs w:val="20"/>
              </w:rPr>
            </w:pPr>
          </w:p>
          <w:p w14:paraId="35037A2C" w14:textId="77777777" w:rsidR="00526434" w:rsidRPr="0021535F" w:rsidRDefault="00526434" w:rsidP="008C17A2">
            <w:pPr>
              <w:spacing w:after="0" w:line="240" w:lineRule="auto"/>
              <w:rPr>
                <w:rFonts w:ascii="Times New Roman" w:eastAsia="Times New Roman" w:hAnsi="Times New Roman" w:cs="Times New Roman"/>
                <w:sz w:val="20"/>
                <w:szCs w:val="20"/>
              </w:rPr>
            </w:pPr>
          </w:p>
          <w:p w14:paraId="06DE54B9" w14:textId="77777777" w:rsidR="00526434" w:rsidRPr="0021535F" w:rsidRDefault="00526434" w:rsidP="008C17A2">
            <w:pPr>
              <w:spacing w:after="0" w:line="240" w:lineRule="auto"/>
              <w:rPr>
                <w:rFonts w:ascii="Times New Roman" w:eastAsia="Times New Roman" w:hAnsi="Times New Roman" w:cs="Times New Roman"/>
                <w:sz w:val="20"/>
                <w:szCs w:val="20"/>
              </w:rPr>
            </w:pPr>
          </w:p>
          <w:p w14:paraId="2BAEEF8D" w14:textId="77777777" w:rsidR="00526434" w:rsidRPr="0021535F" w:rsidRDefault="00526434" w:rsidP="008C17A2">
            <w:pPr>
              <w:spacing w:after="0" w:line="240" w:lineRule="auto"/>
              <w:rPr>
                <w:rFonts w:ascii="Times New Roman" w:eastAsia="Times New Roman" w:hAnsi="Times New Roman" w:cs="Times New Roman"/>
                <w:sz w:val="20"/>
                <w:szCs w:val="20"/>
              </w:rPr>
            </w:pPr>
          </w:p>
          <w:p w14:paraId="449E772F" w14:textId="77777777" w:rsidR="00526434" w:rsidRPr="0021535F" w:rsidRDefault="00526434" w:rsidP="008C17A2">
            <w:pPr>
              <w:spacing w:after="0" w:line="240" w:lineRule="auto"/>
              <w:rPr>
                <w:rFonts w:ascii="Times New Roman" w:eastAsia="Times New Roman" w:hAnsi="Times New Roman" w:cs="Times New Roman"/>
                <w:sz w:val="20"/>
                <w:szCs w:val="20"/>
              </w:rPr>
            </w:pPr>
          </w:p>
          <w:p w14:paraId="41801C82" w14:textId="7128C870" w:rsidR="00526434" w:rsidRPr="0021535F" w:rsidRDefault="00526434" w:rsidP="008C17A2">
            <w:pPr>
              <w:spacing w:after="0" w:line="240" w:lineRule="auto"/>
              <w:rPr>
                <w:rFonts w:ascii="Times New Roman" w:eastAsia="Times New Roman" w:hAnsi="Times New Roman" w:cs="Times New Roman"/>
                <w:sz w:val="20"/>
                <w:szCs w:val="20"/>
              </w:rPr>
            </w:pPr>
          </w:p>
        </w:tc>
        <w:tc>
          <w:tcPr>
            <w:tcW w:w="2894" w:type="dxa"/>
          </w:tcPr>
          <w:p w14:paraId="35B174A0" w14:textId="77777777" w:rsidR="00E51CAB" w:rsidRPr="0021535F" w:rsidRDefault="005D6B14" w:rsidP="008C17A2">
            <w:pPr>
              <w:spacing w:after="0" w:line="240" w:lineRule="auto"/>
              <w:rPr>
                <w:rFonts w:ascii="Times New Roman" w:eastAsia="Times New Roman" w:hAnsi="Times New Roman" w:cs="Times New Roman"/>
                <w:sz w:val="20"/>
                <w:szCs w:val="20"/>
              </w:rPr>
            </w:pPr>
            <w:r w:rsidRPr="005D6B14">
              <w:rPr>
                <w:rFonts w:ascii="Times New Roman" w:eastAsia="Times New Roman" w:hAnsi="Times New Roman" w:cs="Times New Roman"/>
                <w:sz w:val="20"/>
                <w:szCs w:val="20"/>
              </w:rPr>
              <w:t xml:space="preserve">The School of Nursing Program Effectiveness Committee develops, reviews, and revises the SPEP based on accreditation criteria and the School's strategic plan. The Plan includes specific benchmarks for each criteria, the data sources used to measure the achievement of the benchmark, and the frequency with which the benchmarks are measured. Each year the benchmarks identified for that year are evaluated using the identified data sources. In addition, the NOT MET benchmarks of the SPEP are analyzed for ongoing program improvement.  </w:t>
            </w:r>
          </w:p>
          <w:p w14:paraId="3EC5A8E9" w14:textId="77777777" w:rsidR="004537D5" w:rsidRPr="0021535F" w:rsidRDefault="00163E4A"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C</w:t>
            </w:r>
            <w:r w:rsidR="00901BFF" w:rsidRPr="0021535F">
              <w:rPr>
                <w:rFonts w:ascii="Times New Roman" w:eastAsia="Times New Roman" w:hAnsi="Times New Roman" w:cs="Times New Roman"/>
                <w:sz w:val="20"/>
                <w:szCs w:val="20"/>
              </w:rPr>
              <w:t xml:space="preserve">ommittees, </w:t>
            </w:r>
            <w:r w:rsidRPr="0021535F">
              <w:rPr>
                <w:rFonts w:ascii="Times New Roman" w:eastAsia="Times New Roman" w:hAnsi="Times New Roman" w:cs="Times New Roman"/>
                <w:sz w:val="20"/>
                <w:szCs w:val="20"/>
              </w:rPr>
              <w:t>the director, c</w:t>
            </w:r>
            <w:r w:rsidR="00901BFF" w:rsidRPr="0021535F">
              <w:rPr>
                <w:rFonts w:ascii="Times New Roman" w:eastAsia="Times New Roman" w:hAnsi="Times New Roman" w:cs="Times New Roman"/>
                <w:sz w:val="20"/>
                <w:szCs w:val="20"/>
              </w:rPr>
              <w:t xml:space="preserve">oordinators, </w:t>
            </w:r>
            <w:r w:rsidRPr="0021535F">
              <w:rPr>
                <w:rFonts w:ascii="Times New Roman" w:eastAsia="Times New Roman" w:hAnsi="Times New Roman" w:cs="Times New Roman"/>
                <w:sz w:val="20"/>
                <w:szCs w:val="20"/>
              </w:rPr>
              <w:t xml:space="preserve">or faculty </w:t>
            </w:r>
            <w:r w:rsidR="00F82E7B" w:rsidRPr="0021535F">
              <w:rPr>
                <w:rFonts w:ascii="Times New Roman" w:eastAsia="Times New Roman" w:hAnsi="Times New Roman" w:cs="Times New Roman"/>
                <w:sz w:val="20"/>
                <w:szCs w:val="20"/>
              </w:rPr>
              <w:t xml:space="preserve">initiate additional quality improvement </w:t>
            </w:r>
            <w:r w:rsidR="00F82E7B" w:rsidRPr="0021535F">
              <w:rPr>
                <w:rFonts w:ascii="Times New Roman" w:eastAsia="Times New Roman" w:hAnsi="Times New Roman" w:cs="Times New Roman"/>
                <w:sz w:val="20"/>
                <w:szCs w:val="20"/>
              </w:rPr>
              <w:lastRenderedPageBreak/>
              <w:t xml:space="preserve">initiatives based on identified needs or interests. </w:t>
            </w:r>
          </w:p>
          <w:p w14:paraId="22E40A89" w14:textId="77777777" w:rsidR="00A14CB6" w:rsidRPr="0021535F" w:rsidRDefault="00A14CB6" w:rsidP="008C17A2">
            <w:pPr>
              <w:spacing w:after="0" w:line="240" w:lineRule="auto"/>
              <w:rPr>
                <w:rFonts w:ascii="Times New Roman" w:eastAsia="Times New Roman" w:hAnsi="Times New Roman" w:cs="Times New Roman"/>
                <w:sz w:val="20"/>
                <w:szCs w:val="20"/>
              </w:rPr>
            </w:pPr>
          </w:p>
          <w:p w14:paraId="6AD27779" w14:textId="70A0DA81" w:rsidR="00A14CB6" w:rsidRPr="0021535F" w:rsidRDefault="0001512E"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Examples of areas identified as above are available upon request.</w:t>
            </w:r>
          </w:p>
        </w:tc>
        <w:tc>
          <w:tcPr>
            <w:tcW w:w="2917" w:type="dxa"/>
          </w:tcPr>
          <w:p w14:paraId="5FE9BAFB" w14:textId="77777777" w:rsidR="00E51CAB" w:rsidRPr="0021535F" w:rsidRDefault="00AB0537"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lastRenderedPageBreak/>
              <w:t>Systematic Program Evaluation Plan – items due for review.</w:t>
            </w:r>
          </w:p>
          <w:p w14:paraId="1D6ED684" w14:textId="77777777" w:rsidR="008C6595" w:rsidRPr="0021535F" w:rsidRDefault="008C6595" w:rsidP="008C17A2">
            <w:pPr>
              <w:spacing w:after="0" w:line="240" w:lineRule="auto"/>
              <w:rPr>
                <w:rFonts w:ascii="Times New Roman" w:eastAsia="Times New Roman" w:hAnsi="Times New Roman" w:cs="Times New Roman"/>
                <w:sz w:val="20"/>
                <w:szCs w:val="20"/>
              </w:rPr>
            </w:pPr>
          </w:p>
          <w:p w14:paraId="665A72A7" w14:textId="77777777" w:rsidR="008C6595" w:rsidRPr="0021535F" w:rsidRDefault="008C6595" w:rsidP="008C17A2">
            <w:pPr>
              <w:spacing w:after="0" w:line="240" w:lineRule="auto"/>
              <w:rPr>
                <w:rFonts w:ascii="Times New Roman" w:eastAsia="Times New Roman" w:hAnsi="Times New Roman" w:cs="Times New Roman"/>
                <w:sz w:val="20"/>
                <w:szCs w:val="20"/>
              </w:rPr>
            </w:pPr>
          </w:p>
          <w:p w14:paraId="273E4B67" w14:textId="36ED4FAE" w:rsidR="008C6595" w:rsidRPr="0021535F" w:rsidRDefault="008C6595" w:rsidP="008C17A2">
            <w:pPr>
              <w:spacing w:after="0" w:line="240" w:lineRule="auto"/>
              <w:rPr>
                <w:rFonts w:ascii="Times New Roman" w:eastAsia="Times New Roman" w:hAnsi="Times New Roman" w:cs="Times New Roman"/>
                <w:sz w:val="20"/>
                <w:szCs w:val="20"/>
              </w:rPr>
            </w:pPr>
          </w:p>
        </w:tc>
        <w:tc>
          <w:tcPr>
            <w:tcW w:w="2393" w:type="dxa"/>
          </w:tcPr>
          <w:p w14:paraId="1BDF7E5E" w14:textId="49D775D7" w:rsidR="00E51CAB" w:rsidRPr="0021535F" w:rsidRDefault="00AB0537"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Annually</w:t>
            </w:r>
          </w:p>
        </w:tc>
        <w:tc>
          <w:tcPr>
            <w:tcW w:w="3330" w:type="dxa"/>
          </w:tcPr>
          <w:p w14:paraId="4A3EA6BC" w14:textId="77777777" w:rsidR="00E51CAB" w:rsidRPr="0021535F" w:rsidRDefault="00285A7D" w:rsidP="008C17A2">
            <w:pPr>
              <w:spacing w:after="0" w:line="240" w:lineRule="auto"/>
              <w:rPr>
                <w:rFonts w:ascii="Times New Roman" w:eastAsia="Times New Roman" w:hAnsi="Times New Roman" w:cs="Times New Roman"/>
                <w:sz w:val="20"/>
                <w:szCs w:val="20"/>
              </w:rPr>
            </w:pPr>
            <w:r w:rsidRPr="0021535F">
              <w:rPr>
                <w:rFonts w:ascii="Times New Roman" w:eastAsia="Times New Roman" w:hAnsi="Times New Roman" w:cs="Times New Roman"/>
                <w:sz w:val="20"/>
                <w:szCs w:val="20"/>
              </w:rPr>
              <w:t>Three items had NOT MET benchmarks.</w:t>
            </w:r>
          </w:p>
          <w:p w14:paraId="785EB492" w14:textId="77777777" w:rsidR="00F92E45" w:rsidRPr="0021535F" w:rsidRDefault="00F92E45" w:rsidP="008C17A2">
            <w:pPr>
              <w:spacing w:after="0" w:line="240" w:lineRule="auto"/>
              <w:rPr>
                <w:rFonts w:ascii="Times New Roman" w:eastAsia="Times New Roman" w:hAnsi="Times New Roman" w:cs="Times New Roman"/>
                <w:sz w:val="20"/>
                <w:szCs w:val="20"/>
              </w:rPr>
            </w:pPr>
          </w:p>
          <w:p w14:paraId="64423475" w14:textId="77777777" w:rsidR="00F92E45" w:rsidRPr="0021535F" w:rsidRDefault="00F92E45" w:rsidP="008C17A2">
            <w:pPr>
              <w:spacing w:after="0" w:line="240" w:lineRule="auto"/>
              <w:rPr>
                <w:rFonts w:ascii="Times New Roman" w:hAnsi="Times New Roman" w:cs="Times New Roman"/>
                <w:sz w:val="20"/>
                <w:szCs w:val="20"/>
              </w:rPr>
            </w:pPr>
            <w:r w:rsidRPr="0021535F">
              <w:rPr>
                <w:rFonts w:ascii="Times New Roman" w:hAnsi="Times New Roman" w:cs="Times New Roman"/>
                <w:sz w:val="20"/>
                <w:szCs w:val="20"/>
              </w:rPr>
              <w:t>III-A.1 – Curricular objectives (course, unit, and/or level objectives or competencies as identified by the program) provide clear statements of expected learning that relate to student outcomes</w:t>
            </w:r>
          </w:p>
          <w:p w14:paraId="5A41C540" w14:textId="77777777" w:rsidR="00F770DA" w:rsidRPr="0021535F" w:rsidRDefault="00F770DA" w:rsidP="008C17A2">
            <w:pPr>
              <w:spacing w:after="0" w:line="240" w:lineRule="auto"/>
              <w:rPr>
                <w:rFonts w:ascii="Times New Roman" w:hAnsi="Times New Roman" w:cs="Times New Roman"/>
                <w:sz w:val="20"/>
                <w:szCs w:val="20"/>
              </w:rPr>
            </w:pPr>
          </w:p>
          <w:p w14:paraId="7B112CB5" w14:textId="20543A00" w:rsidR="00F770DA" w:rsidRPr="0021535F" w:rsidRDefault="00F770DA" w:rsidP="008C17A2">
            <w:pPr>
              <w:spacing w:after="0" w:line="240" w:lineRule="auto"/>
              <w:rPr>
                <w:rFonts w:ascii="Times New Roman" w:hAnsi="Times New Roman" w:cs="Times New Roman"/>
                <w:sz w:val="20"/>
                <w:szCs w:val="20"/>
              </w:rPr>
            </w:pPr>
            <w:r w:rsidRPr="0021535F">
              <w:rPr>
                <w:rFonts w:ascii="Times New Roman" w:hAnsi="Times New Roman" w:cs="Times New Roman"/>
                <w:sz w:val="20"/>
                <w:szCs w:val="20"/>
              </w:rPr>
              <w:t xml:space="preserve">The benchmark was </w:t>
            </w:r>
            <w:r w:rsidRPr="0021535F">
              <w:rPr>
                <w:rFonts w:ascii="Times New Roman" w:hAnsi="Times New Roman" w:cs="Times New Roman"/>
                <w:b/>
                <w:bCs/>
                <w:sz w:val="20"/>
                <w:szCs w:val="20"/>
              </w:rPr>
              <w:t xml:space="preserve">not </w:t>
            </w:r>
            <w:r w:rsidRPr="0021535F">
              <w:rPr>
                <w:rFonts w:ascii="Times New Roman" w:hAnsi="Times New Roman" w:cs="Times New Roman"/>
                <w:sz w:val="20"/>
                <w:szCs w:val="20"/>
              </w:rPr>
              <w:t>met in the fall of 2021. However, these items were presented during April 2022 faculty meeting. There was consensus that there is congruence between the mission, goals, and program outcomes for the BSN and MSN programs (CC minutes: April 13, 2022; FO April 22, 2022).</w:t>
            </w:r>
          </w:p>
          <w:p w14:paraId="171359B2" w14:textId="77777777" w:rsidR="00A872CE" w:rsidRPr="0021535F" w:rsidRDefault="00A872CE" w:rsidP="008C17A2">
            <w:pPr>
              <w:spacing w:after="0" w:line="240" w:lineRule="auto"/>
              <w:rPr>
                <w:rFonts w:ascii="Times New Roman" w:hAnsi="Times New Roman" w:cs="Times New Roman"/>
                <w:sz w:val="20"/>
                <w:szCs w:val="20"/>
              </w:rPr>
            </w:pPr>
          </w:p>
          <w:p w14:paraId="20BD0818" w14:textId="77777777" w:rsidR="00F770DA" w:rsidRPr="0021535F" w:rsidRDefault="00A872CE" w:rsidP="008C17A2">
            <w:pPr>
              <w:spacing w:after="0" w:line="240" w:lineRule="auto"/>
              <w:rPr>
                <w:rFonts w:ascii="Times New Roman" w:hAnsi="Times New Roman" w:cs="Times New Roman"/>
                <w:sz w:val="20"/>
                <w:szCs w:val="20"/>
              </w:rPr>
            </w:pPr>
            <w:r w:rsidRPr="0021535F">
              <w:rPr>
                <w:rFonts w:ascii="Times New Roman" w:hAnsi="Times New Roman" w:cs="Times New Roman"/>
                <w:sz w:val="20"/>
                <w:szCs w:val="20"/>
              </w:rPr>
              <w:lastRenderedPageBreak/>
              <w:t xml:space="preserve">III-G.1 – Teaching-learning practices (simulation, lecture, flipped classroom, case studies) and in all environments (virtual, classroom, clinical experiences, distance education, laboratory) support achievement of expected student outcomes identified in course, unit, and/or level objectives. </w:t>
            </w:r>
            <w:r w:rsidR="00416D23" w:rsidRPr="0021535F">
              <w:rPr>
                <w:rFonts w:ascii="Times New Roman" w:hAnsi="Times New Roman" w:cs="Times New Roman"/>
                <w:b/>
                <w:bCs/>
                <w:sz w:val="20"/>
                <w:szCs w:val="20"/>
              </w:rPr>
              <w:t xml:space="preserve">Benchmark: </w:t>
            </w:r>
            <w:r w:rsidR="00062B3C" w:rsidRPr="0021535F">
              <w:rPr>
                <w:rFonts w:ascii="Times New Roman" w:hAnsi="Times New Roman" w:cs="Times New Roman"/>
                <w:sz w:val="20"/>
                <w:szCs w:val="20"/>
              </w:rPr>
              <w:t>An average score of 4.0 for SON on the question regarding "</w:t>
            </w:r>
            <w:r w:rsidR="00062B3C" w:rsidRPr="0021535F">
              <w:rPr>
                <w:rFonts w:ascii="Times New Roman" w:hAnsi="Times New Roman" w:cs="Times New Roman"/>
                <w:b/>
                <w:bCs/>
                <w:sz w:val="20"/>
                <w:szCs w:val="20"/>
              </w:rPr>
              <w:t xml:space="preserve">Teaching and learning practices and environments support the achievement of expected student outcomes." </w:t>
            </w:r>
            <w:r w:rsidR="00062B3C" w:rsidRPr="0021535F">
              <w:rPr>
                <w:rFonts w:ascii="Times New Roman" w:hAnsi="Times New Roman" w:cs="Times New Roman"/>
                <w:sz w:val="20"/>
                <w:szCs w:val="20"/>
              </w:rPr>
              <w:t xml:space="preserve">Responses are based on course evaluations. The items are on a scale of 1 – 5 (1 = strongly disagree and 5 = strongly agree). </w:t>
            </w:r>
          </w:p>
          <w:p w14:paraId="0EEC4C66" w14:textId="77777777" w:rsidR="00C707F1" w:rsidRPr="0021535F" w:rsidRDefault="00C707F1" w:rsidP="008C17A2">
            <w:pPr>
              <w:spacing w:after="0" w:line="240" w:lineRule="auto"/>
              <w:rPr>
                <w:rFonts w:ascii="Times New Roman" w:hAnsi="Times New Roman" w:cs="Times New Roman"/>
                <w:sz w:val="20"/>
                <w:szCs w:val="20"/>
              </w:rPr>
            </w:pPr>
            <w:r w:rsidRPr="0021535F">
              <w:rPr>
                <w:rFonts w:ascii="Times New Roman" w:hAnsi="Times New Roman" w:cs="Times New Roman"/>
                <w:sz w:val="20"/>
                <w:szCs w:val="20"/>
              </w:rPr>
              <w:t xml:space="preserve">Spring 2021 – not met – mean survey data for the SON was not generated before the old university survey system closed. </w:t>
            </w:r>
          </w:p>
          <w:p w14:paraId="1A3BAA11" w14:textId="77777777" w:rsidR="00C707F1" w:rsidRPr="0021535F" w:rsidRDefault="00C707F1" w:rsidP="008C17A2">
            <w:pPr>
              <w:spacing w:after="0" w:line="240" w:lineRule="auto"/>
              <w:rPr>
                <w:rFonts w:ascii="Times New Roman" w:hAnsi="Times New Roman" w:cs="Times New Roman"/>
                <w:sz w:val="20"/>
                <w:szCs w:val="20"/>
              </w:rPr>
            </w:pPr>
          </w:p>
          <w:p w14:paraId="7DF80CD0" w14:textId="77777777" w:rsidR="00C707F1" w:rsidRPr="0021535F" w:rsidRDefault="00C707F1" w:rsidP="008C17A2">
            <w:pPr>
              <w:spacing w:after="0" w:line="240" w:lineRule="auto"/>
              <w:rPr>
                <w:rFonts w:ascii="Times New Roman" w:hAnsi="Times New Roman" w:cs="Times New Roman"/>
                <w:sz w:val="20"/>
                <w:szCs w:val="20"/>
              </w:rPr>
            </w:pPr>
            <w:r w:rsidRPr="0021535F">
              <w:rPr>
                <w:rFonts w:ascii="Times New Roman" w:hAnsi="Times New Roman" w:cs="Times New Roman"/>
                <w:sz w:val="20"/>
                <w:szCs w:val="20"/>
              </w:rPr>
              <w:t xml:space="preserve">Summer 2021 – not met – in the transition to a new university survey/data system, this question was omitted. However, a similar question was identified: "The instructor created an environment that helped students learn." The SON mean for this item was </w:t>
            </w:r>
            <w:r w:rsidRPr="0021535F">
              <w:rPr>
                <w:rFonts w:ascii="Times New Roman" w:hAnsi="Times New Roman" w:cs="Times New Roman"/>
                <w:b/>
                <w:bCs/>
                <w:sz w:val="20"/>
                <w:szCs w:val="20"/>
              </w:rPr>
              <w:t>4.56.</w:t>
            </w:r>
            <w:r w:rsidRPr="0021535F">
              <w:rPr>
                <w:rFonts w:ascii="Times New Roman" w:hAnsi="Times New Roman" w:cs="Times New Roman"/>
                <w:sz w:val="20"/>
                <w:szCs w:val="20"/>
              </w:rPr>
              <w:t xml:space="preserve"> </w:t>
            </w:r>
          </w:p>
          <w:p w14:paraId="30108212" w14:textId="77777777" w:rsidR="00C707F1" w:rsidRPr="0021535F" w:rsidRDefault="00C707F1" w:rsidP="008C17A2">
            <w:pPr>
              <w:spacing w:after="0" w:line="240" w:lineRule="auto"/>
              <w:rPr>
                <w:rFonts w:ascii="Times New Roman" w:hAnsi="Times New Roman" w:cs="Times New Roman"/>
                <w:sz w:val="20"/>
                <w:szCs w:val="20"/>
              </w:rPr>
            </w:pPr>
          </w:p>
          <w:p w14:paraId="045AC5C8" w14:textId="77777777" w:rsidR="00C707F1" w:rsidRPr="0021535F" w:rsidRDefault="00C707F1" w:rsidP="008C17A2">
            <w:pPr>
              <w:spacing w:after="0" w:line="240" w:lineRule="auto"/>
              <w:rPr>
                <w:rFonts w:ascii="Times New Roman" w:hAnsi="Times New Roman" w:cs="Times New Roman"/>
                <w:sz w:val="20"/>
                <w:szCs w:val="20"/>
              </w:rPr>
            </w:pPr>
            <w:r w:rsidRPr="0021535F">
              <w:rPr>
                <w:rFonts w:ascii="Times New Roman" w:hAnsi="Times New Roman" w:cs="Times New Roman"/>
                <w:sz w:val="20"/>
                <w:szCs w:val="20"/>
              </w:rPr>
              <w:t xml:space="preserve">Fall 2022 – Benchmark met – SON average = 4.22 </w:t>
            </w:r>
          </w:p>
          <w:p w14:paraId="67FFAEB8" w14:textId="1C7877B0" w:rsidR="00C707F1" w:rsidRPr="0021535F" w:rsidRDefault="00C707F1" w:rsidP="008C17A2">
            <w:pPr>
              <w:spacing w:after="0" w:line="240" w:lineRule="auto"/>
              <w:rPr>
                <w:rFonts w:ascii="Times New Roman" w:hAnsi="Times New Roman" w:cs="Times New Roman"/>
                <w:sz w:val="20"/>
                <w:szCs w:val="20"/>
              </w:rPr>
            </w:pPr>
            <w:r w:rsidRPr="0021535F">
              <w:rPr>
                <w:rFonts w:ascii="Times New Roman" w:hAnsi="Times New Roman" w:cs="Times New Roman"/>
                <w:sz w:val="20"/>
                <w:szCs w:val="20"/>
              </w:rPr>
              <w:t>Teaching and learning practices are reviewed at the end of each semester by course lead faculty (developers) and improved based on student and faculty feedback.</w:t>
            </w:r>
          </w:p>
        </w:tc>
        <w:tc>
          <w:tcPr>
            <w:tcW w:w="4417" w:type="dxa"/>
          </w:tcPr>
          <w:p w14:paraId="0708D248" w14:textId="77777777" w:rsidR="000A1DCB" w:rsidRPr="00285A7D" w:rsidRDefault="000A1DCB" w:rsidP="008C17A2">
            <w:pPr>
              <w:spacing w:after="0" w:line="240" w:lineRule="auto"/>
              <w:rPr>
                <w:rFonts w:ascii="Times New Roman" w:eastAsia="Times New Roman" w:hAnsi="Times New Roman" w:cs="Times New Roman"/>
                <w:sz w:val="20"/>
                <w:szCs w:val="20"/>
              </w:rPr>
            </w:pPr>
            <w:r w:rsidRPr="00285A7D">
              <w:rPr>
                <w:rFonts w:ascii="Times New Roman" w:eastAsia="Times New Roman" w:hAnsi="Times New Roman" w:cs="Times New Roman"/>
                <w:sz w:val="20"/>
                <w:szCs w:val="20"/>
              </w:rPr>
              <w:lastRenderedPageBreak/>
              <w:t xml:space="preserve">This calendar year, several changes were made in the frequency of data collection, as noted in the SPEP document. </w:t>
            </w:r>
          </w:p>
          <w:p w14:paraId="3C1838D5" w14:textId="77777777" w:rsidR="000A1DCB" w:rsidRPr="0021535F" w:rsidRDefault="000A1DCB" w:rsidP="008C17A2">
            <w:pPr>
              <w:spacing w:after="0" w:line="240" w:lineRule="auto"/>
              <w:rPr>
                <w:rFonts w:ascii="Times New Roman" w:hAnsi="Times New Roman" w:cs="Times New Roman"/>
                <w:sz w:val="20"/>
                <w:szCs w:val="20"/>
              </w:rPr>
            </w:pPr>
          </w:p>
          <w:p w14:paraId="77C4C115" w14:textId="77777777" w:rsidR="000A1DCB" w:rsidRPr="0021535F" w:rsidRDefault="000A1DCB" w:rsidP="008C17A2">
            <w:pPr>
              <w:spacing w:after="0" w:line="240" w:lineRule="auto"/>
              <w:rPr>
                <w:rFonts w:ascii="Times New Roman" w:hAnsi="Times New Roman" w:cs="Times New Roman"/>
                <w:sz w:val="20"/>
                <w:szCs w:val="20"/>
              </w:rPr>
            </w:pPr>
          </w:p>
          <w:p w14:paraId="0199E39A" w14:textId="77777777" w:rsidR="000A1DCB" w:rsidRPr="0021535F" w:rsidRDefault="000A1DCB" w:rsidP="008C17A2">
            <w:pPr>
              <w:spacing w:after="0" w:line="240" w:lineRule="auto"/>
              <w:rPr>
                <w:rFonts w:ascii="Times New Roman" w:hAnsi="Times New Roman" w:cs="Times New Roman"/>
                <w:sz w:val="20"/>
                <w:szCs w:val="20"/>
              </w:rPr>
            </w:pPr>
          </w:p>
          <w:p w14:paraId="6F40F8F7" w14:textId="02CCB073" w:rsidR="000A1DCB" w:rsidRPr="0021535F" w:rsidRDefault="000A1DCB" w:rsidP="008C17A2">
            <w:pPr>
              <w:spacing w:after="0" w:line="240" w:lineRule="auto"/>
              <w:rPr>
                <w:rFonts w:ascii="Times New Roman" w:hAnsi="Times New Roman" w:cs="Times New Roman"/>
                <w:sz w:val="20"/>
                <w:szCs w:val="20"/>
              </w:rPr>
            </w:pPr>
            <w:r w:rsidRPr="0021535F">
              <w:rPr>
                <w:rFonts w:ascii="Times New Roman" w:hAnsi="Times New Roman" w:cs="Times New Roman"/>
                <w:sz w:val="20"/>
                <w:szCs w:val="20"/>
              </w:rPr>
              <w:t xml:space="preserve">After reviewing similar data points, the frequency of assessment will be every five years. However, anticipate reviewing sooner based on changes in AACN Essentials and the NTF guidelines. </w:t>
            </w:r>
          </w:p>
          <w:p w14:paraId="2A9C16D7" w14:textId="77777777" w:rsidR="000A1DCB" w:rsidRPr="00AB3922" w:rsidRDefault="000A1DCB" w:rsidP="008C17A2">
            <w:pPr>
              <w:spacing w:after="0" w:line="240" w:lineRule="auto"/>
              <w:rPr>
                <w:rFonts w:ascii="Times New Roman" w:hAnsi="Times New Roman" w:cs="Times New Roman"/>
                <w:sz w:val="20"/>
                <w:szCs w:val="20"/>
              </w:rPr>
            </w:pPr>
          </w:p>
          <w:p w14:paraId="4124FA5E" w14:textId="77777777" w:rsidR="000A1DCB" w:rsidRPr="00AB3922" w:rsidRDefault="000A1DCB" w:rsidP="008C17A2">
            <w:pPr>
              <w:spacing w:after="0" w:line="240" w:lineRule="auto"/>
              <w:rPr>
                <w:rFonts w:ascii="Times New Roman" w:hAnsi="Times New Roman" w:cs="Times New Roman"/>
                <w:sz w:val="20"/>
                <w:szCs w:val="20"/>
              </w:rPr>
            </w:pPr>
            <w:r w:rsidRPr="00AB3922">
              <w:rPr>
                <w:rFonts w:ascii="Times New Roman" w:hAnsi="Times New Roman" w:cs="Times New Roman"/>
                <w:sz w:val="20"/>
                <w:szCs w:val="20"/>
              </w:rPr>
              <w:t xml:space="preserve">Change: Review SON mission, vision, and goals every 5 years at a fall faculty meeting – </w:t>
            </w:r>
            <w:r w:rsidRPr="00AB3922">
              <w:rPr>
                <w:rFonts w:ascii="Times New Roman" w:hAnsi="Times New Roman" w:cs="Times New Roman"/>
                <w:sz w:val="20"/>
                <w:szCs w:val="20"/>
                <w:u w:val="single"/>
              </w:rPr>
              <w:t>Next due for assessment 2026</w:t>
            </w:r>
            <w:r w:rsidRPr="00AB3922">
              <w:rPr>
                <w:rFonts w:ascii="Times New Roman" w:hAnsi="Times New Roman" w:cs="Times New Roman"/>
                <w:sz w:val="20"/>
                <w:szCs w:val="20"/>
              </w:rPr>
              <w:t xml:space="preserve">. </w:t>
            </w:r>
          </w:p>
          <w:p w14:paraId="6D2ED672" w14:textId="77777777" w:rsidR="000A1DCB" w:rsidRPr="0021535F" w:rsidRDefault="000A1DCB" w:rsidP="008C17A2">
            <w:pPr>
              <w:spacing w:after="0" w:line="240" w:lineRule="auto"/>
              <w:rPr>
                <w:rFonts w:ascii="Times New Roman" w:eastAsia="Times New Roman" w:hAnsi="Times New Roman" w:cs="Times New Roman"/>
                <w:sz w:val="20"/>
                <w:szCs w:val="20"/>
              </w:rPr>
            </w:pPr>
          </w:p>
          <w:p w14:paraId="63840B1D" w14:textId="77777777" w:rsidR="0088108A" w:rsidRPr="0021535F" w:rsidRDefault="0088108A" w:rsidP="008C17A2">
            <w:pPr>
              <w:spacing w:after="0" w:line="240" w:lineRule="auto"/>
              <w:rPr>
                <w:rFonts w:ascii="Times New Roman" w:eastAsia="Times New Roman" w:hAnsi="Times New Roman" w:cs="Times New Roman"/>
                <w:sz w:val="20"/>
                <w:szCs w:val="20"/>
              </w:rPr>
            </w:pPr>
          </w:p>
          <w:p w14:paraId="4C57344F" w14:textId="77777777" w:rsidR="0088108A" w:rsidRDefault="0088108A" w:rsidP="008C17A2">
            <w:pPr>
              <w:spacing w:after="0" w:line="240" w:lineRule="auto"/>
              <w:rPr>
                <w:rFonts w:ascii="Times New Roman" w:eastAsia="Times New Roman" w:hAnsi="Times New Roman" w:cs="Times New Roman"/>
                <w:sz w:val="20"/>
                <w:szCs w:val="20"/>
              </w:rPr>
            </w:pPr>
          </w:p>
          <w:p w14:paraId="049D8ACA" w14:textId="77777777" w:rsidR="00D976EE" w:rsidRPr="0021535F" w:rsidRDefault="00D976EE" w:rsidP="008C17A2">
            <w:pPr>
              <w:spacing w:after="0" w:line="240" w:lineRule="auto"/>
              <w:rPr>
                <w:rFonts w:ascii="Times New Roman" w:eastAsia="Times New Roman" w:hAnsi="Times New Roman" w:cs="Times New Roman"/>
                <w:sz w:val="20"/>
                <w:szCs w:val="20"/>
              </w:rPr>
            </w:pPr>
          </w:p>
          <w:p w14:paraId="1EE928AE" w14:textId="77777777" w:rsidR="0088108A" w:rsidRPr="0021535F" w:rsidRDefault="0088108A" w:rsidP="008C17A2">
            <w:pPr>
              <w:spacing w:after="0" w:line="240" w:lineRule="auto"/>
              <w:rPr>
                <w:rFonts w:ascii="Times New Roman" w:hAnsi="Times New Roman" w:cs="Times New Roman"/>
                <w:sz w:val="20"/>
                <w:szCs w:val="20"/>
              </w:rPr>
            </w:pPr>
            <w:r w:rsidRPr="0021535F">
              <w:rPr>
                <w:rFonts w:ascii="Times New Roman" w:hAnsi="Times New Roman" w:cs="Times New Roman"/>
                <w:sz w:val="20"/>
                <w:szCs w:val="20"/>
              </w:rPr>
              <w:t xml:space="preserve">The University Survey System generates course evaluations at the end of each semester. However, the University changed to a new vendor at the end </w:t>
            </w:r>
            <w:r w:rsidRPr="0021535F">
              <w:rPr>
                <w:rFonts w:ascii="Times New Roman" w:hAnsi="Times New Roman" w:cs="Times New Roman"/>
                <w:sz w:val="20"/>
                <w:szCs w:val="20"/>
              </w:rPr>
              <w:lastRenderedPageBreak/>
              <w:t xml:space="preserve">of spring 2021. Due to this, the SON average score for spring 2021 wasn't available, and when evaluations were transferred to the new system, the custom questions were not included for summer. Once the error was identified, the School of Nursing collaborated with the data management specialist to add the question for fall 2021 evaluations. </w:t>
            </w:r>
          </w:p>
          <w:p w14:paraId="71CA5248" w14:textId="77777777" w:rsidR="0088108A" w:rsidRPr="0021535F" w:rsidRDefault="0088108A" w:rsidP="008C17A2">
            <w:pPr>
              <w:spacing w:after="0" w:line="240" w:lineRule="auto"/>
              <w:rPr>
                <w:rFonts w:ascii="Times New Roman" w:hAnsi="Times New Roman" w:cs="Times New Roman"/>
                <w:sz w:val="20"/>
                <w:szCs w:val="20"/>
              </w:rPr>
            </w:pPr>
          </w:p>
          <w:p w14:paraId="79C38166" w14:textId="77777777" w:rsidR="0088108A" w:rsidRPr="0021535F" w:rsidRDefault="0088108A" w:rsidP="008C17A2">
            <w:pPr>
              <w:spacing w:after="0" w:line="240" w:lineRule="auto"/>
              <w:rPr>
                <w:rFonts w:ascii="Times New Roman" w:hAnsi="Times New Roman" w:cs="Times New Roman"/>
                <w:sz w:val="20"/>
                <w:szCs w:val="20"/>
              </w:rPr>
            </w:pPr>
            <w:r w:rsidRPr="0021535F">
              <w:rPr>
                <w:rFonts w:ascii="Times New Roman" w:hAnsi="Times New Roman" w:cs="Times New Roman"/>
                <w:sz w:val="20"/>
                <w:szCs w:val="20"/>
              </w:rPr>
              <w:t>In the future, we plan to work closely with the individual managing course evaluations to ensure that school-level questions are included.</w:t>
            </w:r>
          </w:p>
          <w:p w14:paraId="56DEA920" w14:textId="1C59D54D" w:rsidR="0088108A" w:rsidRPr="0021535F" w:rsidRDefault="0088108A" w:rsidP="008C17A2">
            <w:pPr>
              <w:spacing w:after="0" w:line="240" w:lineRule="auto"/>
              <w:rPr>
                <w:rFonts w:ascii="Times New Roman" w:eastAsia="Times New Roman" w:hAnsi="Times New Roman" w:cs="Times New Roman"/>
                <w:sz w:val="20"/>
                <w:szCs w:val="20"/>
              </w:rPr>
            </w:pPr>
          </w:p>
        </w:tc>
      </w:tr>
    </w:tbl>
    <w:p w14:paraId="3FF60DE0" w14:textId="77777777" w:rsidR="00E51CAB" w:rsidRPr="00E51CAB" w:rsidRDefault="00E51CAB" w:rsidP="008C17A2">
      <w:pPr>
        <w:spacing w:after="0" w:line="240" w:lineRule="auto"/>
        <w:rPr>
          <w:rFonts w:ascii="Times New Roman" w:eastAsia="Times New Roman" w:hAnsi="Times New Roman" w:cs="Times New Roman"/>
          <w:sz w:val="20"/>
          <w:szCs w:val="20"/>
        </w:rPr>
      </w:pPr>
    </w:p>
    <w:p w14:paraId="312E5A2E" w14:textId="77777777" w:rsidR="00465EDE" w:rsidRPr="00557479" w:rsidRDefault="00465EDE" w:rsidP="008C17A2">
      <w:pPr>
        <w:spacing w:after="0" w:line="240" w:lineRule="auto"/>
        <w:rPr>
          <w:rFonts w:ascii="Times New Roman" w:hAnsi="Times New Roman" w:cs="Times New Roman"/>
          <w:sz w:val="20"/>
          <w:szCs w:val="20"/>
        </w:rPr>
      </w:pPr>
    </w:p>
    <w:sectPr w:rsidR="00465EDE" w:rsidRPr="00557479" w:rsidSect="00AB565D">
      <w:pgSz w:w="2016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038B" w14:textId="77777777" w:rsidR="00016937" w:rsidRDefault="00016937">
      <w:pPr>
        <w:spacing w:after="0" w:line="240" w:lineRule="auto"/>
      </w:pPr>
      <w:r>
        <w:separator/>
      </w:r>
    </w:p>
  </w:endnote>
  <w:endnote w:type="continuationSeparator" w:id="0">
    <w:p w14:paraId="66BA3224" w14:textId="77777777" w:rsidR="00016937" w:rsidRDefault="000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944F" w14:textId="77777777" w:rsidR="0056381E" w:rsidRDefault="00000000">
    <w:pPr>
      <w:pStyle w:val="Footer"/>
      <w:jc w:val="right"/>
    </w:pPr>
  </w:p>
  <w:p w14:paraId="4F4F59B7" w14:textId="77777777" w:rsidR="0056381E"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19D5" w14:textId="77777777" w:rsidR="00934D92" w:rsidRDefault="00934D92">
    <w:pPr>
      <w:pStyle w:val="Footer"/>
      <w:jc w:val="right"/>
    </w:pPr>
  </w:p>
  <w:p w14:paraId="04FECE29" w14:textId="77777777" w:rsidR="00934D92" w:rsidRDefault="00934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B4D3" w14:textId="77777777" w:rsidR="008F278F" w:rsidRDefault="008F278F">
    <w:pPr>
      <w:pStyle w:val="Footer"/>
      <w:jc w:val="right"/>
    </w:pPr>
  </w:p>
  <w:p w14:paraId="2ECDAABE" w14:textId="77777777" w:rsidR="008F278F" w:rsidRDefault="008F2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70F2" w14:textId="77777777" w:rsidR="00016937" w:rsidRDefault="00016937">
      <w:pPr>
        <w:spacing w:after="0" w:line="240" w:lineRule="auto"/>
      </w:pPr>
      <w:r>
        <w:separator/>
      </w:r>
    </w:p>
  </w:footnote>
  <w:footnote w:type="continuationSeparator" w:id="0">
    <w:p w14:paraId="65646574" w14:textId="77777777" w:rsidR="00016937" w:rsidRDefault="000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6B2"/>
    <w:multiLevelType w:val="hybridMultilevel"/>
    <w:tmpl w:val="A1C21E42"/>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33756"/>
    <w:multiLevelType w:val="hybridMultilevel"/>
    <w:tmpl w:val="2670191E"/>
    <w:lvl w:ilvl="0" w:tplc="0A6E88EE">
      <w:start w:val="1"/>
      <w:numFmt w:val="bullet"/>
      <w:lvlText w:val="-"/>
      <w:lvlJc w:val="left"/>
      <w:pPr>
        <w:ind w:left="360" w:hanging="360"/>
      </w:pPr>
      <w:rPr>
        <w:rFonts w:ascii="Calibri" w:hAnsi="Calibri" w:hint="default"/>
      </w:rPr>
    </w:lvl>
    <w:lvl w:ilvl="1" w:tplc="A99E8B2E">
      <w:start w:val="1"/>
      <w:numFmt w:val="bullet"/>
      <w:lvlText w:val="o"/>
      <w:lvlJc w:val="left"/>
      <w:pPr>
        <w:ind w:left="1080" w:hanging="360"/>
      </w:pPr>
      <w:rPr>
        <w:rFonts w:ascii="Courier New" w:hAnsi="Courier New" w:hint="default"/>
      </w:rPr>
    </w:lvl>
    <w:lvl w:ilvl="2" w:tplc="E2882CC8">
      <w:start w:val="1"/>
      <w:numFmt w:val="bullet"/>
      <w:lvlText w:val=""/>
      <w:lvlJc w:val="left"/>
      <w:pPr>
        <w:ind w:left="1800" w:hanging="360"/>
      </w:pPr>
      <w:rPr>
        <w:rFonts w:ascii="Wingdings" w:hAnsi="Wingdings" w:hint="default"/>
      </w:rPr>
    </w:lvl>
    <w:lvl w:ilvl="3" w:tplc="6FD26760">
      <w:start w:val="1"/>
      <w:numFmt w:val="bullet"/>
      <w:lvlText w:val=""/>
      <w:lvlJc w:val="left"/>
      <w:pPr>
        <w:ind w:left="2520" w:hanging="360"/>
      </w:pPr>
      <w:rPr>
        <w:rFonts w:ascii="Symbol" w:hAnsi="Symbol" w:hint="default"/>
      </w:rPr>
    </w:lvl>
    <w:lvl w:ilvl="4" w:tplc="3F0C336A">
      <w:start w:val="1"/>
      <w:numFmt w:val="bullet"/>
      <w:lvlText w:val="o"/>
      <w:lvlJc w:val="left"/>
      <w:pPr>
        <w:ind w:left="3240" w:hanging="360"/>
      </w:pPr>
      <w:rPr>
        <w:rFonts w:ascii="Courier New" w:hAnsi="Courier New" w:hint="default"/>
      </w:rPr>
    </w:lvl>
    <w:lvl w:ilvl="5" w:tplc="CE4CCC3E">
      <w:start w:val="1"/>
      <w:numFmt w:val="bullet"/>
      <w:lvlText w:val=""/>
      <w:lvlJc w:val="left"/>
      <w:pPr>
        <w:ind w:left="3960" w:hanging="360"/>
      </w:pPr>
      <w:rPr>
        <w:rFonts w:ascii="Wingdings" w:hAnsi="Wingdings" w:hint="default"/>
      </w:rPr>
    </w:lvl>
    <w:lvl w:ilvl="6" w:tplc="219811F6">
      <w:start w:val="1"/>
      <w:numFmt w:val="bullet"/>
      <w:lvlText w:val=""/>
      <w:lvlJc w:val="left"/>
      <w:pPr>
        <w:ind w:left="4680" w:hanging="360"/>
      </w:pPr>
      <w:rPr>
        <w:rFonts w:ascii="Symbol" w:hAnsi="Symbol" w:hint="default"/>
      </w:rPr>
    </w:lvl>
    <w:lvl w:ilvl="7" w:tplc="4B44D65E">
      <w:start w:val="1"/>
      <w:numFmt w:val="bullet"/>
      <w:lvlText w:val="o"/>
      <w:lvlJc w:val="left"/>
      <w:pPr>
        <w:ind w:left="5400" w:hanging="360"/>
      </w:pPr>
      <w:rPr>
        <w:rFonts w:ascii="Courier New" w:hAnsi="Courier New" w:hint="default"/>
      </w:rPr>
    </w:lvl>
    <w:lvl w:ilvl="8" w:tplc="7916D3BC">
      <w:start w:val="1"/>
      <w:numFmt w:val="bullet"/>
      <w:lvlText w:val=""/>
      <w:lvlJc w:val="left"/>
      <w:pPr>
        <w:ind w:left="6120" w:hanging="360"/>
      </w:pPr>
      <w:rPr>
        <w:rFonts w:ascii="Wingdings" w:hAnsi="Wingdings" w:hint="default"/>
      </w:rPr>
    </w:lvl>
  </w:abstractNum>
  <w:abstractNum w:abstractNumId="2" w15:restartNumberingAfterBreak="0">
    <w:nsid w:val="05EE1982"/>
    <w:multiLevelType w:val="hybridMultilevel"/>
    <w:tmpl w:val="85602AE4"/>
    <w:lvl w:ilvl="0" w:tplc="CA4093B4">
      <w:start w:val="1"/>
      <w:numFmt w:val="bullet"/>
      <w:lvlText w:val="-"/>
      <w:lvlJc w:val="left"/>
      <w:pPr>
        <w:ind w:left="360" w:hanging="360"/>
      </w:pPr>
      <w:rPr>
        <w:rFonts w:ascii="Calibri" w:hAnsi="Calibri" w:hint="default"/>
      </w:rPr>
    </w:lvl>
    <w:lvl w:ilvl="1" w:tplc="0380986E">
      <w:start w:val="1"/>
      <w:numFmt w:val="bullet"/>
      <w:lvlText w:val="o"/>
      <w:lvlJc w:val="left"/>
      <w:pPr>
        <w:ind w:left="1080" w:hanging="360"/>
      </w:pPr>
      <w:rPr>
        <w:rFonts w:ascii="Courier New" w:hAnsi="Courier New" w:hint="default"/>
      </w:rPr>
    </w:lvl>
    <w:lvl w:ilvl="2" w:tplc="2F3C6DF2">
      <w:start w:val="1"/>
      <w:numFmt w:val="bullet"/>
      <w:lvlText w:val=""/>
      <w:lvlJc w:val="left"/>
      <w:pPr>
        <w:ind w:left="1800" w:hanging="360"/>
      </w:pPr>
      <w:rPr>
        <w:rFonts w:ascii="Wingdings" w:hAnsi="Wingdings" w:hint="default"/>
      </w:rPr>
    </w:lvl>
    <w:lvl w:ilvl="3" w:tplc="7B7C9F98">
      <w:start w:val="1"/>
      <w:numFmt w:val="bullet"/>
      <w:lvlText w:val=""/>
      <w:lvlJc w:val="left"/>
      <w:pPr>
        <w:ind w:left="2520" w:hanging="360"/>
      </w:pPr>
      <w:rPr>
        <w:rFonts w:ascii="Symbol" w:hAnsi="Symbol" w:hint="default"/>
      </w:rPr>
    </w:lvl>
    <w:lvl w:ilvl="4" w:tplc="177AFC72">
      <w:start w:val="1"/>
      <w:numFmt w:val="bullet"/>
      <w:lvlText w:val="o"/>
      <w:lvlJc w:val="left"/>
      <w:pPr>
        <w:ind w:left="3240" w:hanging="360"/>
      </w:pPr>
      <w:rPr>
        <w:rFonts w:ascii="Courier New" w:hAnsi="Courier New" w:hint="default"/>
      </w:rPr>
    </w:lvl>
    <w:lvl w:ilvl="5" w:tplc="5D7857B6">
      <w:start w:val="1"/>
      <w:numFmt w:val="bullet"/>
      <w:lvlText w:val=""/>
      <w:lvlJc w:val="left"/>
      <w:pPr>
        <w:ind w:left="3960" w:hanging="360"/>
      </w:pPr>
      <w:rPr>
        <w:rFonts w:ascii="Wingdings" w:hAnsi="Wingdings" w:hint="default"/>
      </w:rPr>
    </w:lvl>
    <w:lvl w:ilvl="6" w:tplc="3C04EEC4">
      <w:start w:val="1"/>
      <w:numFmt w:val="bullet"/>
      <w:lvlText w:val=""/>
      <w:lvlJc w:val="left"/>
      <w:pPr>
        <w:ind w:left="4680" w:hanging="360"/>
      </w:pPr>
      <w:rPr>
        <w:rFonts w:ascii="Symbol" w:hAnsi="Symbol" w:hint="default"/>
      </w:rPr>
    </w:lvl>
    <w:lvl w:ilvl="7" w:tplc="9F3433F8">
      <w:start w:val="1"/>
      <w:numFmt w:val="bullet"/>
      <w:lvlText w:val="o"/>
      <w:lvlJc w:val="left"/>
      <w:pPr>
        <w:ind w:left="5400" w:hanging="360"/>
      </w:pPr>
      <w:rPr>
        <w:rFonts w:ascii="Courier New" w:hAnsi="Courier New" w:hint="default"/>
      </w:rPr>
    </w:lvl>
    <w:lvl w:ilvl="8" w:tplc="192E46A4">
      <w:start w:val="1"/>
      <w:numFmt w:val="bullet"/>
      <w:lvlText w:val=""/>
      <w:lvlJc w:val="left"/>
      <w:pPr>
        <w:ind w:left="6120" w:hanging="360"/>
      </w:pPr>
      <w:rPr>
        <w:rFonts w:ascii="Wingdings" w:hAnsi="Wingdings" w:hint="default"/>
      </w:rPr>
    </w:lvl>
  </w:abstractNum>
  <w:abstractNum w:abstractNumId="3" w15:restartNumberingAfterBreak="0">
    <w:nsid w:val="06E939FE"/>
    <w:multiLevelType w:val="hybridMultilevel"/>
    <w:tmpl w:val="13702E5C"/>
    <w:lvl w:ilvl="0" w:tplc="EDBE5454">
      <w:start w:val="1"/>
      <w:numFmt w:val="bullet"/>
      <w:lvlText w:val="-"/>
      <w:lvlJc w:val="left"/>
      <w:pPr>
        <w:ind w:left="360" w:hanging="360"/>
      </w:pPr>
      <w:rPr>
        <w:rFonts w:ascii="Calibri" w:hAnsi="Calibri" w:hint="default"/>
      </w:rPr>
    </w:lvl>
    <w:lvl w:ilvl="1" w:tplc="A2D2D916">
      <w:start w:val="1"/>
      <w:numFmt w:val="bullet"/>
      <w:lvlText w:val="o"/>
      <w:lvlJc w:val="left"/>
      <w:pPr>
        <w:ind w:left="1080" w:hanging="360"/>
      </w:pPr>
      <w:rPr>
        <w:rFonts w:ascii="Courier New" w:hAnsi="Courier New" w:hint="default"/>
      </w:rPr>
    </w:lvl>
    <w:lvl w:ilvl="2" w:tplc="C08EB558">
      <w:start w:val="1"/>
      <w:numFmt w:val="bullet"/>
      <w:lvlText w:val=""/>
      <w:lvlJc w:val="left"/>
      <w:pPr>
        <w:ind w:left="1800" w:hanging="360"/>
      </w:pPr>
      <w:rPr>
        <w:rFonts w:ascii="Wingdings" w:hAnsi="Wingdings" w:hint="default"/>
      </w:rPr>
    </w:lvl>
    <w:lvl w:ilvl="3" w:tplc="70C260FA">
      <w:start w:val="1"/>
      <w:numFmt w:val="bullet"/>
      <w:lvlText w:val=""/>
      <w:lvlJc w:val="left"/>
      <w:pPr>
        <w:ind w:left="2520" w:hanging="360"/>
      </w:pPr>
      <w:rPr>
        <w:rFonts w:ascii="Symbol" w:hAnsi="Symbol" w:hint="default"/>
      </w:rPr>
    </w:lvl>
    <w:lvl w:ilvl="4" w:tplc="DD9438B8">
      <w:start w:val="1"/>
      <w:numFmt w:val="bullet"/>
      <w:lvlText w:val="o"/>
      <w:lvlJc w:val="left"/>
      <w:pPr>
        <w:ind w:left="3240" w:hanging="360"/>
      </w:pPr>
      <w:rPr>
        <w:rFonts w:ascii="Courier New" w:hAnsi="Courier New" w:hint="default"/>
      </w:rPr>
    </w:lvl>
    <w:lvl w:ilvl="5" w:tplc="40DE0F5A">
      <w:start w:val="1"/>
      <w:numFmt w:val="bullet"/>
      <w:lvlText w:val=""/>
      <w:lvlJc w:val="left"/>
      <w:pPr>
        <w:ind w:left="3960" w:hanging="360"/>
      </w:pPr>
      <w:rPr>
        <w:rFonts w:ascii="Wingdings" w:hAnsi="Wingdings" w:hint="default"/>
      </w:rPr>
    </w:lvl>
    <w:lvl w:ilvl="6" w:tplc="75CA66BC">
      <w:start w:val="1"/>
      <w:numFmt w:val="bullet"/>
      <w:lvlText w:val=""/>
      <w:lvlJc w:val="left"/>
      <w:pPr>
        <w:ind w:left="4680" w:hanging="360"/>
      </w:pPr>
      <w:rPr>
        <w:rFonts w:ascii="Symbol" w:hAnsi="Symbol" w:hint="default"/>
      </w:rPr>
    </w:lvl>
    <w:lvl w:ilvl="7" w:tplc="D0CCA774">
      <w:start w:val="1"/>
      <w:numFmt w:val="bullet"/>
      <w:lvlText w:val="o"/>
      <w:lvlJc w:val="left"/>
      <w:pPr>
        <w:ind w:left="5400" w:hanging="360"/>
      </w:pPr>
      <w:rPr>
        <w:rFonts w:ascii="Courier New" w:hAnsi="Courier New" w:hint="default"/>
      </w:rPr>
    </w:lvl>
    <w:lvl w:ilvl="8" w:tplc="91CCBE1A">
      <w:start w:val="1"/>
      <w:numFmt w:val="bullet"/>
      <w:lvlText w:val=""/>
      <w:lvlJc w:val="left"/>
      <w:pPr>
        <w:ind w:left="6120" w:hanging="360"/>
      </w:pPr>
      <w:rPr>
        <w:rFonts w:ascii="Wingdings" w:hAnsi="Wingdings" w:hint="default"/>
      </w:rPr>
    </w:lvl>
  </w:abstractNum>
  <w:abstractNum w:abstractNumId="4" w15:restartNumberingAfterBreak="0">
    <w:nsid w:val="11354EDC"/>
    <w:multiLevelType w:val="hybridMultilevel"/>
    <w:tmpl w:val="4B2ADABA"/>
    <w:lvl w:ilvl="0" w:tplc="C284BA6C">
      <w:start w:val="1"/>
      <w:numFmt w:val="bullet"/>
      <w:lvlText w:val="-"/>
      <w:lvlJc w:val="left"/>
      <w:pPr>
        <w:ind w:left="360" w:hanging="360"/>
      </w:pPr>
      <w:rPr>
        <w:rFonts w:ascii="Calibri" w:hAnsi="Calibri" w:hint="default"/>
      </w:rPr>
    </w:lvl>
    <w:lvl w:ilvl="1" w:tplc="66263280">
      <w:start w:val="1"/>
      <w:numFmt w:val="bullet"/>
      <w:lvlText w:val="o"/>
      <w:lvlJc w:val="left"/>
      <w:pPr>
        <w:ind w:left="1080" w:hanging="360"/>
      </w:pPr>
      <w:rPr>
        <w:rFonts w:ascii="Courier New" w:hAnsi="Courier New" w:hint="default"/>
      </w:rPr>
    </w:lvl>
    <w:lvl w:ilvl="2" w:tplc="AA003F34">
      <w:start w:val="1"/>
      <w:numFmt w:val="bullet"/>
      <w:lvlText w:val=""/>
      <w:lvlJc w:val="left"/>
      <w:pPr>
        <w:ind w:left="1800" w:hanging="360"/>
      </w:pPr>
      <w:rPr>
        <w:rFonts w:ascii="Wingdings" w:hAnsi="Wingdings" w:hint="default"/>
      </w:rPr>
    </w:lvl>
    <w:lvl w:ilvl="3" w:tplc="FCC0E976">
      <w:start w:val="1"/>
      <w:numFmt w:val="bullet"/>
      <w:lvlText w:val=""/>
      <w:lvlJc w:val="left"/>
      <w:pPr>
        <w:ind w:left="2520" w:hanging="360"/>
      </w:pPr>
      <w:rPr>
        <w:rFonts w:ascii="Symbol" w:hAnsi="Symbol" w:hint="default"/>
      </w:rPr>
    </w:lvl>
    <w:lvl w:ilvl="4" w:tplc="18E0D102">
      <w:start w:val="1"/>
      <w:numFmt w:val="bullet"/>
      <w:lvlText w:val="o"/>
      <w:lvlJc w:val="left"/>
      <w:pPr>
        <w:ind w:left="3240" w:hanging="360"/>
      </w:pPr>
      <w:rPr>
        <w:rFonts w:ascii="Courier New" w:hAnsi="Courier New" w:hint="default"/>
      </w:rPr>
    </w:lvl>
    <w:lvl w:ilvl="5" w:tplc="EC4E1B4E">
      <w:start w:val="1"/>
      <w:numFmt w:val="bullet"/>
      <w:lvlText w:val=""/>
      <w:lvlJc w:val="left"/>
      <w:pPr>
        <w:ind w:left="3960" w:hanging="360"/>
      </w:pPr>
      <w:rPr>
        <w:rFonts w:ascii="Wingdings" w:hAnsi="Wingdings" w:hint="default"/>
      </w:rPr>
    </w:lvl>
    <w:lvl w:ilvl="6" w:tplc="DAAEC07C">
      <w:start w:val="1"/>
      <w:numFmt w:val="bullet"/>
      <w:lvlText w:val=""/>
      <w:lvlJc w:val="left"/>
      <w:pPr>
        <w:ind w:left="4680" w:hanging="360"/>
      </w:pPr>
      <w:rPr>
        <w:rFonts w:ascii="Symbol" w:hAnsi="Symbol" w:hint="default"/>
      </w:rPr>
    </w:lvl>
    <w:lvl w:ilvl="7" w:tplc="1068D794">
      <w:start w:val="1"/>
      <w:numFmt w:val="bullet"/>
      <w:lvlText w:val="o"/>
      <w:lvlJc w:val="left"/>
      <w:pPr>
        <w:ind w:left="5400" w:hanging="360"/>
      </w:pPr>
      <w:rPr>
        <w:rFonts w:ascii="Courier New" w:hAnsi="Courier New" w:hint="default"/>
      </w:rPr>
    </w:lvl>
    <w:lvl w:ilvl="8" w:tplc="C91CCC34">
      <w:start w:val="1"/>
      <w:numFmt w:val="bullet"/>
      <w:lvlText w:val=""/>
      <w:lvlJc w:val="left"/>
      <w:pPr>
        <w:ind w:left="6120" w:hanging="360"/>
      </w:pPr>
      <w:rPr>
        <w:rFonts w:ascii="Wingdings" w:hAnsi="Wingdings" w:hint="default"/>
      </w:rPr>
    </w:lvl>
  </w:abstractNum>
  <w:abstractNum w:abstractNumId="5" w15:restartNumberingAfterBreak="0">
    <w:nsid w:val="14D0187F"/>
    <w:multiLevelType w:val="hybridMultilevel"/>
    <w:tmpl w:val="A2DE9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95544"/>
    <w:multiLevelType w:val="hybridMultilevel"/>
    <w:tmpl w:val="94122582"/>
    <w:lvl w:ilvl="0" w:tplc="18EC76A2">
      <w:start w:val="1"/>
      <w:numFmt w:val="decimal"/>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7" w15:restartNumberingAfterBreak="0">
    <w:nsid w:val="1DF322F2"/>
    <w:multiLevelType w:val="hybridMultilevel"/>
    <w:tmpl w:val="91F27A94"/>
    <w:lvl w:ilvl="0" w:tplc="142A11BE">
      <w:start w:val="1"/>
      <w:numFmt w:val="bullet"/>
      <w:lvlText w:val="-"/>
      <w:lvlJc w:val="left"/>
      <w:pPr>
        <w:ind w:left="360" w:hanging="360"/>
      </w:pPr>
      <w:rPr>
        <w:rFonts w:ascii="Calibri" w:hAnsi="Calibri" w:hint="default"/>
      </w:rPr>
    </w:lvl>
    <w:lvl w:ilvl="1" w:tplc="02F48ECA">
      <w:start w:val="1"/>
      <w:numFmt w:val="bullet"/>
      <w:lvlText w:val="o"/>
      <w:lvlJc w:val="left"/>
      <w:pPr>
        <w:ind w:left="1080" w:hanging="360"/>
      </w:pPr>
      <w:rPr>
        <w:rFonts w:ascii="Courier New" w:hAnsi="Courier New" w:hint="default"/>
      </w:rPr>
    </w:lvl>
    <w:lvl w:ilvl="2" w:tplc="6F76A412">
      <w:start w:val="1"/>
      <w:numFmt w:val="bullet"/>
      <w:lvlText w:val=""/>
      <w:lvlJc w:val="left"/>
      <w:pPr>
        <w:ind w:left="1800" w:hanging="360"/>
      </w:pPr>
      <w:rPr>
        <w:rFonts w:ascii="Wingdings" w:hAnsi="Wingdings" w:hint="default"/>
      </w:rPr>
    </w:lvl>
    <w:lvl w:ilvl="3" w:tplc="D1449F84">
      <w:start w:val="1"/>
      <w:numFmt w:val="bullet"/>
      <w:lvlText w:val=""/>
      <w:lvlJc w:val="left"/>
      <w:pPr>
        <w:ind w:left="2520" w:hanging="360"/>
      </w:pPr>
      <w:rPr>
        <w:rFonts w:ascii="Symbol" w:hAnsi="Symbol" w:hint="default"/>
      </w:rPr>
    </w:lvl>
    <w:lvl w:ilvl="4" w:tplc="0846E966">
      <w:start w:val="1"/>
      <w:numFmt w:val="bullet"/>
      <w:lvlText w:val="o"/>
      <w:lvlJc w:val="left"/>
      <w:pPr>
        <w:ind w:left="3240" w:hanging="360"/>
      </w:pPr>
      <w:rPr>
        <w:rFonts w:ascii="Courier New" w:hAnsi="Courier New" w:hint="default"/>
      </w:rPr>
    </w:lvl>
    <w:lvl w:ilvl="5" w:tplc="9274162E">
      <w:start w:val="1"/>
      <w:numFmt w:val="bullet"/>
      <w:lvlText w:val=""/>
      <w:lvlJc w:val="left"/>
      <w:pPr>
        <w:ind w:left="3960" w:hanging="360"/>
      </w:pPr>
      <w:rPr>
        <w:rFonts w:ascii="Wingdings" w:hAnsi="Wingdings" w:hint="default"/>
      </w:rPr>
    </w:lvl>
    <w:lvl w:ilvl="6" w:tplc="5E18574E">
      <w:start w:val="1"/>
      <w:numFmt w:val="bullet"/>
      <w:lvlText w:val=""/>
      <w:lvlJc w:val="left"/>
      <w:pPr>
        <w:ind w:left="4680" w:hanging="360"/>
      </w:pPr>
      <w:rPr>
        <w:rFonts w:ascii="Symbol" w:hAnsi="Symbol" w:hint="default"/>
      </w:rPr>
    </w:lvl>
    <w:lvl w:ilvl="7" w:tplc="C62AB5EC">
      <w:start w:val="1"/>
      <w:numFmt w:val="bullet"/>
      <w:lvlText w:val="o"/>
      <w:lvlJc w:val="left"/>
      <w:pPr>
        <w:ind w:left="5400" w:hanging="360"/>
      </w:pPr>
      <w:rPr>
        <w:rFonts w:ascii="Courier New" w:hAnsi="Courier New" w:hint="default"/>
      </w:rPr>
    </w:lvl>
    <w:lvl w:ilvl="8" w:tplc="93B656F4">
      <w:start w:val="1"/>
      <w:numFmt w:val="bullet"/>
      <w:lvlText w:val=""/>
      <w:lvlJc w:val="left"/>
      <w:pPr>
        <w:ind w:left="6120" w:hanging="360"/>
      </w:pPr>
      <w:rPr>
        <w:rFonts w:ascii="Wingdings" w:hAnsi="Wingdings" w:hint="default"/>
      </w:rPr>
    </w:lvl>
  </w:abstractNum>
  <w:abstractNum w:abstractNumId="8" w15:restartNumberingAfterBreak="0">
    <w:nsid w:val="1F2F7581"/>
    <w:multiLevelType w:val="hybridMultilevel"/>
    <w:tmpl w:val="5FCE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10928"/>
    <w:multiLevelType w:val="hybridMultilevel"/>
    <w:tmpl w:val="E5881E5E"/>
    <w:lvl w:ilvl="0" w:tplc="85C2D6A4">
      <w:start w:val="1"/>
      <w:numFmt w:val="decimal"/>
      <w:lvlText w:val="%1."/>
      <w:lvlJc w:val="left"/>
      <w:pPr>
        <w:ind w:left="360" w:hanging="360"/>
      </w:pPr>
    </w:lvl>
    <w:lvl w:ilvl="1" w:tplc="ED56BE16">
      <w:start w:val="1"/>
      <w:numFmt w:val="lowerLetter"/>
      <w:lvlText w:val="%2."/>
      <w:lvlJc w:val="left"/>
      <w:pPr>
        <w:ind w:left="1080" w:hanging="360"/>
      </w:pPr>
    </w:lvl>
    <w:lvl w:ilvl="2" w:tplc="C6E2414C">
      <w:start w:val="1"/>
      <w:numFmt w:val="lowerRoman"/>
      <w:lvlText w:val="%3."/>
      <w:lvlJc w:val="right"/>
      <w:pPr>
        <w:ind w:left="1800" w:hanging="180"/>
      </w:pPr>
    </w:lvl>
    <w:lvl w:ilvl="3" w:tplc="5308B37E">
      <w:start w:val="1"/>
      <w:numFmt w:val="decimal"/>
      <w:lvlText w:val="%4."/>
      <w:lvlJc w:val="left"/>
      <w:pPr>
        <w:ind w:left="2520" w:hanging="360"/>
      </w:pPr>
    </w:lvl>
    <w:lvl w:ilvl="4" w:tplc="5EAA28E0">
      <w:start w:val="1"/>
      <w:numFmt w:val="lowerLetter"/>
      <w:lvlText w:val="%5."/>
      <w:lvlJc w:val="left"/>
      <w:pPr>
        <w:ind w:left="3240" w:hanging="360"/>
      </w:pPr>
    </w:lvl>
    <w:lvl w:ilvl="5" w:tplc="75580A58">
      <w:start w:val="1"/>
      <w:numFmt w:val="lowerRoman"/>
      <w:lvlText w:val="%6."/>
      <w:lvlJc w:val="right"/>
      <w:pPr>
        <w:ind w:left="3960" w:hanging="180"/>
      </w:pPr>
    </w:lvl>
    <w:lvl w:ilvl="6" w:tplc="151E6EF8">
      <w:start w:val="1"/>
      <w:numFmt w:val="decimal"/>
      <w:lvlText w:val="%7."/>
      <w:lvlJc w:val="left"/>
      <w:pPr>
        <w:ind w:left="4680" w:hanging="360"/>
      </w:pPr>
    </w:lvl>
    <w:lvl w:ilvl="7" w:tplc="87369A3E">
      <w:start w:val="1"/>
      <w:numFmt w:val="lowerLetter"/>
      <w:lvlText w:val="%8."/>
      <w:lvlJc w:val="left"/>
      <w:pPr>
        <w:ind w:left="5400" w:hanging="360"/>
      </w:pPr>
    </w:lvl>
    <w:lvl w:ilvl="8" w:tplc="BEE4CE72">
      <w:start w:val="1"/>
      <w:numFmt w:val="lowerRoman"/>
      <w:lvlText w:val="%9."/>
      <w:lvlJc w:val="right"/>
      <w:pPr>
        <w:ind w:left="6120" w:hanging="180"/>
      </w:pPr>
    </w:lvl>
  </w:abstractNum>
  <w:abstractNum w:abstractNumId="10" w15:restartNumberingAfterBreak="0">
    <w:nsid w:val="24905B2E"/>
    <w:multiLevelType w:val="hybridMultilevel"/>
    <w:tmpl w:val="586EE512"/>
    <w:lvl w:ilvl="0" w:tplc="7BE43CCE">
      <w:start w:val="1"/>
      <w:numFmt w:val="decimal"/>
      <w:lvlText w:val="%1."/>
      <w:lvlJc w:val="left"/>
      <w:pPr>
        <w:ind w:left="360" w:hanging="360"/>
      </w:pPr>
    </w:lvl>
    <w:lvl w:ilvl="1" w:tplc="3FCCDA24">
      <w:start w:val="1"/>
      <w:numFmt w:val="lowerLetter"/>
      <w:lvlText w:val="%2."/>
      <w:lvlJc w:val="left"/>
      <w:pPr>
        <w:ind w:left="1080" w:hanging="360"/>
      </w:pPr>
    </w:lvl>
    <w:lvl w:ilvl="2" w:tplc="38581628">
      <w:start w:val="1"/>
      <w:numFmt w:val="lowerRoman"/>
      <w:lvlText w:val="%3."/>
      <w:lvlJc w:val="right"/>
      <w:pPr>
        <w:ind w:left="1800" w:hanging="180"/>
      </w:pPr>
    </w:lvl>
    <w:lvl w:ilvl="3" w:tplc="6E66CF00">
      <w:start w:val="1"/>
      <w:numFmt w:val="decimal"/>
      <w:lvlText w:val="%4."/>
      <w:lvlJc w:val="left"/>
      <w:pPr>
        <w:ind w:left="2520" w:hanging="360"/>
      </w:pPr>
    </w:lvl>
    <w:lvl w:ilvl="4" w:tplc="AA80957E">
      <w:start w:val="1"/>
      <w:numFmt w:val="lowerLetter"/>
      <w:lvlText w:val="%5."/>
      <w:lvlJc w:val="left"/>
      <w:pPr>
        <w:ind w:left="3240" w:hanging="360"/>
      </w:pPr>
    </w:lvl>
    <w:lvl w:ilvl="5" w:tplc="6D8AAF24">
      <w:start w:val="1"/>
      <w:numFmt w:val="lowerRoman"/>
      <w:lvlText w:val="%6."/>
      <w:lvlJc w:val="right"/>
      <w:pPr>
        <w:ind w:left="3960" w:hanging="180"/>
      </w:pPr>
    </w:lvl>
    <w:lvl w:ilvl="6" w:tplc="88C2E3C0">
      <w:start w:val="1"/>
      <w:numFmt w:val="decimal"/>
      <w:lvlText w:val="%7."/>
      <w:lvlJc w:val="left"/>
      <w:pPr>
        <w:ind w:left="4680" w:hanging="360"/>
      </w:pPr>
    </w:lvl>
    <w:lvl w:ilvl="7" w:tplc="F1328E14">
      <w:start w:val="1"/>
      <w:numFmt w:val="lowerLetter"/>
      <w:lvlText w:val="%8."/>
      <w:lvlJc w:val="left"/>
      <w:pPr>
        <w:ind w:left="5400" w:hanging="360"/>
      </w:pPr>
    </w:lvl>
    <w:lvl w:ilvl="8" w:tplc="2884AED8">
      <w:start w:val="1"/>
      <w:numFmt w:val="lowerRoman"/>
      <w:lvlText w:val="%9."/>
      <w:lvlJc w:val="right"/>
      <w:pPr>
        <w:ind w:left="6120" w:hanging="180"/>
      </w:pPr>
    </w:lvl>
  </w:abstractNum>
  <w:abstractNum w:abstractNumId="11" w15:restartNumberingAfterBreak="0">
    <w:nsid w:val="327F7066"/>
    <w:multiLevelType w:val="hybridMultilevel"/>
    <w:tmpl w:val="D3CE1A36"/>
    <w:lvl w:ilvl="0" w:tplc="D39A38F8">
      <w:start w:val="1"/>
      <w:numFmt w:val="decimal"/>
      <w:lvlText w:val="%1."/>
      <w:lvlJc w:val="left"/>
      <w:pPr>
        <w:ind w:left="720" w:hanging="360"/>
      </w:pPr>
      <w:rPr>
        <w:rFonts w:hint="default"/>
        <w:color w:val="A5A5A5"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C3B40"/>
    <w:multiLevelType w:val="multilevel"/>
    <w:tmpl w:val="6AB4F13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3BF67EC1"/>
    <w:multiLevelType w:val="hybridMultilevel"/>
    <w:tmpl w:val="7408BFEC"/>
    <w:lvl w:ilvl="0" w:tplc="E440EE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67B79"/>
    <w:multiLevelType w:val="hybridMultilevel"/>
    <w:tmpl w:val="260E4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A638F"/>
    <w:multiLevelType w:val="hybridMultilevel"/>
    <w:tmpl w:val="76AC04AC"/>
    <w:lvl w:ilvl="0" w:tplc="B754AE00">
      <w:start w:val="1"/>
      <w:numFmt w:val="decimal"/>
      <w:lvlText w:val="%1."/>
      <w:lvlJc w:val="left"/>
      <w:pPr>
        <w:ind w:left="360" w:hanging="360"/>
      </w:pPr>
    </w:lvl>
    <w:lvl w:ilvl="1" w:tplc="CF9AE072">
      <w:start w:val="1"/>
      <w:numFmt w:val="lowerLetter"/>
      <w:lvlText w:val="%2."/>
      <w:lvlJc w:val="left"/>
      <w:pPr>
        <w:ind w:left="1080" w:hanging="360"/>
      </w:pPr>
    </w:lvl>
    <w:lvl w:ilvl="2" w:tplc="131EB474">
      <w:start w:val="1"/>
      <w:numFmt w:val="lowerRoman"/>
      <w:lvlText w:val="%3."/>
      <w:lvlJc w:val="right"/>
      <w:pPr>
        <w:ind w:left="1800" w:hanging="180"/>
      </w:pPr>
    </w:lvl>
    <w:lvl w:ilvl="3" w:tplc="79FC3524">
      <w:start w:val="1"/>
      <w:numFmt w:val="decimal"/>
      <w:lvlText w:val="%4."/>
      <w:lvlJc w:val="left"/>
      <w:pPr>
        <w:ind w:left="2520" w:hanging="360"/>
      </w:pPr>
    </w:lvl>
    <w:lvl w:ilvl="4" w:tplc="EFECEE12">
      <w:start w:val="1"/>
      <w:numFmt w:val="lowerLetter"/>
      <w:lvlText w:val="%5."/>
      <w:lvlJc w:val="left"/>
      <w:pPr>
        <w:ind w:left="3240" w:hanging="360"/>
      </w:pPr>
    </w:lvl>
    <w:lvl w:ilvl="5" w:tplc="ECFAD6CA">
      <w:start w:val="1"/>
      <w:numFmt w:val="lowerRoman"/>
      <w:lvlText w:val="%6."/>
      <w:lvlJc w:val="right"/>
      <w:pPr>
        <w:ind w:left="3960" w:hanging="180"/>
      </w:pPr>
    </w:lvl>
    <w:lvl w:ilvl="6" w:tplc="BE6CB440">
      <w:start w:val="1"/>
      <w:numFmt w:val="decimal"/>
      <w:lvlText w:val="%7."/>
      <w:lvlJc w:val="left"/>
      <w:pPr>
        <w:ind w:left="4680" w:hanging="360"/>
      </w:pPr>
    </w:lvl>
    <w:lvl w:ilvl="7" w:tplc="79320BA4">
      <w:start w:val="1"/>
      <w:numFmt w:val="lowerLetter"/>
      <w:lvlText w:val="%8."/>
      <w:lvlJc w:val="left"/>
      <w:pPr>
        <w:ind w:left="5400" w:hanging="360"/>
      </w:pPr>
    </w:lvl>
    <w:lvl w:ilvl="8" w:tplc="03E6DB7C">
      <w:start w:val="1"/>
      <w:numFmt w:val="lowerRoman"/>
      <w:lvlText w:val="%9."/>
      <w:lvlJc w:val="right"/>
      <w:pPr>
        <w:ind w:left="6120" w:hanging="180"/>
      </w:pPr>
    </w:lvl>
  </w:abstractNum>
  <w:abstractNum w:abstractNumId="16" w15:restartNumberingAfterBreak="0">
    <w:nsid w:val="453C4B5C"/>
    <w:multiLevelType w:val="hybridMultilevel"/>
    <w:tmpl w:val="7D905F2A"/>
    <w:lvl w:ilvl="0" w:tplc="69A688EC">
      <w:start w:val="1"/>
      <w:numFmt w:val="decimal"/>
      <w:lvlText w:val="%1."/>
      <w:lvlJc w:val="left"/>
      <w:pPr>
        <w:ind w:left="360" w:hanging="360"/>
      </w:pPr>
    </w:lvl>
    <w:lvl w:ilvl="1" w:tplc="5906CCA4">
      <w:start w:val="1"/>
      <w:numFmt w:val="lowerLetter"/>
      <w:lvlText w:val="%2."/>
      <w:lvlJc w:val="left"/>
      <w:pPr>
        <w:ind w:left="1080" w:hanging="360"/>
      </w:pPr>
    </w:lvl>
    <w:lvl w:ilvl="2" w:tplc="598E1CDE">
      <w:start w:val="1"/>
      <w:numFmt w:val="lowerRoman"/>
      <w:lvlText w:val="%3."/>
      <w:lvlJc w:val="right"/>
      <w:pPr>
        <w:ind w:left="1800" w:hanging="180"/>
      </w:pPr>
    </w:lvl>
    <w:lvl w:ilvl="3" w:tplc="C21AEF74">
      <w:start w:val="1"/>
      <w:numFmt w:val="decimal"/>
      <w:lvlText w:val="%4."/>
      <w:lvlJc w:val="left"/>
      <w:pPr>
        <w:ind w:left="2520" w:hanging="360"/>
      </w:pPr>
    </w:lvl>
    <w:lvl w:ilvl="4" w:tplc="B86473C6">
      <w:start w:val="1"/>
      <w:numFmt w:val="lowerLetter"/>
      <w:lvlText w:val="%5."/>
      <w:lvlJc w:val="left"/>
      <w:pPr>
        <w:ind w:left="3240" w:hanging="360"/>
      </w:pPr>
    </w:lvl>
    <w:lvl w:ilvl="5" w:tplc="EF2AD7DE">
      <w:start w:val="1"/>
      <w:numFmt w:val="lowerRoman"/>
      <w:lvlText w:val="%6."/>
      <w:lvlJc w:val="right"/>
      <w:pPr>
        <w:ind w:left="3960" w:hanging="180"/>
      </w:pPr>
    </w:lvl>
    <w:lvl w:ilvl="6" w:tplc="E3F6D164">
      <w:start w:val="1"/>
      <w:numFmt w:val="decimal"/>
      <w:lvlText w:val="%7."/>
      <w:lvlJc w:val="left"/>
      <w:pPr>
        <w:ind w:left="4680" w:hanging="360"/>
      </w:pPr>
    </w:lvl>
    <w:lvl w:ilvl="7" w:tplc="855828FE">
      <w:start w:val="1"/>
      <w:numFmt w:val="lowerLetter"/>
      <w:lvlText w:val="%8."/>
      <w:lvlJc w:val="left"/>
      <w:pPr>
        <w:ind w:left="5400" w:hanging="360"/>
      </w:pPr>
    </w:lvl>
    <w:lvl w:ilvl="8" w:tplc="0366D5EE">
      <w:start w:val="1"/>
      <w:numFmt w:val="lowerRoman"/>
      <w:lvlText w:val="%9."/>
      <w:lvlJc w:val="right"/>
      <w:pPr>
        <w:ind w:left="6120" w:hanging="180"/>
      </w:pPr>
    </w:lvl>
  </w:abstractNum>
  <w:abstractNum w:abstractNumId="17" w15:restartNumberingAfterBreak="0">
    <w:nsid w:val="45882B9A"/>
    <w:multiLevelType w:val="hybridMultilevel"/>
    <w:tmpl w:val="CD0018EE"/>
    <w:lvl w:ilvl="0" w:tplc="C3CAC066">
      <w:start w:val="1"/>
      <w:numFmt w:val="bullet"/>
      <w:lvlText w:val="-"/>
      <w:lvlJc w:val="left"/>
      <w:pPr>
        <w:ind w:left="360" w:hanging="360"/>
      </w:pPr>
      <w:rPr>
        <w:rFonts w:ascii="Calibri" w:hAnsi="Calibri" w:hint="default"/>
      </w:rPr>
    </w:lvl>
    <w:lvl w:ilvl="1" w:tplc="AF04AAEC">
      <w:start w:val="1"/>
      <w:numFmt w:val="bullet"/>
      <w:lvlText w:val="o"/>
      <w:lvlJc w:val="left"/>
      <w:pPr>
        <w:ind w:left="1080" w:hanging="360"/>
      </w:pPr>
      <w:rPr>
        <w:rFonts w:ascii="Courier New" w:hAnsi="Courier New" w:hint="default"/>
      </w:rPr>
    </w:lvl>
    <w:lvl w:ilvl="2" w:tplc="B0A8B6DE">
      <w:start w:val="1"/>
      <w:numFmt w:val="bullet"/>
      <w:lvlText w:val=""/>
      <w:lvlJc w:val="left"/>
      <w:pPr>
        <w:ind w:left="1800" w:hanging="360"/>
      </w:pPr>
      <w:rPr>
        <w:rFonts w:ascii="Wingdings" w:hAnsi="Wingdings" w:hint="default"/>
      </w:rPr>
    </w:lvl>
    <w:lvl w:ilvl="3" w:tplc="05F8559C">
      <w:start w:val="1"/>
      <w:numFmt w:val="bullet"/>
      <w:lvlText w:val=""/>
      <w:lvlJc w:val="left"/>
      <w:pPr>
        <w:ind w:left="2520" w:hanging="360"/>
      </w:pPr>
      <w:rPr>
        <w:rFonts w:ascii="Symbol" w:hAnsi="Symbol" w:hint="default"/>
      </w:rPr>
    </w:lvl>
    <w:lvl w:ilvl="4" w:tplc="BB36A4CA">
      <w:start w:val="1"/>
      <w:numFmt w:val="bullet"/>
      <w:lvlText w:val="o"/>
      <w:lvlJc w:val="left"/>
      <w:pPr>
        <w:ind w:left="3240" w:hanging="360"/>
      </w:pPr>
      <w:rPr>
        <w:rFonts w:ascii="Courier New" w:hAnsi="Courier New" w:hint="default"/>
      </w:rPr>
    </w:lvl>
    <w:lvl w:ilvl="5" w:tplc="4E64BF36">
      <w:start w:val="1"/>
      <w:numFmt w:val="bullet"/>
      <w:lvlText w:val=""/>
      <w:lvlJc w:val="left"/>
      <w:pPr>
        <w:ind w:left="3960" w:hanging="360"/>
      </w:pPr>
      <w:rPr>
        <w:rFonts w:ascii="Wingdings" w:hAnsi="Wingdings" w:hint="default"/>
      </w:rPr>
    </w:lvl>
    <w:lvl w:ilvl="6" w:tplc="ED687062">
      <w:start w:val="1"/>
      <w:numFmt w:val="bullet"/>
      <w:lvlText w:val=""/>
      <w:lvlJc w:val="left"/>
      <w:pPr>
        <w:ind w:left="4680" w:hanging="360"/>
      </w:pPr>
      <w:rPr>
        <w:rFonts w:ascii="Symbol" w:hAnsi="Symbol" w:hint="default"/>
      </w:rPr>
    </w:lvl>
    <w:lvl w:ilvl="7" w:tplc="D4742890">
      <w:start w:val="1"/>
      <w:numFmt w:val="bullet"/>
      <w:lvlText w:val="o"/>
      <w:lvlJc w:val="left"/>
      <w:pPr>
        <w:ind w:left="5400" w:hanging="360"/>
      </w:pPr>
      <w:rPr>
        <w:rFonts w:ascii="Courier New" w:hAnsi="Courier New" w:hint="default"/>
      </w:rPr>
    </w:lvl>
    <w:lvl w:ilvl="8" w:tplc="8CDC4904">
      <w:start w:val="1"/>
      <w:numFmt w:val="bullet"/>
      <w:lvlText w:val=""/>
      <w:lvlJc w:val="left"/>
      <w:pPr>
        <w:ind w:left="6120" w:hanging="360"/>
      </w:pPr>
      <w:rPr>
        <w:rFonts w:ascii="Wingdings" w:hAnsi="Wingdings" w:hint="default"/>
      </w:rPr>
    </w:lvl>
  </w:abstractNum>
  <w:abstractNum w:abstractNumId="18" w15:restartNumberingAfterBreak="0">
    <w:nsid w:val="47AA1485"/>
    <w:multiLevelType w:val="hybridMultilevel"/>
    <w:tmpl w:val="D43A53CA"/>
    <w:lvl w:ilvl="0" w:tplc="C1EC222C">
      <w:start w:val="1"/>
      <w:numFmt w:val="decimal"/>
      <w:lvlText w:val="%1."/>
      <w:lvlJc w:val="left"/>
      <w:pPr>
        <w:ind w:left="360" w:hanging="360"/>
      </w:pPr>
    </w:lvl>
    <w:lvl w:ilvl="1" w:tplc="3438A106">
      <w:start w:val="1"/>
      <w:numFmt w:val="lowerLetter"/>
      <w:lvlText w:val="%2."/>
      <w:lvlJc w:val="left"/>
      <w:pPr>
        <w:ind w:left="1080" w:hanging="360"/>
      </w:pPr>
    </w:lvl>
    <w:lvl w:ilvl="2" w:tplc="151E7846">
      <w:start w:val="1"/>
      <w:numFmt w:val="lowerRoman"/>
      <w:lvlText w:val="%3."/>
      <w:lvlJc w:val="right"/>
      <w:pPr>
        <w:ind w:left="1800" w:hanging="180"/>
      </w:pPr>
    </w:lvl>
    <w:lvl w:ilvl="3" w:tplc="9F26177C">
      <w:start w:val="1"/>
      <w:numFmt w:val="decimal"/>
      <w:lvlText w:val="%4."/>
      <w:lvlJc w:val="left"/>
      <w:pPr>
        <w:ind w:left="2520" w:hanging="360"/>
      </w:pPr>
    </w:lvl>
    <w:lvl w:ilvl="4" w:tplc="5398775E">
      <w:start w:val="1"/>
      <w:numFmt w:val="lowerLetter"/>
      <w:lvlText w:val="%5."/>
      <w:lvlJc w:val="left"/>
      <w:pPr>
        <w:ind w:left="3240" w:hanging="360"/>
      </w:pPr>
    </w:lvl>
    <w:lvl w:ilvl="5" w:tplc="DDEC4CAC">
      <w:start w:val="1"/>
      <w:numFmt w:val="lowerRoman"/>
      <w:lvlText w:val="%6."/>
      <w:lvlJc w:val="right"/>
      <w:pPr>
        <w:ind w:left="3960" w:hanging="180"/>
      </w:pPr>
    </w:lvl>
    <w:lvl w:ilvl="6" w:tplc="F12E376A">
      <w:start w:val="1"/>
      <w:numFmt w:val="decimal"/>
      <w:lvlText w:val="%7."/>
      <w:lvlJc w:val="left"/>
      <w:pPr>
        <w:ind w:left="4680" w:hanging="360"/>
      </w:pPr>
    </w:lvl>
    <w:lvl w:ilvl="7" w:tplc="414C6BB2">
      <w:start w:val="1"/>
      <w:numFmt w:val="lowerLetter"/>
      <w:lvlText w:val="%8."/>
      <w:lvlJc w:val="left"/>
      <w:pPr>
        <w:ind w:left="5400" w:hanging="360"/>
      </w:pPr>
    </w:lvl>
    <w:lvl w:ilvl="8" w:tplc="2584ABF0">
      <w:start w:val="1"/>
      <w:numFmt w:val="lowerRoman"/>
      <w:lvlText w:val="%9."/>
      <w:lvlJc w:val="right"/>
      <w:pPr>
        <w:ind w:left="6120" w:hanging="180"/>
      </w:pPr>
    </w:lvl>
  </w:abstractNum>
  <w:abstractNum w:abstractNumId="19" w15:restartNumberingAfterBreak="0">
    <w:nsid w:val="4A334110"/>
    <w:multiLevelType w:val="hybridMultilevel"/>
    <w:tmpl w:val="7884C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12232"/>
    <w:multiLevelType w:val="hybridMultilevel"/>
    <w:tmpl w:val="069E4A2E"/>
    <w:lvl w:ilvl="0" w:tplc="3EF23BC8">
      <w:start w:val="1"/>
      <w:numFmt w:val="bullet"/>
      <w:lvlText w:val="-"/>
      <w:lvlJc w:val="left"/>
      <w:pPr>
        <w:ind w:left="360" w:hanging="360"/>
      </w:pPr>
      <w:rPr>
        <w:rFonts w:ascii="Calibri" w:hAnsi="Calibri" w:hint="default"/>
      </w:rPr>
    </w:lvl>
    <w:lvl w:ilvl="1" w:tplc="F87EBC74">
      <w:start w:val="1"/>
      <w:numFmt w:val="bullet"/>
      <w:lvlText w:val="o"/>
      <w:lvlJc w:val="left"/>
      <w:pPr>
        <w:ind w:left="1080" w:hanging="360"/>
      </w:pPr>
      <w:rPr>
        <w:rFonts w:ascii="Courier New" w:hAnsi="Courier New" w:hint="default"/>
      </w:rPr>
    </w:lvl>
    <w:lvl w:ilvl="2" w:tplc="30429ACE">
      <w:start w:val="1"/>
      <w:numFmt w:val="bullet"/>
      <w:lvlText w:val=""/>
      <w:lvlJc w:val="left"/>
      <w:pPr>
        <w:ind w:left="1800" w:hanging="360"/>
      </w:pPr>
      <w:rPr>
        <w:rFonts w:ascii="Wingdings" w:hAnsi="Wingdings" w:hint="default"/>
      </w:rPr>
    </w:lvl>
    <w:lvl w:ilvl="3" w:tplc="6AD4ADD0">
      <w:start w:val="1"/>
      <w:numFmt w:val="bullet"/>
      <w:lvlText w:val=""/>
      <w:lvlJc w:val="left"/>
      <w:pPr>
        <w:ind w:left="2520" w:hanging="360"/>
      </w:pPr>
      <w:rPr>
        <w:rFonts w:ascii="Symbol" w:hAnsi="Symbol" w:hint="default"/>
      </w:rPr>
    </w:lvl>
    <w:lvl w:ilvl="4" w:tplc="6FB268DC">
      <w:start w:val="1"/>
      <w:numFmt w:val="bullet"/>
      <w:lvlText w:val="o"/>
      <w:lvlJc w:val="left"/>
      <w:pPr>
        <w:ind w:left="3240" w:hanging="360"/>
      </w:pPr>
      <w:rPr>
        <w:rFonts w:ascii="Courier New" w:hAnsi="Courier New" w:hint="default"/>
      </w:rPr>
    </w:lvl>
    <w:lvl w:ilvl="5" w:tplc="3B9EABB6">
      <w:start w:val="1"/>
      <w:numFmt w:val="bullet"/>
      <w:lvlText w:val=""/>
      <w:lvlJc w:val="left"/>
      <w:pPr>
        <w:ind w:left="3960" w:hanging="360"/>
      </w:pPr>
      <w:rPr>
        <w:rFonts w:ascii="Wingdings" w:hAnsi="Wingdings" w:hint="default"/>
      </w:rPr>
    </w:lvl>
    <w:lvl w:ilvl="6" w:tplc="D020EA7E">
      <w:start w:val="1"/>
      <w:numFmt w:val="bullet"/>
      <w:lvlText w:val=""/>
      <w:lvlJc w:val="left"/>
      <w:pPr>
        <w:ind w:left="4680" w:hanging="360"/>
      </w:pPr>
      <w:rPr>
        <w:rFonts w:ascii="Symbol" w:hAnsi="Symbol" w:hint="default"/>
      </w:rPr>
    </w:lvl>
    <w:lvl w:ilvl="7" w:tplc="74102F2A">
      <w:start w:val="1"/>
      <w:numFmt w:val="bullet"/>
      <w:lvlText w:val="o"/>
      <w:lvlJc w:val="left"/>
      <w:pPr>
        <w:ind w:left="5400" w:hanging="360"/>
      </w:pPr>
      <w:rPr>
        <w:rFonts w:ascii="Courier New" w:hAnsi="Courier New" w:hint="default"/>
      </w:rPr>
    </w:lvl>
    <w:lvl w:ilvl="8" w:tplc="DED05580">
      <w:start w:val="1"/>
      <w:numFmt w:val="bullet"/>
      <w:lvlText w:val=""/>
      <w:lvlJc w:val="left"/>
      <w:pPr>
        <w:ind w:left="6120" w:hanging="360"/>
      </w:pPr>
      <w:rPr>
        <w:rFonts w:ascii="Wingdings" w:hAnsi="Wingdings" w:hint="default"/>
      </w:rPr>
    </w:lvl>
  </w:abstractNum>
  <w:abstractNum w:abstractNumId="21" w15:restartNumberingAfterBreak="0">
    <w:nsid w:val="4F1E7995"/>
    <w:multiLevelType w:val="hybridMultilevel"/>
    <w:tmpl w:val="5C48976E"/>
    <w:lvl w:ilvl="0" w:tplc="C846C948">
      <w:start w:val="1"/>
      <w:numFmt w:val="bullet"/>
      <w:lvlText w:val="-"/>
      <w:lvlJc w:val="left"/>
      <w:pPr>
        <w:ind w:left="360" w:hanging="360"/>
      </w:pPr>
      <w:rPr>
        <w:rFonts w:ascii="Calibri" w:hAnsi="Calibri" w:hint="default"/>
      </w:rPr>
    </w:lvl>
    <w:lvl w:ilvl="1" w:tplc="7486C172">
      <w:start w:val="1"/>
      <w:numFmt w:val="bullet"/>
      <w:lvlText w:val="o"/>
      <w:lvlJc w:val="left"/>
      <w:pPr>
        <w:ind w:left="1080" w:hanging="360"/>
      </w:pPr>
      <w:rPr>
        <w:rFonts w:ascii="Courier New" w:hAnsi="Courier New" w:hint="default"/>
      </w:rPr>
    </w:lvl>
    <w:lvl w:ilvl="2" w:tplc="DBCE2B2E">
      <w:start w:val="1"/>
      <w:numFmt w:val="bullet"/>
      <w:lvlText w:val=""/>
      <w:lvlJc w:val="left"/>
      <w:pPr>
        <w:ind w:left="1800" w:hanging="360"/>
      </w:pPr>
      <w:rPr>
        <w:rFonts w:ascii="Wingdings" w:hAnsi="Wingdings" w:hint="default"/>
      </w:rPr>
    </w:lvl>
    <w:lvl w:ilvl="3" w:tplc="C7D23A10">
      <w:start w:val="1"/>
      <w:numFmt w:val="bullet"/>
      <w:lvlText w:val=""/>
      <w:lvlJc w:val="left"/>
      <w:pPr>
        <w:ind w:left="2520" w:hanging="360"/>
      </w:pPr>
      <w:rPr>
        <w:rFonts w:ascii="Symbol" w:hAnsi="Symbol" w:hint="default"/>
      </w:rPr>
    </w:lvl>
    <w:lvl w:ilvl="4" w:tplc="09DA304E">
      <w:start w:val="1"/>
      <w:numFmt w:val="bullet"/>
      <w:lvlText w:val="o"/>
      <w:lvlJc w:val="left"/>
      <w:pPr>
        <w:ind w:left="3240" w:hanging="360"/>
      </w:pPr>
      <w:rPr>
        <w:rFonts w:ascii="Courier New" w:hAnsi="Courier New" w:hint="default"/>
      </w:rPr>
    </w:lvl>
    <w:lvl w:ilvl="5" w:tplc="7330823C">
      <w:start w:val="1"/>
      <w:numFmt w:val="bullet"/>
      <w:lvlText w:val=""/>
      <w:lvlJc w:val="left"/>
      <w:pPr>
        <w:ind w:left="3960" w:hanging="360"/>
      </w:pPr>
      <w:rPr>
        <w:rFonts w:ascii="Wingdings" w:hAnsi="Wingdings" w:hint="default"/>
      </w:rPr>
    </w:lvl>
    <w:lvl w:ilvl="6" w:tplc="D2F240D2">
      <w:start w:val="1"/>
      <w:numFmt w:val="bullet"/>
      <w:lvlText w:val=""/>
      <w:lvlJc w:val="left"/>
      <w:pPr>
        <w:ind w:left="4680" w:hanging="360"/>
      </w:pPr>
      <w:rPr>
        <w:rFonts w:ascii="Symbol" w:hAnsi="Symbol" w:hint="default"/>
      </w:rPr>
    </w:lvl>
    <w:lvl w:ilvl="7" w:tplc="2A5EE3AA">
      <w:start w:val="1"/>
      <w:numFmt w:val="bullet"/>
      <w:lvlText w:val="o"/>
      <w:lvlJc w:val="left"/>
      <w:pPr>
        <w:ind w:left="5400" w:hanging="360"/>
      </w:pPr>
      <w:rPr>
        <w:rFonts w:ascii="Courier New" w:hAnsi="Courier New" w:hint="default"/>
      </w:rPr>
    </w:lvl>
    <w:lvl w:ilvl="8" w:tplc="71AEA2DC">
      <w:start w:val="1"/>
      <w:numFmt w:val="bullet"/>
      <w:lvlText w:val=""/>
      <w:lvlJc w:val="left"/>
      <w:pPr>
        <w:ind w:left="6120" w:hanging="360"/>
      </w:pPr>
      <w:rPr>
        <w:rFonts w:ascii="Wingdings" w:hAnsi="Wingdings" w:hint="default"/>
      </w:rPr>
    </w:lvl>
  </w:abstractNum>
  <w:abstractNum w:abstractNumId="22" w15:restartNumberingAfterBreak="0">
    <w:nsid w:val="509F3999"/>
    <w:multiLevelType w:val="hybridMultilevel"/>
    <w:tmpl w:val="C2C235BA"/>
    <w:lvl w:ilvl="0" w:tplc="A852DAD2">
      <w:start w:val="1"/>
      <w:numFmt w:val="decimal"/>
      <w:lvlText w:val="%1."/>
      <w:lvlJc w:val="left"/>
      <w:pPr>
        <w:ind w:left="360" w:hanging="360"/>
      </w:pPr>
    </w:lvl>
    <w:lvl w:ilvl="1" w:tplc="6646F438">
      <w:start w:val="1"/>
      <w:numFmt w:val="lowerLetter"/>
      <w:lvlText w:val="%2."/>
      <w:lvlJc w:val="left"/>
      <w:pPr>
        <w:ind w:left="1080" w:hanging="360"/>
      </w:pPr>
    </w:lvl>
    <w:lvl w:ilvl="2" w:tplc="9BC2F7EE">
      <w:start w:val="1"/>
      <w:numFmt w:val="lowerRoman"/>
      <w:lvlText w:val="%3."/>
      <w:lvlJc w:val="right"/>
      <w:pPr>
        <w:ind w:left="1800" w:hanging="180"/>
      </w:pPr>
    </w:lvl>
    <w:lvl w:ilvl="3" w:tplc="2456471A">
      <w:start w:val="1"/>
      <w:numFmt w:val="decimal"/>
      <w:lvlText w:val="%4."/>
      <w:lvlJc w:val="left"/>
      <w:pPr>
        <w:ind w:left="2520" w:hanging="360"/>
      </w:pPr>
    </w:lvl>
    <w:lvl w:ilvl="4" w:tplc="3F74C86E">
      <w:start w:val="1"/>
      <w:numFmt w:val="lowerLetter"/>
      <w:lvlText w:val="%5."/>
      <w:lvlJc w:val="left"/>
      <w:pPr>
        <w:ind w:left="3240" w:hanging="360"/>
      </w:pPr>
    </w:lvl>
    <w:lvl w:ilvl="5" w:tplc="DA884740">
      <w:start w:val="1"/>
      <w:numFmt w:val="lowerRoman"/>
      <w:lvlText w:val="%6."/>
      <w:lvlJc w:val="right"/>
      <w:pPr>
        <w:ind w:left="3960" w:hanging="180"/>
      </w:pPr>
    </w:lvl>
    <w:lvl w:ilvl="6" w:tplc="DCCAE848">
      <w:start w:val="1"/>
      <w:numFmt w:val="decimal"/>
      <w:lvlText w:val="%7."/>
      <w:lvlJc w:val="left"/>
      <w:pPr>
        <w:ind w:left="4680" w:hanging="360"/>
      </w:pPr>
    </w:lvl>
    <w:lvl w:ilvl="7" w:tplc="94B42DCA">
      <w:start w:val="1"/>
      <w:numFmt w:val="lowerLetter"/>
      <w:lvlText w:val="%8."/>
      <w:lvlJc w:val="left"/>
      <w:pPr>
        <w:ind w:left="5400" w:hanging="360"/>
      </w:pPr>
    </w:lvl>
    <w:lvl w:ilvl="8" w:tplc="1C682748">
      <w:start w:val="1"/>
      <w:numFmt w:val="lowerRoman"/>
      <w:lvlText w:val="%9."/>
      <w:lvlJc w:val="right"/>
      <w:pPr>
        <w:ind w:left="6120" w:hanging="180"/>
      </w:pPr>
    </w:lvl>
  </w:abstractNum>
  <w:abstractNum w:abstractNumId="23" w15:restartNumberingAfterBreak="0">
    <w:nsid w:val="52C64292"/>
    <w:multiLevelType w:val="hybridMultilevel"/>
    <w:tmpl w:val="43BA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97D0E"/>
    <w:multiLevelType w:val="hybridMultilevel"/>
    <w:tmpl w:val="C84473A8"/>
    <w:lvl w:ilvl="0" w:tplc="93F6BC56">
      <w:start w:val="1"/>
      <w:numFmt w:val="bullet"/>
      <w:lvlText w:val="-"/>
      <w:lvlJc w:val="left"/>
      <w:pPr>
        <w:ind w:left="360" w:hanging="360"/>
      </w:pPr>
      <w:rPr>
        <w:rFonts w:ascii="Calibri" w:hAnsi="Calibri" w:hint="default"/>
      </w:rPr>
    </w:lvl>
    <w:lvl w:ilvl="1" w:tplc="AC304F24">
      <w:start w:val="1"/>
      <w:numFmt w:val="bullet"/>
      <w:lvlText w:val="o"/>
      <w:lvlJc w:val="left"/>
      <w:pPr>
        <w:ind w:left="1080" w:hanging="360"/>
      </w:pPr>
      <w:rPr>
        <w:rFonts w:ascii="Courier New" w:hAnsi="Courier New" w:hint="default"/>
      </w:rPr>
    </w:lvl>
    <w:lvl w:ilvl="2" w:tplc="87149C60">
      <w:start w:val="1"/>
      <w:numFmt w:val="bullet"/>
      <w:lvlText w:val=""/>
      <w:lvlJc w:val="left"/>
      <w:pPr>
        <w:ind w:left="1800" w:hanging="360"/>
      </w:pPr>
      <w:rPr>
        <w:rFonts w:ascii="Wingdings" w:hAnsi="Wingdings" w:hint="default"/>
      </w:rPr>
    </w:lvl>
    <w:lvl w:ilvl="3" w:tplc="7E10B110">
      <w:start w:val="1"/>
      <w:numFmt w:val="bullet"/>
      <w:lvlText w:val=""/>
      <w:lvlJc w:val="left"/>
      <w:pPr>
        <w:ind w:left="2520" w:hanging="360"/>
      </w:pPr>
      <w:rPr>
        <w:rFonts w:ascii="Symbol" w:hAnsi="Symbol" w:hint="default"/>
      </w:rPr>
    </w:lvl>
    <w:lvl w:ilvl="4" w:tplc="5136F108">
      <w:start w:val="1"/>
      <w:numFmt w:val="bullet"/>
      <w:lvlText w:val="o"/>
      <w:lvlJc w:val="left"/>
      <w:pPr>
        <w:ind w:left="3240" w:hanging="360"/>
      </w:pPr>
      <w:rPr>
        <w:rFonts w:ascii="Courier New" w:hAnsi="Courier New" w:hint="default"/>
      </w:rPr>
    </w:lvl>
    <w:lvl w:ilvl="5" w:tplc="676E787E">
      <w:start w:val="1"/>
      <w:numFmt w:val="bullet"/>
      <w:lvlText w:val=""/>
      <w:lvlJc w:val="left"/>
      <w:pPr>
        <w:ind w:left="3960" w:hanging="360"/>
      </w:pPr>
      <w:rPr>
        <w:rFonts w:ascii="Wingdings" w:hAnsi="Wingdings" w:hint="default"/>
      </w:rPr>
    </w:lvl>
    <w:lvl w:ilvl="6" w:tplc="1DA82B0A">
      <w:start w:val="1"/>
      <w:numFmt w:val="bullet"/>
      <w:lvlText w:val=""/>
      <w:lvlJc w:val="left"/>
      <w:pPr>
        <w:ind w:left="4680" w:hanging="360"/>
      </w:pPr>
      <w:rPr>
        <w:rFonts w:ascii="Symbol" w:hAnsi="Symbol" w:hint="default"/>
      </w:rPr>
    </w:lvl>
    <w:lvl w:ilvl="7" w:tplc="ABECE78C">
      <w:start w:val="1"/>
      <w:numFmt w:val="bullet"/>
      <w:lvlText w:val="o"/>
      <w:lvlJc w:val="left"/>
      <w:pPr>
        <w:ind w:left="5400" w:hanging="360"/>
      </w:pPr>
      <w:rPr>
        <w:rFonts w:ascii="Courier New" w:hAnsi="Courier New" w:hint="default"/>
      </w:rPr>
    </w:lvl>
    <w:lvl w:ilvl="8" w:tplc="9DF07B38">
      <w:start w:val="1"/>
      <w:numFmt w:val="bullet"/>
      <w:lvlText w:val=""/>
      <w:lvlJc w:val="left"/>
      <w:pPr>
        <w:ind w:left="6120" w:hanging="360"/>
      </w:pPr>
      <w:rPr>
        <w:rFonts w:ascii="Wingdings" w:hAnsi="Wingdings" w:hint="default"/>
      </w:rPr>
    </w:lvl>
  </w:abstractNum>
  <w:abstractNum w:abstractNumId="25" w15:restartNumberingAfterBreak="0">
    <w:nsid w:val="5C2118A3"/>
    <w:multiLevelType w:val="hybridMultilevel"/>
    <w:tmpl w:val="AC58565E"/>
    <w:lvl w:ilvl="0" w:tplc="C302C6BC">
      <w:start w:val="1"/>
      <w:numFmt w:val="decimal"/>
      <w:lvlText w:val="%1."/>
      <w:lvlJc w:val="left"/>
      <w:pPr>
        <w:ind w:left="360" w:hanging="360"/>
      </w:pPr>
    </w:lvl>
    <w:lvl w:ilvl="1" w:tplc="D16CB8CC">
      <w:start w:val="1"/>
      <w:numFmt w:val="lowerLetter"/>
      <w:lvlText w:val="%2."/>
      <w:lvlJc w:val="left"/>
      <w:pPr>
        <w:ind w:left="1080" w:hanging="360"/>
      </w:pPr>
    </w:lvl>
    <w:lvl w:ilvl="2" w:tplc="F62692B2">
      <w:start w:val="1"/>
      <w:numFmt w:val="lowerRoman"/>
      <w:lvlText w:val="%3."/>
      <w:lvlJc w:val="right"/>
      <w:pPr>
        <w:ind w:left="1800" w:hanging="180"/>
      </w:pPr>
    </w:lvl>
    <w:lvl w:ilvl="3" w:tplc="516888C2">
      <w:start w:val="1"/>
      <w:numFmt w:val="decimal"/>
      <w:lvlText w:val="%4."/>
      <w:lvlJc w:val="left"/>
      <w:pPr>
        <w:ind w:left="2520" w:hanging="360"/>
      </w:pPr>
    </w:lvl>
    <w:lvl w:ilvl="4" w:tplc="DA5482C2">
      <w:start w:val="1"/>
      <w:numFmt w:val="lowerLetter"/>
      <w:lvlText w:val="%5."/>
      <w:lvlJc w:val="left"/>
      <w:pPr>
        <w:ind w:left="3240" w:hanging="360"/>
      </w:pPr>
    </w:lvl>
    <w:lvl w:ilvl="5" w:tplc="B6126DCC">
      <w:start w:val="1"/>
      <w:numFmt w:val="lowerRoman"/>
      <w:lvlText w:val="%6."/>
      <w:lvlJc w:val="right"/>
      <w:pPr>
        <w:ind w:left="3960" w:hanging="180"/>
      </w:pPr>
    </w:lvl>
    <w:lvl w:ilvl="6" w:tplc="9B4A068E">
      <w:start w:val="1"/>
      <w:numFmt w:val="decimal"/>
      <w:lvlText w:val="%7."/>
      <w:lvlJc w:val="left"/>
      <w:pPr>
        <w:ind w:left="4680" w:hanging="360"/>
      </w:pPr>
    </w:lvl>
    <w:lvl w:ilvl="7" w:tplc="CB9E1312">
      <w:start w:val="1"/>
      <w:numFmt w:val="lowerLetter"/>
      <w:lvlText w:val="%8."/>
      <w:lvlJc w:val="left"/>
      <w:pPr>
        <w:ind w:left="5400" w:hanging="360"/>
      </w:pPr>
    </w:lvl>
    <w:lvl w:ilvl="8" w:tplc="1792B2D0">
      <w:start w:val="1"/>
      <w:numFmt w:val="lowerRoman"/>
      <w:lvlText w:val="%9."/>
      <w:lvlJc w:val="right"/>
      <w:pPr>
        <w:ind w:left="6120" w:hanging="180"/>
      </w:pPr>
    </w:lvl>
  </w:abstractNum>
  <w:abstractNum w:abstractNumId="26" w15:restartNumberingAfterBreak="0">
    <w:nsid w:val="5C503872"/>
    <w:multiLevelType w:val="multilevel"/>
    <w:tmpl w:val="3936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8924FA"/>
    <w:multiLevelType w:val="hybridMultilevel"/>
    <w:tmpl w:val="80966CDC"/>
    <w:lvl w:ilvl="0" w:tplc="AD205956">
      <w:start w:val="1"/>
      <w:numFmt w:val="bullet"/>
      <w:lvlText w:val="-"/>
      <w:lvlJc w:val="left"/>
      <w:pPr>
        <w:ind w:left="360" w:hanging="360"/>
      </w:pPr>
      <w:rPr>
        <w:rFonts w:ascii="Calibri" w:hAnsi="Calibri" w:hint="default"/>
      </w:rPr>
    </w:lvl>
    <w:lvl w:ilvl="1" w:tplc="C9B26A62">
      <w:start w:val="1"/>
      <w:numFmt w:val="bullet"/>
      <w:lvlText w:val="o"/>
      <w:lvlJc w:val="left"/>
      <w:pPr>
        <w:ind w:left="1080" w:hanging="360"/>
      </w:pPr>
      <w:rPr>
        <w:rFonts w:ascii="Courier New" w:hAnsi="Courier New" w:hint="default"/>
      </w:rPr>
    </w:lvl>
    <w:lvl w:ilvl="2" w:tplc="D02015EA">
      <w:start w:val="1"/>
      <w:numFmt w:val="bullet"/>
      <w:lvlText w:val=""/>
      <w:lvlJc w:val="left"/>
      <w:pPr>
        <w:ind w:left="1800" w:hanging="360"/>
      </w:pPr>
      <w:rPr>
        <w:rFonts w:ascii="Wingdings" w:hAnsi="Wingdings" w:hint="default"/>
      </w:rPr>
    </w:lvl>
    <w:lvl w:ilvl="3" w:tplc="0D62A332">
      <w:start w:val="1"/>
      <w:numFmt w:val="bullet"/>
      <w:lvlText w:val=""/>
      <w:lvlJc w:val="left"/>
      <w:pPr>
        <w:ind w:left="2520" w:hanging="360"/>
      </w:pPr>
      <w:rPr>
        <w:rFonts w:ascii="Symbol" w:hAnsi="Symbol" w:hint="default"/>
      </w:rPr>
    </w:lvl>
    <w:lvl w:ilvl="4" w:tplc="3AE81F7C">
      <w:start w:val="1"/>
      <w:numFmt w:val="bullet"/>
      <w:lvlText w:val="o"/>
      <w:lvlJc w:val="left"/>
      <w:pPr>
        <w:ind w:left="3240" w:hanging="360"/>
      </w:pPr>
      <w:rPr>
        <w:rFonts w:ascii="Courier New" w:hAnsi="Courier New" w:hint="default"/>
      </w:rPr>
    </w:lvl>
    <w:lvl w:ilvl="5" w:tplc="2BD4C15C">
      <w:start w:val="1"/>
      <w:numFmt w:val="bullet"/>
      <w:lvlText w:val=""/>
      <w:lvlJc w:val="left"/>
      <w:pPr>
        <w:ind w:left="3960" w:hanging="360"/>
      </w:pPr>
      <w:rPr>
        <w:rFonts w:ascii="Wingdings" w:hAnsi="Wingdings" w:hint="default"/>
      </w:rPr>
    </w:lvl>
    <w:lvl w:ilvl="6" w:tplc="89C0028A">
      <w:start w:val="1"/>
      <w:numFmt w:val="bullet"/>
      <w:lvlText w:val=""/>
      <w:lvlJc w:val="left"/>
      <w:pPr>
        <w:ind w:left="4680" w:hanging="360"/>
      </w:pPr>
      <w:rPr>
        <w:rFonts w:ascii="Symbol" w:hAnsi="Symbol" w:hint="default"/>
      </w:rPr>
    </w:lvl>
    <w:lvl w:ilvl="7" w:tplc="C42C85B4">
      <w:start w:val="1"/>
      <w:numFmt w:val="bullet"/>
      <w:lvlText w:val="o"/>
      <w:lvlJc w:val="left"/>
      <w:pPr>
        <w:ind w:left="5400" w:hanging="360"/>
      </w:pPr>
      <w:rPr>
        <w:rFonts w:ascii="Courier New" w:hAnsi="Courier New" w:hint="default"/>
      </w:rPr>
    </w:lvl>
    <w:lvl w:ilvl="8" w:tplc="F12A66F4">
      <w:start w:val="1"/>
      <w:numFmt w:val="bullet"/>
      <w:lvlText w:val=""/>
      <w:lvlJc w:val="left"/>
      <w:pPr>
        <w:ind w:left="6120" w:hanging="360"/>
      </w:pPr>
      <w:rPr>
        <w:rFonts w:ascii="Wingdings" w:hAnsi="Wingdings" w:hint="default"/>
      </w:rPr>
    </w:lvl>
  </w:abstractNum>
  <w:abstractNum w:abstractNumId="28" w15:restartNumberingAfterBreak="0">
    <w:nsid w:val="626C1DE0"/>
    <w:multiLevelType w:val="hybridMultilevel"/>
    <w:tmpl w:val="940633B8"/>
    <w:lvl w:ilvl="0" w:tplc="A5846690">
      <w:start w:val="1"/>
      <w:numFmt w:val="bullet"/>
      <w:lvlText w:val="-"/>
      <w:lvlJc w:val="left"/>
      <w:pPr>
        <w:ind w:left="720" w:hanging="360"/>
      </w:pPr>
      <w:rPr>
        <w:rFonts w:ascii="Calibri" w:hAnsi="Calibri" w:hint="default"/>
      </w:rPr>
    </w:lvl>
    <w:lvl w:ilvl="1" w:tplc="363647F6">
      <w:start w:val="1"/>
      <w:numFmt w:val="bullet"/>
      <w:lvlText w:val="o"/>
      <w:lvlJc w:val="left"/>
      <w:pPr>
        <w:ind w:left="1440" w:hanging="360"/>
      </w:pPr>
      <w:rPr>
        <w:rFonts w:ascii="Courier New" w:hAnsi="Courier New" w:hint="default"/>
      </w:rPr>
    </w:lvl>
    <w:lvl w:ilvl="2" w:tplc="33DAAAAE">
      <w:start w:val="1"/>
      <w:numFmt w:val="bullet"/>
      <w:lvlText w:val=""/>
      <w:lvlJc w:val="left"/>
      <w:pPr>
        <w:ind w:left="2160" w:hanging="360"/>
      </w:pPr>
      <w:rPr>
        <w:rFonts w:ascii="Wingdings" w:hAnsi="Wingdings" w:hint="default"/>
      </w:rPr>
    </w:lvl>
    <w:lvl w:ilvl="3" w:tplc="723CFEF6">
      <w:start w:val="1"/>
      <w:numFmt w:val="bullet"/>
      <w:lvlText w:val=""/>
      <w:lvlJc w:val="left"/>
      <w:pPr>
        <w:ind w:left="2880" w:hanging="360"/>
      </w:pPr>
      <w:rPr>
        <w:rFonts w:ascii="Symbol" w:hAnsi="Symbol" w:hint="default"/>
      </w:rPr>
    </w:lvl>
    <w:lvl w:ilvl="4" w:tplc="CFC2FCEA">
      <w:start w:val="1"/>
      <w:numFmt w:val="bullet"/>
      <w:lvlText w:val="o"/>
      <w:lvlJc w:val="left"/>
      <w:pPr>
        <w:ind w:left="3600" w:hanging="360"/>
      </w:pPr>
      <w:rPr>
        <w:rFonts w:ascii="Courier New" w:hAnsi="Courier New" w:hint="default"/>
      </w:rPr>
    </w:lvl>
    <w:lvl w:ilvl="5" w:tplc="48C65F72">
      <w:start w:val="1"/>
      <w:numFmt w:val="bullet"/>
      <w:lvlText w:val=""/>
      <w:lvlJc w:val="left"/>
      <w:pPr>
        <w:ind w:left="4320" w:hanging="360"/>
      </w:pPr>
      <w:rPr>
        <w:rFonts w:ascii="Wingdings" w:hAnsi="Wingdings" w:hint="default"/>
      </w:rPr>
    </w:lvl>
    <w:lvl w:ilvl="6" w:tplc="2304CBFE">
      <w:start w:val="1"/>
      <w:numFmt w:val="bullet"/>
      <w:lvlText w:val=""/>
      <w:lvlJc w:val="left"/>
      <w:pPr>
        <w:ind w:left="5040" w:hanging="360"/>
      </w:pPr>
      <w:rPr>
        <w:rFonts w:ascii="Symbol" w:hAnsi="Symbol" w:hint="default"/>
      </w:rPr>
    </w:lvl>
    <w:lvl w:ilvl="7" w:tplc="438CC6B2">
      <w:start w:val="1"/>
      <w:numFmt w:val="bullet"/>
      <w:lvlText w:val="o"/>
      <w:lvlJc w:val="left"/>
      <w:pPr>
        <w:ind w:left="5760" w:hanging="360"/>
      </w:pPr>
      <w:rPr>
        <w:rFonts w:ascii="Courier New" w:hAnsi="Courier New" w:hint="default"/>
      </w:rPr>
    </w:lvl>
    <w:lvl w:ilvl="8" w:tplc="4BF45A12">
      <w:start w:val="1"/>
      <w:numFmt w:val="bullet"/>
      <w:lvlText w:val=""/>
      <w:lvlJc w:val="left"/>
      <w:pPr>
        <w:ind w:left="6480" w:hanging="360"/>
      </w:pPr>
      <w:rPr>
        <w:rFonts w:ascii="Wingdings" w:hAnsi="Wingdings" w:hint="default"/>
      </w:rPr>
    </w:lvl>
  </w:abstractNum>
  <w:abstractNum w:abstractNumId="29" w15:restartNumberingAfterBreak="0">
    <w:nsid w:val="655719E3"/>
    <w:multiLevelType w:val="hybridMultilevel"/>
    <w:tmpl w:val="B9DA8642"/>
    <w:lvl w:ilvl="0" w:tplc="3538F1FA">
      <w:start w:val="1"/>
      <w:numFmt w:val="bullet"/>
      <w:lvlText w:val="-"/>
      <w:lvlJc w:val="left"/>
      <w:pPr>
        <w:ind w:left="360" w:hanging="360"/>
      </w:pPr>
      <w:rPr>
        <w:rFonts w:ascii="Calibri" w:hAnsi="Calibri" w:hint="default"/>
      </w:rPr>
    </w:lvl>
    <w:lvl w:ilvl="1" w:tplc="A942EF4A">
      <w:start w:val="1"/>
      <w:numFmt w:val="bullet"/>
      <w:lvlText w:val="o"/>
      <w:lvlJc w:val="left"/>
      <w:pPr>
        <w:ind w:left="1080" w:hanging="360"/>
      </w:pPr>
      <w:rPr>
        <w:rFonts w:ascii="Courier New" w:hAnsi="Courier New" w:hint="default"/>
      </w:rPr>
    </w:lvl>
    <w:lvl w:ilvl="2" w:tplc="7A7A1220">
      <w:start w:val="1"/>
      <w:numFmt w:val="bullet"/>
      <w:lvlText w:val=""/>
      <w:lvlJc w:val="left"/>
      <w:pPr>
        <w:ind w:left="1800" w:hanging="360"/>
      </w:pPr>
      <w:rPr>
        <w:rFonts w:ascii="Wingdings" w:hAnsi="Wingdings" w:hint="default"/>
      </w:rPr>
    </w:lvl>
    <w:lvl w:ilvl="3" w:tplc="A33481F2">
      <w:start w:val="1"/>
      <w:numFmt w:val="bullet"/>
      <w:lvlText w:val=""/>
      <w:lvlJc w:val="left"/>
      <w:pPr>
        <w:ind w:left="2520" w:hanging="360"/>
      </w:pPr>
      <w:rPr>
        <w:rFonts w:ascii="Symbol" w:hAnsi="Symbol" w:hint="default"/>
      </w:rPr>
    </w:lvl>
    <w:lvl w:ilvl="4" w:tplc="C6E254A4">
      <w:start w:val="1"/>
      <w:numFmt w:val="bullet"/>
      <w:lvlText w:val="o"/>
      <w:lvlJc w:val="left"/>
      <w:pPr>
        <w:ind w:left="3240" w:hanging="360"/>
      </w:pPr>
      <w:rPr>
        <w:rFonts w:ascii="Courier New" w:hAnsi="Courier New" w:hint="default"/>
      </w:rPr>
    </w:lvl>
    <w:lvl w:ilvl="5" w:tplc="A28EA478">
      <w:start w:val="1"/>
      <w:numFmt w:val="bullet"/>
      <w:lvlText w:val=""/>
      <w:lvlJc w:val="left"/>
      <w:pPr>
        <w:ind w:left="3960" w:hanging="360"/>
      </w:pPr>
      <w:rPr>
        <w:rFonts w:ascii="Wingdings" w:hAnsi="Wingdings" w:hint="default"/>
      </w:rPr>
    </w:lvl>
    <w:lvl w:ilvl="6" w:tplc="293A1C18">
      <w:start w:val="1"/>
      <w:numFmt w:val="bullet"/>
      <w:lvlText w:val=""/>
      <w:lvlJc w:val="left"/>
      <w:pPr>
        <w:ind w:left="4680" w:hanging="360"/>
      </w:pPr>
      <w:rPr>
        <w:rFonts w:ascii="Symbol" w:hAnsi="Symbol" w:hint="default"/>
      </w:rPr>
    </w:lvl>
    <w:lvl w:ilvl="7" w:tplc="4846FD28">
      <w:start w:val="1"/>
      <w:numFmt w:val="bullet"/>
      <w:lvlText w:val="o"/>
      <w:lvlJc w:val="left"/>
      <w:pPr>
        <w:ind w:left="5400" w:hanging="360"/>
      </w:pPr>
      <w:rPr>
        <w:rFonts w:ascii="Courier New" w:hAnsi="Courier New" w:hint="default"/>
      </w:rPr>
    </w:lvl>
    <w:lvl w:ilvl="8" w:tplc="8DEE4BA4">
      <w:start w:val="1"/>
      <w:numFmt w:val="bullet"/>
      <w:lvlText w:val=""/>
      <w:lvlJc w:val="left"/>
      <w:pPr>
        <w:ind w:left="6120" w:hanging="360"/>
      </w:pPr>
      <w:rPr>
        <w:rFonts w:ascii="Wingdings" w:hAnsi="Wingdings" w:hint="default"/>
      </w:rPr>
    </w:lvl>
  </w:abstractNum>
  <w:abstractNum w:abstractNumId="30" w15:restartNumberingAfterBreak="0">
    <w:nsid w:val="68677DF8"/>
    <w:multiLevelType w:val="hybridMultilevel"/>
    <w:tmpl w:val="C71C2856"/>
    <w:lvl w:ilvl="0" w:tplc="F3804142">
      <w:start w:val="1"/>
      <w:numFmt w:val="bullet"/>
      <w:lvlText w:val="-"/>
      <w:lvlJc w:val="left"/>
      <w:pPr>
        <w:ind w:left="360" w:hanging="360"/>
      </w:pPr>
      <w:rPr>
        <w:rFonts w:ascii="Calibri" w:hAnsi="Calibri" w:hint="default"/>
      </w:rPr>
    </w:lvl>
    <w:lvl w:ilvl="1" w:tplc="F4CA83DE">
      <w:start w:val="1"/>
      <w:numFmt w:val="bullet"/>
      <w:lvlText w:val="o"/>
      <w:lvlJc w:val="left"/>
      <w:pPr>
        <w:ind w:left="1080" w:hanging="360"/>
      </w:pPr>
      <w:rPr>
        <w:rFonts w:ascii="Courier New" w:hAnsi="Courier New" w:hint="default"/>
      </w:rPr>
    </w:lvl>
    <w:lvl w:ilvl="2" w:tplc="8256AAE6">
      <w:start w:val="1"/>
      <w:numFmt w:val="bullet"/>
      <w:lvlText w:val=""/>
      <w:lvlJc w:val="left"/>
      <w:pPr>
        <w:ind w:left="1800" w:hanging="360"/>
      </w:pPr>
      <w:rPr>
        <w:rFonts w:ascii="Wingdings" w:hAnsi="Wingdings" w:hint="default"/>
      </w:rPr>
    </w:lvl>
    <w:lvl w:ilvl="3" w:tplc="AEEC1D14">
      <w:start w:val="1"/>
      <w:numFmt w:val="bullet"/>
      <w:lvlText w:val=""/>
      <w:lvlJc w:val="left"/>
      <w:pPr>
        <w:ind w:left="2520" w:hanging="360"/>
      </w:pPr>
      <w:rPr>
        <w:rFonts w:ascii="Symbol" w:hAnsi="Symbol" w:hint="default"/>
      </w:rPr>
    </w:lvl>
    <w:lvl w:ilvl="4" w:tplc="01E4E36C">
      <w:start w:val="1"/>
      <w:numFmt w:val="bullet"/>
      <w:lvlText w:val="o"/>
      <w:lvlJc w:val="left"/>
      <w:pPr>
        <w:ind w:left="3240" w:hanging="360"/>
      </w:pPr>
      <w:rPr>
        <w:rFonts w:ascii="Courier New" w:hAnsi="Courier New" w:hint="default"/>
      </w:rPr>
    </w:lvl>
    <w:lvl w:ilvl="5" w:tplc="286E5E78">
      <w:start w:val="1"/>
      <w:numFmt w:val="bullet"/>
      <w:lvlText w:val=""/>
      <w:lvlJc w:val="left"/>
      <w:pPr>
        <w:ind w:left="3960" w:hanging="360"/>
      </w:pPr>
      <w:rPr>
        <w:rFonts w:ascii="Wingdings" w:hAnsi="Wingdings" w:hint="default"/>
      </w:rPr>
    </w:lvl>
    <w:lvl w:ilvl="6" w:tplc="75FCB780">
      <w:start w:val="1"/>
      <w:numFmt w:val="bullet"/>
      <w:lvlText w:val=""/>
      <w:lvlJc w:val="left"/>
      <w:pPr>
        <w:ind w:left="4680" w:hanging="360"/>
      </w:pPr>
      <w:rPr>
        <w:rFonts w:ascii="Symbol" w:hAnsi="Symbol" w:hint="default"/>
      </w:rPr>
    </w:lvl>
    <w:lvl w:ilvl="7" w:tplc="3A84397E">
      <w:start w:val="1"/>
      <w:numFmt w:val="bullet"/>
      <w:lvlText w:val="o"/>
      <w:lvlJc w:val="left"/>
      <w:pPr>
        <w:ind w:left="5400" w:hanging="360"/>
      </w:pPr>
      <w:rPr>
        <w:rFonts w:ascii="Courier New" w:hAnsi="Courier New" w:hint="default"/>
      </w:rPr>
    </w:lvl>
    <w:lvl w:ilvl="8" w:tplc="FE98A836">
      <w:start w:val="1"/>
      <w:numFmt w:val="bullet"/>
      <w:lvlText w:val=""/>
      <w:lvlJc w:val="left"/>
      <w:pPr>
        <w:ind w:left="6120" w:hanging="360"/>
      </w:pPr>
      <w:rPr>
        <w:rFonts w:ascii="Wingdings" w:hAnsi="Wingdings" w:hint="default"/>
      </w:rPr>
    </w:lvl>
  </w:abstractNum>
  <w:abstractNum w:abstractNumId="31" w15:restartNumberingAfterBreak="0">
    <w:nsid w:val="692123A5"/>
    <w:multiLevelType w:val="hybridMultilevel"/>
    <w:tmpl w:val="FFFFFFFF"/>
    <w:lvl w:ilvl="0" w:tplc="74043352">
      <w:start w:val="1"/>
      <w:numFmt w:val="decimal"/>
      <w:lvlText w:val="%1."/>
      <w:lvlJc w:val="left"/>
      <w:pPr>
        <w:ind w:left="720" w:hanging="360"/>
      </w:pPr>
      <w:rPr>
        <w:rFonts w:cs="Times New Roman"/>
      </w:rPr>
    </w:lvl>
    <w:lvl w:ilvl="1" w:tplc="23B09168">
      <w:start w:val="1"/>
      <w:numFmt w:val="lowerLetter"/>
      <w:lvlText w:val="%2."/>
      <w:lvlJc w:val="left"/>
      <w:pPr>
        <w:ind w:left="1440" w:hanging="360"/>
      </w:pPr>
      <w:rPr>
        <w:rFonts w:cs="Times New Roman"/>
      </w:rPr>
    </w:lvl>
    <w:lvl w:ilvl="2" w:tplc="D37CEFEE">
      <w:start w:val="1"/>
      <w:numFmt w:val="lowerRoman"/>
      <w:lvlText w:val="%3."/>
      <w:lvlJc w:val="right"/>
      <w:pPr>
        <w:ind w:left="2160" w:hanging="180"/>
      </w:pPr>
      <w:rPr>
        <w:rFonts w:cs="Times New Roman"/>
      </w:rPr>
    </w:lvl>
    <w:lvl w:ilvl="3" w:tplc="16925730">
      <w:start w:val="1"/>
      <w:numFmt w:val="decimal"/>
      <w:lvlText w:val="%4."/>
      <w:lvlJc w:val="left"/>
      <w:pPr>
        <w:ind w:left="2880" w:hanging="360"/>
      </w:pPr>
      <w:rPr>
        <w:rFonts w:cs="Times New Roman"/>
      </w:rPr>
    </w:lvl>
    <w:lvl w:ilvl="4" w:tplc="5FACA25C">
      <w:start w:val="1"/>
      <w:numFmt w:val="lowerLetter"/>
      <w:lvlText w:val="%5."/>
      <w:lvlJc w:val="left"/>
      <w:pPr>
        <w:ind w:left="3600" w:hanging="360"/>
      </w:pPr>
      <w:rPr>
        <w:rFonts w:cs="Times New Roman"/>
      </w:rPr>
    </w:lvl>
    <w:lvl w:ilvl="5" w:tplc="4244B54C">
      <w:start w:val="1"/>
      <w:numFmt w:val="lowerRoman"/>
      <w:lvlText w:val="%6."/>
      <w:lvlJc w:val="right"/>
      <w:pPr>
        <w:ind w:left="4320" w:hanging="180"/>
      </w:pPr>
      <w:rPr>
        <w:rFonts w:cs="Times New Roman"/>
      </w:rPr>
    </w:lvl>
    <w:lvl w:ilvl="6" w:tplc="B44E93EE">
      <w:start w:val="1"/>
      <w:numFmt w:val="decimal"/>
      <w:lvlText w:val="%7."/>
      <w:lvlJc w:val="left"/>
      <w:pPr>
        <w:ind w:left="5040" w:hanging="360"/>
      </w:pPr>
      <w:rPr>
        <w:rFonts w:cs="Times New Roman"/>
      </w:rPr>
    </w:lvl>
    <w:lvl w:ilvl="7" w:tplc="8A520F10">
      <w:start w:val="1"/>
      <w:numFmt w:val="lowerLetter"/>
      <w:lvlText w:val="%8."/>
      <w:lvlJc w:val="left"/>
      <w:pPr>
        <w:ind w:left="5760" w:hanging="360"/>
      </w:pPr>
      <w:rPr>
        <w:rFonts w:cs="Times New Roman"/>
      </w:rPr>
    </w:lvl>
    <w:lvl w:ilvl="8" w:tplc="541C1274">
      <w:start w:val="1"/>
      <w:numFmt w:val="lowerRoman"/>
      <w:lvlText w:val="%9."/>
      <w:lvlJc w:val="right"/>
      <w:pPr>
        <w:ind w:left="6480" w:hanging="180"/>
      </w:pPr>
      <w:rPr>
        <w:rFonts w:cs="Times New Roman"/>
      </w:rPr>
    </w:lvl>
  </w:abstractNum>
  <w:abstractNum w:abstractNumId="32" w15:restartNumberingAfterBreak="0">
    <w:nsid w:val="6AF91FA4"/>
    <w:multiLevelType w:val="hybridMultilevel"/>
    <w:tmpl w:val="1B9ED2D2"/>
    <w:lvl w:ilvl="0" w:tplc="6FB8712A">
      <w:start w:val="1"/>
      <w:numFmt w:val="bullet"/>
      <w:lvlText w:val="-"/>
      <w:lvlJc w:val="left"/>
      <w:pPr>
        <w:ind w:left="360" w:hanging="360"/>
      </w:pPr>
      <w:rPr>
        <w:rFonts w:ascii="Calibri" w:hAnsi="Calibri" w:hint="default"/>
      </w:rPr>
    </w:lvl>
    <w:lvl w:ilvl="1" w:tplc="BBE0F462">
      <w:start w:val="1"/>
      <w:numFmt w:val="bullet"/>
      <w:lvlText w:val="o"/>
      <w:lvlJc w:val="left"/>
      <w:pPr>
        <w:ind w:left="1080" w:hanging="360"/>
      </w:pPr>
      <w:rPr>
        <w:rFonts w:ascii="Courier New" w:hAnsi="Courier New" w:hint="default"/>
      </w:rPr>
    </w:lvl>
    <w:lvl w:ilvl="2" w:tplc="DBE69130">
      <w:start w:val="1"/>
      <w:numFmt w:val="bullet"/>
      <w:lvlText w:val=""/>
      <w:lvlJc w:val="left"/>
      <w:pPr>
        <w:ind w:left="1800" w:hanging="360"/>
      </w:pPr>
      <w:rPr>
        <w:rFonts w:ascii="Wingdings" w:hAnsi="Wingdings" w:hint="default"/>
      </w:rPr>
    </w:lvl>
    <w:lvl w:ilvl="3" w:tplc="4F363C18">
      <w:start w:val="1"/>
      <w:numFmt w:val="bullet"/>
      <w:lvlText w:val=""/>
      <w:lvlJc w:val="left"/>
      <w:pPr>
        <w:ind w:left="2520" w:hanging="360"/>
      </w:pPr>
      <w:rPr>
        <w:rFonts w:ascii="Symbol" w:hAnsi="Symbol" w:hint="default"/>
      </w:rPr>
    </w:lvl>
    <w:lvl w:ilvl="4" w:tplc="B202985C">
      <w:start w:val="1"/>
      <w:numFmt w:val="bullet"/>
      <w:lvlText w:val="o"/>
      <w:lvlJc w:val="left"/>
      <w:pPr>
        <w:ind w:left="3240" w:hanging="360"/>
      </w:pPr>
      <w:rPr>
        <w:rFonts w:ascii="Courier New" w:hAnsi="Courier New" w:hint="default"/>
      </w:rPr>
    </w:lvl>
    <w:lvl w:ilvl="5" w:tplc="A5F8A9B4">
      <w:start w:val="1"/>
      <w:numFmt w:val="bullet"/>
      <w:lvlText w:val=""/>
      <w:lvlJc w:val="left"/>
      <w:pPr>
        <w:ind w:left="3960" w:hanging="360"/>
      </w:pPr>
      <w:rPr>
        <w:rFonts w:ascii="Wingdings" w:hAnsi="Wingdings" w:hint="default"/>
      </w:rPr>
    </w:lvl>
    <w:lvl w:ilvl="6" w:tplc="DF5C75CC">
      <w:start w:val="1"/>
      <w:numFmt w:val="bullet"/>
      <w:lvlText w:val=""/>
      <w:lvlJc w:val="left"/>
      <w:pPr>
        <w:ind w:left="4680" w:hanging="360"/>
      </w:pPr>
      <w:rPr>
        <w:rFonts w:ascii="Symbol" w:hAnsi="Symbol" w:hint="default"/>
      </w:rPr>
    </w:lvl>
    <w:lvl w:ilvl="7" w:tplc="AD7044F2">
      <w:start w:val="1"/>
      <w:numFmt w:val="bullet"/>
      <w:lvlText w:val="o"/>
      <w:lvlJc w:val="left"/>
      <w:pPr>
        <w:ind w:left="5400" w:hanging="360"/>
      </w:pPr>
      <w:rPr>
        <w:rFonts w:ascii="Courier New" w:hAnsi="Courier New" w:hint="default"/>
      </w:rPr>
    </w:lvl>
    <w:lvl w:ilvl="8" w:tplc="49E432F8">
      <w:start w:val="1"/>
      <w:numFmt w:val="bullet"/>
      <w:lvlText w:val=""/>
      <w:lvlJc w:val="left"/>
      <w:pPr>
        <w:ind w:left="6120" w:hanging="360"/>
      </w:pPr>
      <w:rPr>
        <w:rFonts w:ascii="Wingdings" w:hAnsi="Wingdings" w:hint="default"/>
      </w:rPr>
    </w:lvl>
  </w:abstractNum>
  <w:abstractNum w:abstractNumId="33" w15:restartNumberingAfterBreak="0">
    <w:nsid w:val="6CEE31B3"/>
    <w:multiLevelType w:val="hybridMultilevel"/>
    <w:tmpl w:val="96769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D81E9D"/>
    <w:multiLevelType w:val="hybridMultilevel"/>
    <w:tmpl w:val="55F0438A"/>
    <w:lvl w:ilvl="0" w:tplc="8A0097EA">
      <w:start w:val="1"/>
      <w:numFmt w:val="decimal"/>
      <w:lvlText w:val="%1."/>
      <w:lvlJc w:val="left"/>
      <w:pPr>
        <w:ind w:left="360" w:hanging="360"/>
      </w:pPr>
    </w:lvl>
    <w:lvl w:ilvl="1" w:tplc="7D989FDC">
      <w:start w:val="1"/>
      <w:numFmt w:val="lowerLetter"/>
      <w:lvlText w:val="%2."/>
      <w:lvlJc w:val="left"/>
      <w:pPr>
        <w:ind w:left="1080" w:hanging="360"/>
      </w:pPr>
    </w:lvl>
    <w:lvl w:ilvl="2" w:tplc="4A447110">
      <w:start w:val="1"/>
      <w:numFmt w:val="lowerRoman"/>
      <w:lvlText w:val="%3."/>
      <w:lvlJc w:val="right"/>
      <w:pPr>
        <w:ind w:left="1800" w:hanging="180"/>
      </w:pPr>
    </w:lvl>
    <w:lvl w:ilvl="3" w:tplc="DBC0DAA8">
      <w:start w:val="1"/>
      <w:numFmt w:val="decimal"/>
      <w:lvlText w:val="%4."/>
      <w:lvlJc w:val="left"/>
      <w:pPr>
        <w:ind w:left="2520" w:hanging="360"/>
      </w:pPr>
    </w:lvl>
    <w:lvl w:ilvl="4" w:tplc="09705D0E">
      <w:start w:val="1"/>
      <w:numFmt w:val="lowerLetter"/>
      <w:lvlText w:val="%5."/>
      <w:lvlJc w:val="left"/>
      <w:pPr>
        <w:ind w:left="3240" w:hanging="360"/>
      </w:pPr>
    </w:lvl>
    <w:lvl w:ilvl="5" w:tplc="4A3E9208">
      <w:start w:val="1"/>
      <w:numFmt w:val="lowerRoman"/>
      <w:lvlText w:val="%6."/>
      <w:lvlJc w:val="right"/>
      <w:pPr>
        <w:ind w:left="3960" w:hanging="180"/>
      </w:pPr>
    </w:lvl>
    <w:lvl w:ilvl="6" w:tplc="AA32B23C">
      <w:start w:val="1"/>
      <w:numFmt w:val="decimal"/>
      <w:lvlText w:val="%7."/>
      <w:lvlJc w:val="left"/>
      <w:pPr>
        <w:ind w:left="4680" w:hanging="360"/>
      </w:pPr>
    </w:lvl>
    <w:lvl w:ilvl="7" w:tplc="3A90F286">
      <w:start w:val="1"/>
      <w:numFmt w:val="lowerLetter"/>
      <w:lvlText w:val="%8."/>
      <w:lvlJc w:val="left"/>
      <w:pPr>
        <w:ind w:left="5400" w:hanging="360"/>
      </w:pPr>
    </w:lvl>
    <w:lvl w:ilvl="8" w:tplc="919A53B8">
      <w:start w:val="1"/>
      <w:numFmt w:val="lowerRoman"/>
      <w:lvlText w:val="%9."/>
      <w:lvlJc w:val="right"/>
      <w:pPr>
        <w:ind w:left="6120" w:hanging="180"/>
      </w:pPr>
    </w:lvl>
  </w:abstractNum>
  <w:abstractNum w:abstractNumId="35" w15:restartNumberingAfterBreak="0">
    <w:nsid w:val="72E45376"/>
    <w:multiLevelType w:val="hybridMultilevel"/>
    <w:tmpl w:val="1F789E40"/>
    <w:lvl w:ilvl="0" w:tplc="E1F4F720">
      <w:start w:val="1"/>
      <w:numFmt w:val="decimal"/>
      <w:lvlText w:val="%1."/>
      <w:lvlJc w:val="left"/>
      <w:pPr>
        <w:ind w:left="720" w:hanging="360"/>
      </w:pPr>
      <w:rPr>
        <w:rFonts w:hint="default"/>
        <w:color w:val="A5A5A5"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B2348"/>
    <w:multiLevelType w:val="hybridMultilevel"/>
    <w:tmpl w:val="86BEB482"/>
    <w:lvl w:ilvl="0" w:tplc="7A70AD48">
      <w:start w:val="1"/>
      <w:numFmt w:val="bullet"/>
      <w:lvlText w:val="-"/>
      <w:lvlJc w:val="left"/>
      <w:pPr>
        <w:ind w:left="360" w:hanging="360"/>
      </w:pPr>
      <w:rPr>
        <w:rFonts w:ascii="Calibri" w:hAnsi="Calibri" w:hint="default"/>
      </w:rPr>
    </w:lvl>
    <w:lvl w:ilvl="1" w:tplc="22324AC2">
      <w:start w:val="1"/>
      <w:numFmt w:val="bullet"/>
      <w:lvlText w:val="o"/>
      <w:lvlJc w:val="left"/>
      <w:pPr>
        <w:ind w:left="1080" w:hanging="360"/>
      </w:pPr>
      <w:rPr>
        <w:rFonts w:ascii="Courier New" w:hAnsi="Courier New" w:hint="default"/>
      </w:rPr>
    </w:lvl>
    <w:lvl w:ilvl="2" w:tplc="462C9ADA">
      <w:start w:val="1"/>
      <w:numFmt w:val="bullet"/>
      <w:lvlText w:val=""/>
      <w:lvlJc w:val="left"/>
      <w:pPr>
        <w:ind w:left="1800" w:hanging="360"/>
      </w:pPr>
      <w:rPr>
        <w:rFonts w:ascii="Wingdings" w:hAnsi="Wingdings" w:hint="default"/>
      </w:rPr>
    </w:lvl>
    <w:lvl w:ilvl="3" w:tplc="213443F6">
      <w:start w:val="1"/>
      <w:numFmt w:val="bullet"/>
      <w:lvlText w:val=""/>
      <w:lvlJc w:val="left"/>
      <w:pPr>
        <w:ind w:left="2520" w:hanging="360"/>
      </w:pPr>
      <w:rPr>
        <w:rFonts w:ascii="Symbol" w:hAnsi="Symbol" w:hint="default"/>
      </w:rPr>
    </w:lvl>
    <w:lvl w:ilvl="4" w:tplc="B08C78FA">
      <w:start w:val="1"/>
      <w:numFmt w:val="bullet"/>
      <w:lvlText w:val="o"/>
      <w:lvlJc w:val="left"/>
      <w:pPr>
        <w:ind w:left="3240" w:hanging="360"/>
      </w:pPr>
      <w:rPr>
        <w:rFonts w:ascii="Courier New" w:hAnsi="Courier New" w:hint="default"/>
      </w:rPr>
    </w:lvl>
    <w:lvl w:ilvl="5" w:tplc="7AFEF50E">
      <w:start w:val="1"/>
      <w:numFmt w:val="bullet"/>
      <w:lvlText w:val=""/>
      <w:lvlJc w:val="left"/>
      <w:pPr>
        <w:ind w:left="3960" w:hanging="360"/>
      </w:pPr>
      <w:rPr>
        <w:rFonts w:ascii="Wingdings" w:hAnsi="Wingdings" w:hint="default"/>
      </w:rPr>
    </w:lvl>
    <w:lvl w:ilvl="6" w:tplc="E30A9C1C">
      <w:start w:val="1"/>
      <w:numFmt w:val="bullet"/>
      <w:lvlText w:val=""/>
      <w:lvlJc w:val="left"/>
      <w:pPr>
        <w:ind w:left="4680" w:hanging="360"/>
      </w:pPr>
      <w:rPr>
        <w:rFonts w:ascii="Symbol" w:hAnsi="Symbol" w:hint="default"/>
      </w:rPr>
    </w:lvl>
    <w:lvl w:ilvl="7" w:tplc="79D2DFF4">
      <w:start w:val="1"/>
      <w:numFmt w:val="bullet"/>
      <w:lvlText w:val="o"/>
      <w:lvlJc w:val="left"/>
      <w:pPr>
        <w:ind w:left="5400" w:hanging="360"/>
      </w:pPr>
      <w:rPr>
        <w:rFonts w:ascii="Courier New" w:hAnsi="Courier New" w:hint="default"/>
      </w:rPr>
    </w:lvl>
    <w:lvl w:ilvl="8" w:tplc="3DD6942C">
      <w:start w:val="1"/>
      <w:numFmt w:val="bullet"/>
      <w:lvlText w:val=""/>
      <w:lvlJc w:val="left"/>
      <w:pPr>
        <w:ind w:left="6120" w:hanging="360"/>
      </w:pPr>
      <w:rPr>
        <w:rFonts w:ascii="Wingdings" w:hAnsi="Wingdings" w:hint="default"/>
      </w:rPr>
    </w:lvl>
  </w:abstractNum>
  <w:abstractNum w:abstractNumId="37" w15:restartNumberingAfterBreak="0">
    <w:nsid w:val="751A24D8"/>
    <w:multiLevelType w:val="hybridMultilevel"/>
    <w:tmpl w:val="7492836A"/>
    <w:lvl w:ilvl="0" w:tplc="0284C6A2">
      <w:start w:val="1"/>
      <w:numFmt w:val="bullet"/>
      <w:lvlText w:val="-"/>
      <w:lvlJc w:val="left"/>
      <w:pPr>
        <w:ind w:left="360" w:hanging="360"/>
      </w:pPr>
      <w:rPr>
        <w:rFonts w:ascii="Calibri" w:hAnsi="Calibri" w:hint="default"/>
      </w:rPr>
    </w:lvl>
    <w:lvl w:ilvl="1" w:tplc="F2EE2848">
      <w:start w:val="1"/>
      <w:numFmt w:val="bullet"/>
      <w:lvlText w:val="o"/>
      <w:lvlJc w:val="left"/>
      <w:pPr>
        <w:ind w:left="1080" w:hanging="360"/>
      </w:pPr>
      <w:rPr>
        <w:rFonts w:ascii="Courier New" w:hAnsi="Courier New" w:hint="default"/>
      </w:rPr>
    </w:lvl>
    <w:lvl w:ilvl="2" w:tplc="DCB49BE2">
      <w:start w:val="1"/>
      <w:numFmt w:val="bullet"/>
      <w:lvlText w:val=""/>
      <w:lvlJc w:val="left"/>
      <w:pPr>
        <w:ind w:left="1800" w:hanging="360"/>
      </w:pPr>
      <w:rPr>
        <w:rFonts w:ascii="Wingdings" w:hAnsi="Wingdings" w:hint="default"/>
      </w:rPr>
    </w:lvl>
    <w:lvl w:ilvl="3" w:tplc="AB683FD0">
      <w:start w:val="1"/>
      <w:numFmt w:val="bullet"/>
      <w:lvlText w:val=""/>
      <w:lvlJc w:val="left"/>
      <w:pPr>
        <w:ind w:left="2520" w:hanging="360"/>
      </w:pPr>
      <w:rPr>
        <w:rFonts w:ascii="Symbol" w:hAnsi="Symbol" w:hint="default"/>
      </w:rPr>
    </w:lvl>
    <w:lvl w:ilvl="4" w:tplc="957C426C">
      <w:start w:val="1"/>
      <w:numFmt w:val="bullet"/>
      <w:lvlText w:val="o"/>
      <w:lvlJc w:val="left"/>
      <w:pPr>
        <w:ind w:left="3240" w:hanging="360"/>
      </w:pPr>
      <w:rPr>
        <w:rFonts w:ascii="Courier New" w:hAnsi="Courier New" w:hint="default"/>
      </w:rPr>
    </w:lvl>
    <w:lvl w:ilvl="5" w:tplc="AC165218">
      <w:start w:val="1"/>
      <w:numFmt w:val="bullet"/>
      <w:lvlText w:val=""/>
      <w:lvlJc w:val="left"/>
      <w:pPr>
        <w:ind w:left="3960" w:hanging="360"/>
      </w:pPr>
      <w:rPr>
        <w:rFonts w:ascii="Wingdings" w:hAnsi="Wingdings" w:hint="default"/>
      </w:rPr>
    </w:lvl>
    <w:lvl w:ilvl="6" w:tplc="E9002A50">
      <w:start w:val="1"/>
      <w:numFmt w:val="bullet"/>
      <w:lvlText w:val=""/>
      <w:lvlJc w:val="left"/>
      <w:pPr>
        <w:ind w:left="4680" w:hanging="360"/>
      </w:pPr>
      <w:rPr>
        <w:rFonts w:ascii="Symbol" w:hAnsi="Symbol" w:hint="default"/>
      </w:rPr>
    </w:lvl>
    <w:lvl w:ilvl="7" w:tplc="83D05BC2">
      <w:start w:val="1"/>
      <w:numFmt w:val="bullet"/>
      <w:lvlText w:val="o"/>
      <w:lvlJc w:val="left"/>
      <w:pPr>
        <w:ind w:left="5400" w:hanging="360"/>
      </w:pPr>
      <w:rPr>
        <w:rFonts w:ascii="Courier New" w:hAnsi="Courier New" w:hint="default"/>
      </w:rPr>
    </w:lvl>
    <w:lvl w:ilvl="8" w:tplc="AF386658">
      <w:start w:val="1"/>
      <w:numFmt w:val="bullet"/>
      <w:lvlText w:val=""/>
      <w:lvlJc w:val="left"/>
      <w:pPr>
        <w:ind w:left="6120" w:hanging="360"/>
      </w:pPr>
      <w:rPr>
        <w:rFonts w:ascii="Wingdings" w:hAnsi="Wingdings" w:hint="default"/>
      </w:rPr>
    </w:lvl>
  </w:abstractNum>
  <w:abstractNum w:abstractNumId="38" w15:restartNumberingAfterBreak="0">
    <w:nsid w:val="7AA71D63"/>
    <w:multiLevelType w:val="hybridMultilevel"/>
    <w:tmpl w:val="29061028"/>
    <w:lvl w:ilvl="0" w:tplc="1FA2000A">
      <w:start w:val="1"/>
      <w:numFmt w:val="bullet"/>
      <w:lvlText w:val="-"/>
      <w:lvlJc w:val="left"/>
      <w:pPr>
        <w:ind w:left="360" w:hanging="360"/>
      </w:pPr>
      <w:rPr>
        <w:rFonts w:ascii="Times New Roman" w:hAnsi="Times New Roman" w:hint="default"/>
      </w:rPr>
    </w:lvl>
    <w:lvl w:ilvl="1" w:tplc="D2FCB5F8">
      <w:start w:val="1"/>
      <w:numFmt w:val="bullet"/>
      <w:lvlText w:val="o"/>
      <w:lvlJc w:val="left"/>
      <w:pPr>
        <w:ind w:left="1080" w:hanging="360"/>
      </w:pPr>
      <w:rPr>
        <w:rFonts w:ascii="Courier New" w:hAnsi="Courier New" w:hint="default"/>
      </w:rPr>
    </w:lvl>
    <w:lvl w:ilvl="2" w:tplc="675CC86E">
      <w:start w:val="1"/>
      <w:numFmt w:val="bullet"/>
      <w:lvlText w:val=""/>
      <w:lvlJc w:val="left"/>
      <w:pPr>
        <w:ind w:left="1800" w:hanging="360"/>
      </w:pPr>
      <w:rPr>
        <w:rFonts w:ascii="Wingdings" w:hAnsi="Wingdings" w:hint="default"/>
      </w:rPr>
    </w:lvl>
    <w:lvl w:ilvl="3" w:tplc="A3D0F7CA">
      <w:start w:val="1"/>
      <w:numFmt w:val="bullet"/>
      <w:lvlText w:val=""/>
      <w:lvlJc w:val="left"/>
      <w:pPr>
        <w:ind w:left="2520" w:hanging="360"/>
      </w:pPr>
      <w:rPr>
        <w:rFonts w:ascii="Symbol" w:hAnsi="Symbol" w:hint="default"/>
      </w:rPr>
    </w:lvl>
    <w:lvl w:ilvl="4" w:tplc="A5E24950">
      <w:start w:val="1"/>
      <w:numFmt w:val="bullet"/>
      <w:lvlText w:val="o"/>
      <w:lvlJc w:val="left"/>
      <w:pPr>
        <w:ind w:left="3240" w:hanging="360"/>
      </w:pPr>
      <w:rPr>
        <w:rFonts w:ascii="Courier New" w:hAnsi="Courier New" w:hint="default"/>
      </w:rPr>
    </w:lvl>
    <w:lvl w:ilvl="5" w:tplc="1738086C">
      <w:start w:val="1"/>
      <w:numFmt w:val="bullet"/>
      <w:lvlText w:val=""/>
      <w:lvlJc w:val="left"/>
      <w:pPr>
        <w:ind w:left="3960" w:hanging="360"/>
      </w:pPr>
      <w:rPr>
        <w:rFonts w:ascii="Wingdings" w:hAnsi="Wingdings" w:hint="default"/>
      </w:rPr>
    </w:lvl>
    <w:lvl w:ilvl="6" w:tplc="7D5A5C3E">
      <w:start w:val="1"/>
      <w:numFmt w:val="bullet"/>
      <w:lvlText w:val=""/>
      <w:lvlJc w:val="left"/>
      <w:pPr>
        <w:ind w:left="4680" w:hanging="360"/>
      </w:pPr>
      <w:rPr>
        <w:rFonts w:ascii="Symbol" w:hAnsi="Symbol" w:hint="default"/>
      </w:rPr>
    </w:lvl>
    <w:lvl w:ilvl="7" w:tplc="186C3B6C">
      <w:start w:val="1"/>
      <w:numFmt w:val="bullet"/>
      <w:lvlText w:val="o"/>
      <w:lvlJc w:val="left"/>
      <w:pPr>
        <w:ind w:left="5400" w:hanging="360"/>
      </w:pPr>
      <w:rPr>
        <w:rFonts w:ascii="Courier New" w:hAnsi="Courier New" w:hint="default"/>
      </w:rPr>
    </w:lvl>
    <w:lvl w:ilvl="8" w:tplc="2B1EA896">
      <w:start w:val="1"/>
      <w:numFmt w:val="bullet"/>
      <w:lvlText w:val=""/>
      <w:lvlJc w:val="left"/>
      <w:pPr>
        <w:ind w:left="6120" w:hanging="360"/>
      </w:pPr>
      <w:rPr>
        <w:rFonts w:ascii="Wingdings" w:hAnsi="Wingdings" w:hint="default"/>
      </w:rPr>
    </w:lvl>
  </w:abstractNum>
  <w:abstractNum w:abstractNumId="39" w15:restartNumberingAfterBreak="0">
    <w:nsid w:val="7D3D6AE4"/>
    <w:multiLevelType w:val="hybridMultilevel"/>
    <w:tmpl w:val="7EE45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3B670B"/>
    <w:multiLevelType w:val="hybridMultilevel"/>
    <w:tmpl w:val="6B5AF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1336907">
    <w:abstractNumId w:val="36"/>
  </w:num>
  <w:num w:numId="2" w16cid:durableId="1499997258">
    <w:abstractNumId w:val="24"/>
  </w:num>
  <w:num w:numId="3" w16cid:durableId="1576159102">
    <w:abstractNumId w:val="32"/>
  </w:num>
  <w:num w:numId="4" w16cid:durableId="23597866">
    <w:abstractNumId w:val="37"/>
  </w:num>
  <w:num w:numId="5" w16cid:durableId="1442384495">
    <w:abstractNumId w:val="38"/>
  </w:num>
  <w:num w:numId="6" w16cid:durableId="1673490615">
    <w:abstractNumId w:val="4"/>
  </w:num>
  <w:num w:numId="7" w16cid:durableId="1737432173">
    <w:abstractNumId w:val="28"/>
  </w:num>
  <w:num w:numId="8" w16cid:durableId="678317884">
    <w:abstractNumId w:val="16"/>
  </w:num>
  <w:num w:numId="9" w16cid:durableId="1894349335">
    <w:abstractNumId w:val="12"/>
  </w:num>
  <w:num w:numId="10" w16cid:durableId="204290824">
    <w:abstractNumId w:val="13"/>
  </w:num>
  <w:num w:numId="11" w16cid:durableId="1081413414">
    <w:abstractNumId w:val="27"/>
  </w:num>
  <w:num w:numId="12" w16cid:durableId="1572501951">
    <w:abstractNumId w:val="10"/>
  </w:num>
  <w:num w:numId="13" w16cid:durableId="1675255390">
    <w:abstractNumId w:val="20"/>
  </w:num>
  <w:num w:numId="14" w16cid:durableId="179786492">
    <w:abstractNumId w:val="18"/>
  </w:num>
  <w:num w:numId="15" w16cid:durableId="1612008200">
    <w:abstractNumId w:val="17"/>
  </w:num>
  <w:num w:numId="16" w16cid:durableId="1211571224">
    <w:abstractNumId w:val="34"/>
  </w:num>
  <w:num w:numId="17" w16cid:durableId="2038698466">
    <w:abstractNumId w:val="25"/>
  </w:num>
  <w:num w:numId="18" w16cid:durableId="864513516">
    <w:abstractNumId w:val="7"/>
  </w:num>
  <w:num w:numId="19" w16cid:durableId="972636365">
    <w:abstractNumId w:val="15"/>
  </w:num>
  <w:num w:numId="20" w16cid:durableId="887717651">
    <w:abstractNumId w:val="21"/>
  </w:num>
  <w:num w:numId="21" w16cid:durableId="1314330462">
    <w:abstractNumId w:val="30"/>
  </w:num>
  <w:num w:numId="22" w16cid:durableId="886187551">
    <w:abstractNumId w:val="2"/>
  </w:num>
  <w:num w:numId="23" w16cid:durableId="888684621">
    <w:abstractNumId w:val="1"/>
  </w:num>
  <w:num w:numId="24" w16cid:durableId="188640250">
    <w:abstractNumId w:val="9"/>
  </w:num>
  <w:num w:numId="25" w16cid:durableId="883055389">
    <w:abstractNumId w:val="29"/>
  </w:num>
  <w:num w:numId="26" w16cid:durableId="810946768">
    <w:abstractNumId w:val="3"/>
  </w:num>
  <w:num w:numId="27" w16cid:durableId="590237881">
    <w:abstractNumId w:val="22"/>
  </w:num>
  <w:num w:numId="28" w16cid:durableId="78454100">
    <w:abstractNumId w:val="6"/>
  </w:num>
  <w:num w:numId="29" w16cid:durableId="1206135694">
    <w:abstractNumId w:val="35"/>
  </w:num>
  <w:num w:numId="30" w16cid:durableId="296225523">
    <w:abstractNumId w:val="11"/>
  </w:num>
  <w:num w:numId="31" w16cid:durableId="947586794">
    <w:abstractNumId w:val="23"/>
  </w:num>
  <w:num w:numId="32" w16cid:durableId="2134866032">
    <w:abstractNumId w:val="33"/>
  </w:num>
  <w:num w:numId="33" w16cid:durableId="865212202">
    <w:abstractNumId w:val="8"/>
  </w:num>
  <w:num w:numId="34" w16cid:durableId="1294481057">
    <w:abstractNumId w:val="26"/>
  </w:num>
  <w:num w:numId="35" w16cid:durableId="270010990">
    <w:abstractNumId w:val="14"/>
  </w:num>
  <w:num w:numId="36" w16cid:durableId="1077241807">
    <w:abstractNumId w:val="19"/>
  </w:num>
  <w:num w:numId="37" w16cid:durableId="811025180">
    <w:abstractNumId w:val="40"/>
  </w:num>
  <w:num w:numId="38" w16cid:durableId="1136877793">
    <w:abstractNumId w:val="39"/>
  </w:num>
  <w:num w:numId="39" w16cid:durableId="1413628259">
    <w:abstractNumId w:val="0"/>
  </w:num>
  <w:num w:numId="40" w16cid:durableId="624046528">
    <w:abstractNumId w:val="5"/>
  </w:num>
  <w:num w:numId="41" w16cid:durableId="14751746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0sjQ0MTUxMbMwMrFQ0lEKTi0uzszPAymwqAUAaPXDJCwAAAA="/>
  </w:docVars>
  <w:rsids>
    <w:rsidRoot w:val="0091797A"/>
    <w:rsid w:val="0001512E"/>
    <w:rsid w:val="00016937"/>
    <w:rsid w:val="00017219"/>
    <w:rsid w:val="00017F7D"/>
    <w:rsid w:val="00054E2A"/>
    <w:rsid w:val="00062B3C"/>
    <w:rsid w:val="00066C47"/>
    <w:rsid w:val="00071E7D"/>
    <w:rsid w:val="00077935"/>
    <w:rsid w:val="000A1DCB"/>
    <w:rsid w:val="000A4275"/>
    <w:rsid w:val="000A58EA"/>
    <w:rsid w:val="000B207B"/>
    <w:rsid w:val="000B5A06"/>
    <w:rsid w:val="000D24D6"/>
    <w:rsid w:val="000D44B2"/>
    <w:rsid w:val="000E7B90"/>
    <w:rsid w:val="00103D2F"/>
    <w:rsid w:val="001046C9"/>
    <w:rsid w:val="001253D4"/>
    <w:rsid w:val="0013195A"/>
    <w:rsid w:val="00146913"/>
    <w:rsid w:val="00163E4A"/>
    <w:rsid w:val="00166B56"/>
    <w:rsid w:val="00176C58"/>
    <w:rsid w:val="001A0EE4"/>
    <w:rsid w:val="001C0DCA"/>
    <w:rsid w:val="001E2FE0"/>
    <w:rsid w:val="0021535F"/>
    <w:rsid w:val="0021706E"/>
    <w:rsid w:val="002744D2"/>
    <w:rsid w:val="00285A7D"/>
    <w:rsid w:val="002B39EC"/>
    <w:rsid w:val="002C1FD2"/>
    <w:rsid w:val="002D3F74"/>
    <w:rsid w:val="002D7A99"/>
    <w:rsid w:val="002E5DF2"/>
    <w:rsid w:val="002F0DAB"/>
    <w:rsid w:val="00312071"/>
    <w:rsid w:val="00322635"/>
    <w:rsid w:val="00324598"/>
    <w:rsid w:val="003338DB"/>
    <w:rsid w:val="00343A8A"/>
    <w:rsid w:val="00383C1E"/>
    <w:rsid w:val="00384765"/>
    <w:rsid w:val="003902E3"/>
    <w:rsid w:val="00390C23"/>
    <w:rsid w:val="003B20B8"/>
    <w:rsid w:val="003B5CD9"/>
    <w:rsid w:val="003C17C8"/>
    <w:rsid w:val="003C386A"/>
    <w:rsid w:val="003D3E5E"/>
    <w:rsid w:val="003F5F11"/>
    <w:rsid w:val="003F6321"/>
    <w:rsid w:val="00402A90"/>
    <w:rsid w:val="00416D23"/>
    <w:rsid w:val="00433E39"/>
    <w:rsid w:val="00450794"/>
    <w:rsid w:val="004537D5"/>
    <w:rsid w:val="004566E9"/>
    <w:rsid w:val="004605BF"/>
    <w:rsid w:val="00465EDE"/>
    <w:rsid w:val="00494EC6"/>
    <w:rsid w:val="004B26EA"/>
    <w:rsid w:val="004C0252"/>
    <w:rsid w:val="004C6B79"/>
    <w:rsid w:val="004E14A4"/>
    <w:rsid w:val="00526434"/>
    <w:rsid w:val="00531F7C"/>
    <w:rsid w:val="00551299"/>
    <w:rsid w:val="00552F82"/>
    <w:rsid w:val="00557479"/>
    <w:rsid w:val="00593C33"/>
    <w:rsid w:val="005A05BC"/>
    <w:rsid w:val="005A40CF"/>
    <w:rsid w:val="005A51FB"/>
    <w:rsid w:val="005C4C36"/>
    <w:rsid w:val="005D6B14"/>
    <w:rsid w:val="005F261F"/>
    <w:rsid w:val="005F484D"/>
    <w:rsid w:val="006066AE"/>
    <w:rsid w:val="00622F39"/>
    <w:rsid w:val="00656B46"/>
    <w:rsid w:val="006741D3"/>
    <w:rsid w:val="00697CE0"/>
    <w:rsid w:val="006D6BAE"/>
    <w:rsid w:val="006E350F"/>
    <w:rsid w:val="006F292B"/>
    <w:rsid w:val="0074418B"/>
    <w:rsid w:val="0079782A"/>
    <w:rsid w:val="007B28E2"/>
    <w:rsid w:val="007E15EA"/>
    <w:rsid w:val="007F4878"/>
    <w:rsid w:val="007F5212"/>
    <w:rsid w:val="00820AFA"/>
    <w:rsid w:val="00822AA6"/>
    <w:rsid w:val="00824F26"/>
    <w:rsid w:val="00851F86"/>
    <w:rsid w:val="00863A30"/>
    <w:rsid w:val="00875738"/>
    <w:rsid w:val="008769C5"/>
    <w:rsid w:val="00877EDE"/>
    <w:rsid w:val="0088108A"/>
    <w:rsid w:val="008A0B06"/>
    <w:rsid w:val="008C17A2"/>
    <w:rsid w:val="008C49C4"/>
    <w:rsid w:val="008C6595"/>
    <w:rsid w:val="008D5F3A"/>
    <w:rsid w:val="008F278F"/>
    <w:rsid w:val="00901BFF"/>
    <w:rsid w:val="00912A2D"/>
    <w:rsid w:val="0091797A"/>
    <w:rsid w:val="00934D92"/>
    <w:rsid w:val="00934FE9"/>
    <w:rsid w:val="00952C7A"/>
    <w:rsid w:val="009A190E"/>
    <w:rsid w:val="009C6209"/>
    <w:rsid w:val="009D1F2A"/>
    <w:rsid w:val="009D2D87"/>
    <w:rsid w:val="009D5652"/>
    <w:rsid w:val="009E3508"/>
    <w:rsid w:val="00A10865"/>
    <w:rsid w:val="00A14CB6"/>
    <w:rsid w:val="00A276CC"/>
    <w:rsid w:val="00A448C9"/>
    <w:rsid w:val="00A5670B"/>
    <w:rsid w:val="00A61D47"/>
    <w:rsid w:val="00A872CE"/>
    <w:rsid w:val="00AA35D3"/>
    <w:rsid w:val="00AB0537"/>
    <w:rsid w:val="00AB1CCD"/>
    <w:rsid w:val="00AB2E8C"/>
    <w:rsid w:val="00AC0A3D"/>
    <w:rsid w:val="00AF6E25"/>
    <w:rsid w:val="00AF742E"/>
    <w:rsid w:val="00B265B1"/>
    <w:rsid w:val="00B31A5B"/>
    <w:rsid w:val="00B464A0"/>
    <w:rsid w:val="00B54B6B"/>
    <w:rsid w:val="00B95172"/>
    <w:rsid w:val="00BB7915"/>
    <w:rsid w:val="00BD3758"/>
    <w:rsid w:val="00BD4E3B"/>
    <w:rsid w:val="00BE57DE"/>
    <w:rsid w:val="00BE6381"/>
    <w:rsid w:val="00BE68A4"/>
    <w:rsid w:val="00BE7952"/>
    <w:rsid w:val="00C37226"/>
    <w:rsid w:val="00C707F1"/>
    <w:rsid w:val="00C928D2"/>
    <w:rsid w:val="00CA7E46"/>
    <w:rsid w:val="00CC20F6"/>
    <w:rsid w:val="00CC3B52"/>
    <w:rsid w:val="00D10A77"/>
    <w:rsid w:val="00D22A2D"/>
    <w:rsid w:val="00D31F57"/>
    <w:rsid w:val="00D3367B"/>
    <w:rsid w:val="00D40040"/>
    <w:rsid w:val="00D43288"/>
    <w:rsid w:val="00D568A8"/>
    <w:rsid w:val="00D775A5"/>
    <w:rsid w:val="00D80C58"/>
    <w:rsid w:val="00D80D5A"/>
    <w:rsid w:val="00D87C1C"/>
    <w:rsid w:val="00D94AA5"/>
    <w:rsid w:val="00D976EE"/>
    <w:rsid w:val="00DC11C9"/>
    <w:rsid w:val="00E13DB0"/>
    <w:rsid w:val="00E51CAB"/>
    <w:rsid w:val="00E53AAF"/>
    <w:rsid w:val="00E60CE4"/>
    <w:rsid w:val="00E61112"/>
    <w:rsid w:val="00E762A3"/>
    <w:rsid w:val="00E83479"/>
    <w:rsid w:val="00EB093E"/>
    <w:rsid w:val="00EB1313"/>
    <w:rsid w:val="00EB4249"/>
    <w:rsid w:val="00EB4290"/>
    <w:rsid w:val="00EC09C2"/>
    <w:rsid w:val="00ED2CEF"/>
    <w:rsid w:val="00ED6EF3"/>
    <w:rsid w:val="00EF568E"/>
    <w:rsid w:val="00EF5BF4"/>
    <w:rsid w:val="00F203BF"/>
    <w:rsid w:val="00F255E1"/>
    <w:rsid w:val="00F4578C"/>
    <w:rsid w:val="00F740D7"/>
    <w:rsid w:val="00F770DA"/>
    <w:rsid w:val="00F779A4"/>
    <w:rsid w:val="00F82E7B"/>
    <w:rsid w:val="00F841C2"/>
    <w:rsid w:val="00F92E45"/>
    <w:rsid w:val="00F97048"/>
    <w:rsid w:val="00FA6723"/>
    <w:rsid w:val="00FB1394"/>
    <w:rsid w:val="00FB401B"/>
    <w:rsid w:val="00FC1A4B"/>
    <w:rsid w:val="00FD63FC"/>
    <w:rsid w:val="00FE456A"/>
    <w:rsid w:val="00FF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C043"/>
  <w15:chartTrackingRefBased/>
  <w15:docId w15:val="{4C2048A4-2677-443E-BDC8-BE939E94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2FE0"/>
    <w:rPr>
      <w:rFonts w:ascii="Calibri" w:eastAsia="Calibri" w:hAnsi="Calibri" w:cs="Calibri"/>
      <w:kern w:val="0"/>
      <w14:ligatures w14:val="none"/>
    </w:rPr>
  </w:style>
  <w:style w:type="paragraph" w:styleId="Heading1">
    <w:name w:val="heading 1"/>
    <w:basedOn w:val="Normal"/>
    <w:next w:val="Normal"/>
    <w:link w:val="Heading1Char"/>
    <w:autoRedefine/>
    <w:qFormat/>
    <w:rsid w:val="00F97048"/>
    <w:pPr>
      <w:keepNext/>
      <w:keepLines/>
      <w:spacing w:before="240" w:after="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nhideWhenUsed/>
    <w:qFormat/>
    <w:rsid w:val="00F97048"/>
    <w:pPr>
      <w:keepNext/>
      <w:keepLines/>
      <w:spacing w:before="40" w:after="0"/>
      <w:outlineLvl w:val="1"/>
    </w:pPr>
    <w:rPr>
      <w:rFonts w:eastAsiaTheme="majorEastAsia" w:cstheme="majorBidi"/>
      <w:color w:val="000000" w:themeColor="text1"/>
      <w:sz w:val="28"/>
      <w:szCs w:val="26"/>
    </w:rPr>
  </w:style>
  <w:style w:type="paragraph" w:styleId="Heading3">
    <w:name w:val="heading 3"/>
    <w:basedOn w:val="Normal"/>
    <w:next w:val="Normal"/>
    <w:link w:val="Heading3Char"/>
    <w:autoRedefine/>
    <w:unhideWhenUsed/>
    <w:qFormat/>
    <w:rsid w:val="00F97048"/>
    <w:pPr>
      <w:keepNext/>
      <w:keepLines/>
      <w:spacing w:before="40" w:after="0"/>
      <w:outlineLvl w:val="2"/>
    </w:pPr>
    <w:rPr>
      <w:rFonts w:eastAsiaTheme="majorEastAsia" w:cstheme="majorBidi"/>
      <w:b/>
      <w:color w:val="000000" w:themeColor="text1"/>
      <w:sz w:val="27"/>
      <w:szCs w:val="24"/>
    </w:rPr>
  </w:style>
  <w:style w:type="paragraph" w:styleId="Heading4">
    <w:name w:val="heading 4"/>
    <w:basedOn w:val="Normal"/>
    <w:next w:val="Normal"/>
    <w:link w:val="Heading4Char"/>
    <w:rsid w:val="008F278F"/>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link w:val="Heading5Char"/>
    <w:rsid w:val="008F278F"/>
    <w:pPr>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link w:val="Heading6Char"/>
    <w:rsid w:val="008F278F"/>
    <w:pPr>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048"/>
    <w:rPr>
      <w:rFonts w:ascii="Calibri" w:eastAsiaTheme="majorEastAsia" w:hAnsi="Calibri" w:cstheme="majorBidi"/>
      <w:b/>
      <w:color w:val="000000" w:themeColor="text1"/>
      <w:sz w:val="32"/>
      <w:szCs w:val="32"/>
    </w:rPr>
  </w:style>
  <w:style w:type="character" w:customStyle="1" w:styleId="Heading2Char">
    <w:name w:val="Heading 2 Char"/>
    <w:basedOn w:val="DefaultParagraphFont"/>
    <w:link w:val="Heading2"/>
    <w:uiPriority w:val="9"/>
    <w:rsid w:val="00F97048"/>
    <w:rPr>
      <w:rFonts w:ascii="Calibri" w:eastAsiaTheme="majorEastAsia" w:hAnsi="Calibri" w:cstheme="majorBidi"/>
      <w:color w:val="000000" w:themeColor="text1"/>
      <w:sz w:val="28"/>
      <w:szCs w:val="26"/>
    </w:rPr>
  </w:style>
  <w:style w:type="character" w:customStyle="1" w:styleId="Heading3Char">
    <w:name w:val="Heading 3 Char"/>
    <w:basedOn w:val="DefaultParagraphFont"/>
    <w:link w:val="Heading3"/>
    <w:uiPriority w:val="9"/>
    <w:rsid w:val="00F97048"/>
    <w:rPr>
      <w:rFonts w:eastAsiaTheme="majorEastAsia" w:cstheme="majorBidi"/>
      <w:b/>
      <w:color w:val="000000" w:themeColor="text1"/>
      <w:sz w:val="27"/>
      <w:szCs w:val="24"/>
    </w:rPr>
  </w:style>
  <w:style w:type="character" w:styleId="Hyperlink">
    <w:name w:val="Hyperlink"/>
    <w:basedOn w:val="DefaultParagraphFont"/>
    <w:uiPriority w:val="99"/>
    <w:unhideWhenUsed/>
    <w:rsid w:val="001E2FE0"/>
    <w:rPr>
      <w:color w:val="0563C1" w:themeColor="hyperlink"/>
      <w:u w:val="single"/>
    </w:rPr>
  </w:style>
  <w:style w:type="paragraph" w:styleId="ListParagraph">
    <w:name w:val="List Paragraph"/>
    <w:basedOn w:val="Normal"/>
    <w:uiPriority w:val="34"/>
    <w:qFormat/>
    <w:rsid w:val="001E2FE0"/>
    <w:pPr>
      <w:ind w:left="720"/>
      <w:contextualSpacing/>
    </w:pPr>
  </w:style>
  <w:style w:type="paragraph" w:styleId="Footer">
    <w:name w:val="footer"/>
    <w:basedOn w:val="Normal"/>
    <w:link w:val="FooterChar"/>
    <w:uiPriority w:val="99"/>
    <w:unhideWhenUsed/>
    <w:rsid w:val="001E2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FE0"/>
    <w:rPr>
      <w:rFonts w:ascii="Calibri" w:eastAsia="Calibri" w:hAnsi="Calibri" w:cs="Calibri"/>
      <w:kern w:val="0"/>
      <w14:ligatures w14:val="none"/>
    </w:rPr>
  </w:style>
  <w:style w:type="character" w:customStyle="1" w:styleId="Heading4Char">
    <w:name w:val="Heading 4 Char"/>
    <w:basedOn w:val="DefaultParagraphFont"/>
    <w:link w:val="Heading4"/>
    <w:rsid w:val="008F278F"/>
    <w:rPr>
      <w:rFonts w:ascii="Times New Roman" w:eastAsia="Times New Roman" w:hAnsi="Times New Roman" w:cs="Times New Roman"/>
      <w:b/>
      <w:kern w:val="0"/>
      <w:sz w:val="28"/>
      <w:szCs w:val="28"/>
      <w14:ligatures w14:val="none"/>
    </w:rPr>
  </w:style>
  <w:style w:type="character" w:customStyle="1" w:styleId="Heading5Char">
    <w:name w:val="Heading 5 Char"/>
    <w:basedOn w:val="DefaultParagraphFont"/>
    <w:link w:val="Heading5"/>
    <w:rsid w:val="008F278F"/>
    <w:rPr>
      <w:rFonts w:ascii="Times New Roman" w:eastAsia="Times New Roman" w:hAnsi="Times New Roman" w:cs="Times New Roman"/>
      <w:b/>
      <w:i/>
      <w:kern w:val="0"/>
      <w:sz w:val="26"/>
      <w:szCs w:val="26"/>
      <w14:ligatures w14:val="none"/>
    </w:rPr>
  </w:style>
  <w:style w:type="character" w:customStyle="1" w:styleId="Heading6Char">
    <w:name w:val="Heading 6 Char"/>
    <w:basedOn w:val="DefaultParagraphFont"/>
    <w:link w:val="Heading6"/>
    <w:rsid w:val="008F278F"/>
    <w:rPr>
      <w:rFonts w:ascii="Times New Roman" w:eastAsia="Times New Roman" w:hAnsi="Times New Roman" w:cs="Times New Roman"/>
      <w:b/>
      <w:kern w:val="0"/>
      <w14:ligatures w14:val="none"/>
    </w:rPr>
  </w:style>
  <w:style w:type="paragraph" w:styleId="Title">
    <w:name w:val="Title"/>
    <w:basedOn w:val="Normal"/>
    <w:next w:val="Normal"/>
    <w:link w:val="TitleChar"/>
    <w:rsid w:val="008F278F"/>
    <w:pPr>
      <w:spacing w:after="0" w:line="240" w:lineRule="auto"/>
      <w:jc w:val="center"/>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8F278F"/>
    <w:rPr>
      <w:rFonts w:ascii="Times New Roman" w:eastAsia="Times New Roman" w:hAnsi="Times New Roman" w:cs="Times New Roman"/>
      <w:b/>
      <w:kern w:val="0"/>
      <w:sz w:val="28"/>
      <w:szCs w:val="28"/>
      <w14:ligatures w14:val="none"/>
    </w:rPr>
  </w:style>
  <w:style w:type="paragraph" w:styleId="Subtitle">
    <w:name w:val="Subtitle"/>
    <w:basedOn w:val="Normal"/>
    <w:next w:val="Normal"/>
    <w:link w:val="SubtitleChar"/>
    <w:rsid w:val="008F278F"/>
    <w:pPr>
      <w:spacing w:after="0" w:line="240" w:lineRule="auto"/>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8F278F"/>
    <w:rPr>
      <w:rFonts w:ascii="Times New Roman" w:eastAsia="Times New Roman" w:hAnsi="Times New Roman" w:cs="Times New Roman"/>
      <w:b/>
      <w:kern w:val="0"/>
      <w:sz w:val="24"/>
      <w:szCs w:val="24"/>
      <w14:ligatures w14:val="none"/>
    </w:rPr>
  </w:style>
  <w:style w:type="paragraph" w:styleId="Header">
    <w:name w:val="header"/>
    <w:basedOn w:val="Normal"/>
    <w:link w:val="HeaderChar"/>
    <w:uiPriority w:val="99"/>
    <w:unhideWhenUsed/>
    <w:rsid w:val="008F2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8F"/>
    <w:rPr>
      <w:rFonts w:ascii="Calibri" w:eastAsia="Calibri" w:hAnsi="Calibri" w:cs="Calibri"/>
      <w:kern w:val="0"/>
      <w14:ligatures w14:val="none"/>
    </w:rPr>
  </w:style>
  <w:style w:type="paragraph" w:styleId="BalloonText">
    <w:name w:val="Balloon Text"/>
    <w:basedOn w:val="Normal"/>
    <w:link w:val="BalloonTextChar"/>
    <w:uiPriority w:val="99"/>
    <w:semiHidden/>
    <w:unhideWhenUsed/>
    <w:rsid w:val="008F2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8F"/>
    <w:rPr>
      <w:rFonts w:ascii="Segoe UI" w:eastAsia="Calibri" w:hAnsi="Segoe UI" w:cs="Segoe UI"/>
      <w:kern w:val="0"/>
      <w:sz w:val="18"/>
      <w:szCs w:val="18"/>
      <w14:ligatures w14:val="none"/>
    </w:rPr>
  </w:style>
  <w:style w:type="paragraph" w:customStyle="1" w:styleId="Default">
    <w:name w:val="Default"/>
    <w:rsid w:val="008F278F"/>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styleId="NormalWeb">
    <w:name w:val="Normal (Web)"/>
    <w:basedOn w:val="Normal"/>
    <w:uiPriority w:val="99"/>
    <w:semiHidden/>
    <w:unhideWhenUsed/>
    <w:rsid w:val="008F2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F278F"/>
    <w:rPr>
      <w:color w:val="605E5C"/>
      <w:shd w:val="clear" w:color="auto" w:fill="E1DFDD"/>
    </w:rPr>
  </w:style>
  <w:style w:type="table" w:styleId="TableGrid">
    <w:name w:val="Table Grid"/>
    <w:basedOn w:val="TableNormal"/>
    <w:uiPriority w:val="39"/>
    <w:rsid w:val="008F278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278F"/>
    <w:rPr>
      <w:sz w:val="16"/>
      <w:szCs w:val="16"/>
    </w:rPr>
  </w:style>
  <w:style w:type="paragraph" w:styleId="CommentText">
    <w:name w:val="annotation text"/>
    <w:basedOn w:val="Normal"/>
    <w:link w:val="CommentTextChar"/>
    <w:uiPriority w:val="99"/>
    <w:unhideWhenUsed/>
    <w:rsid w:val="008F278F"/>
    <w:pPr>
      <w:spacing w:line="240" w:lineRule="auto"/>
    </w:pPr>
    <w:rPr>
      <w:sz w:val="20"/>
      <w:szCs w:val="20"/>
    </w:rPr>
  </w:style>
  <w:style w:type="character" w:customStyle="1" w:styleId="CommentTextChar">
    <w:name w:val="Comment Text Char"/>
    <w:basedOn w:val="DefaultParagraphFont"/>
    <w:link w:val="CommentText"/>
    <w:uiPriority w:val="99"/>
    <w:rsid w:val="008F278F"/>
    <w:rPr>
      <w:rFonts w:ascii="Calibri" w:eastAsia="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F278F"/>
    <w:rPr>
      <w:b/>
      <w:bCs/>
    </w:rPr>
  </w:style>
  <w:style w:type="character" w:customStyle="1" w:styleId="CommentSubjectChar">
    <w:name w:val="Comment Subject Char"/>
    <w:basedOn w:val="CommentTextChar"/>
    <w:link w:val="CommentSubject"/>
    <w:uiPriority w:val="99"/>
    <w:semiHidden/>
    <w:rsid w:val="008F278F"/>
    <w:rPr>
      <w:rFonts w:ascii="Calibri" w:eastAsia="Calibri" w:hAnsi="Calibri" w:cs="Calibri"/>
      <w:b/>
      <w:bCs/>
      <w:kern w:val="0"/>
      <w:sz w:val="20"/>
      <w:szCs w:val="20"/>
      <w14:ligatures w14:val="none"/>
    </w:rPr>
  </w:style>
  <w:style w:type="character" w:customStyle="1" w:styleId="cf01">
    <w:name w:val="cf01"/>
    <w:basedOn w:val="DefaultParagraphFont"/>
    <w:rsid w:val="00066C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tsu.edu/AMP/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mtsu.edu/policies/academic-affairs-students/31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42</Pages>
  <Words>14641</Words>
  <Characters>83459</Characters>
  <Application>Microsoft Office Word</Application>
  <DocSecurity>0</DocSecurity>
  <Lines>695</Lines>
  <Paragraphs>195</Paragraphs>
  <ScaleCrop>false</ScaleCrop>
  <Company/>
  <LinksUpToDate>false</LinksUpToDate>
  <CharactersWithSpaces>97905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McInnis</dc:creator>
  <cp:keywords/>
  <dc:description/>
  <cp:lastModifiedBy>McInnis</cp:lastModifiedBy>
  <cp:revision>192</cp:revision>
  <cp:lastPrinted>2023-03-14T00:28:00Z</cp:lastPrinted>
  <dcterms:created xsi:type="dcterms:W3CDTF">2023-03-12T21:12:00Z</dcterms:created>
  <dcterms:modified xsi:type="dcterms:W3CDTF">2023-03-16T20:55:00Z</dcterms:modified>
</cp:coreProperties>
</file>